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AC7D0" w14:textId="3D92DAE6" w:rsidR="00E66D88" w:rsidRPr="00B92560" w:rsidRDefault="000F408A" w:rsidP="00F57A99">
      <w:pPr>
        <w:spacing w:line="360" w:lineRule="auto"/>
        <w:rPr>
          <w:i/>
          <w:iCs/>
          <w:sz w:val="22"/>
          <w:szCs w:val="20"/>
          <w:lang w:val="en-GB"/>
        </w:rPr>
      </w:pPr>
      <w:bookmarkStart w:id="0" w:name="_Toc231112274"/>
      <w:bookmarkStart w:id="1" w:name="_Toc231712420"/>
      <w:r>
        <w:rPr>
          <w:noProof/>
          <w:lang w:val="en-GB"/>
        </w:rPr>
        <w:drawing>
          <wp:inline distT="0" distB="0" distL="0" distR="0" wp14:anchorId="78E533CE" wp14:editId="0C015688">
            <wp:extent cx="1816100" cy="62865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6100" cy="628650"/>
                    </a:xfrm>
                    <a:prstGeom prst="rect">
                      <a:avLst/>
                    </a:prstGeom>
                    <a:noFill/>
                    <a:ln>
                      <a:noFill/>
                    </a:ln>
                  </pic:spPr>
                </pic:pic>
              </a:graphicData>
            </a:graphic>
          </wp:inline>
        </w:drawing>
      </w:r>
    </w:p>
    <w:p w14:paraId="3FE05499" w14:textId="77777777" w:rsidR="00E66D88" w:rsidRPr="00B92560" w:rsidRDefault="00E66D88"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1C1A49DA" w14:textId="77777777" w:rsidR="00E66D88" w:rsidRPr="00B92560" w:rsidRDefault="00E66D88"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378FE29F" w14:textId="77777777" w:rsidR="00E66D88" w:rsidRPr="00B92560" w:rsidRDefault="00E66D88"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25F5D0F8" w14:textId="77777777" w:rsidR="00CD1C74" w:rsidRPr="00B92560" w:rsidRDefault="00CD1C74"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625E8073" w14:textId="77777777" w:rsidR="00016E48" w:rsidRPr="00B92560" w:rsidRDefault="00016E48"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5E72AB1F" w14:textId="77777777" w:rsidR="00016E48" w:rsidRPr="00B92560" w:rsidRDefault="00016E48"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701B9AF3" w14:textId="77777777" w:rsidR="00D04DAC" w:rsidRPr="00B92560" w:rsidRDefault="00D04DAC"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6E14628C" w14:textId="77777777" w:rsidR="00D04DAC" w:rsidRPr="00B92560" w:rsidRDefault="00D04DAC"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1F1581E2" w14:textId="77777777" w:rsidR="00016E48" w:rsidRPr="00B92560" w:rsidRDefault="00016E48"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172479AB" w14:textId="5802725F" w:rsidR="00E66D88" w:rsidRPr="00B92560" w:rsidRDefault="00EF4B00" w:rsidP="007E2066">
      <w:pPr>
        <w:pStyle w:val="FORM1"/>
        <w:keepNext w:val="0"/>
        <w:pageBreakBefore w:val="0"/>
        <w:numPr>
          <w:ilvl w:val="0"/>
          <w:numId w:val="0"/>
        </w:numPr>
        <w:jc w:val="center"/>
        <w:rPr>
          <w:rFonts w:ascii="Times New Roman" w:hAnsi="Times New Roman" w:cs="Times New Roman"/>
          <w:spacing w:val="26"/>
          <w:sz w:val="40"/>
          <w:szCs w:val="40"/>
          <w:lang w:val="en-GB"/>
        </w:rPr>
      </w:pPr>
      <w:bookmarkStart w:id="2" w:name="_Hlt509903485"/>
      <w:bookmarkStart w:id="3" w:name="_Toc514553667"/>
      <w:bookmarkStart w:id="4" w:name="_Toc514553498"/>
      <w:bookmarkEnd w:id="2"/>
      <w:r>
        <w:rPr>
          <w:rFonts w:ascii="Times New Roman" w:hAnsi="Times New Roman" w:cs="Times New Roman"/>
          <w:bCs/>
          <w:sz w:val="40"/>
          <w:szCs w:val="40"/>
          <w:lang w:val="en-GB"/>
        </w:rPr>
        <w:t xml:space="preserve">NOTIFICATION </w:t>
      </w:r>
      <w:r w:rsidR="002663E2" w:rsidRPr="00B92560">
        <w:rPr>
          <w:rFonts w:ascii="Times New Roman" w:hAnsi="Times New Roman" w:cs="Times New Roman"/>
          <w:bCs/>
          <w:sz w:val="40"/>
          <w:szCs w:val="40"/>
          <w:lang w:val="en-GB"/>
        </w:rPr>
        <w:t>FORM</w:t>
      </w:r>
      <w:bookmarkEnd w:id="3"/>
      <w:bookmarkEnd w:id="4"/>
    </w:p>
    <w:p w14:paraId="6D5C624B" w14:textId="2D4DDDF2" w:rsidR="00E66D88" w:rsidRPr="00B92560" w:rsidRDefault="00EF4B00" w:rsidP="007613C1">
      <w:pPr>
        <w:pStyle w:val="FORM1"/>
        <w:keepNext w:val="0"/>
        <w:pageBreakBefore w:val="0"/>
        <w:numPr>
          <w:ilvl w:val="0"/>
          <w:numId w:val="0"/>
        </w:numPr>
        <w:spacing w:line="276" w:lineRule="auto"/>
        <w:jc w:val="center"/>
        <w:rPr>
          <w:rFonts w:ascii="Times New Roman" w:hAnsi="Times New Roman" w:cs="Times New Roman"/>
          <w:spacing w:val="26"/>
          <w:sz w:val="40"/>
          <w:szCs w:val="40"/>
          <w:lang w:val="en-GB"/>
        </w:rPr>
      </w:pPr>
      <w:r>
        <w:rPr>
          <w:rFonts w:ascii="Times New Roman" w:hAnsi="Times New Roman" w:cs="Times New Roman"/>
          <w:bCs/>
          <w:sz w:val="40"/>
          <w:szCs w:val="40"/>
          <w:lang w:val="en-GB"/>
        </w:rPr>
        <w:t>for</w:t>
      </w:r>
      <w:r w:rsidRPr="00B92560">
        <w:rPr>
          <w:rFonts w:ascii="Times New Roman" w:hAnsi="Times New Roman" w:cs="Times New Roman"/>
          <w:bCs/>
          <w:sz w:val="40"/>
          <w:szCs w:val="40"/>
          <w:lang w:val="en-GB"/>
        </w:rPr>
        <w:t xml:space="preserve"> </w:t>
      </w:r>
      <w:r w:rsidR="002663E2" w:rsidRPr="00B92560">
        <w:rPr>
          <w:rFonts w:ascii="Times New Roman" w:hAnsi="Times New Roman" w:cs="Times New Roman"/>
          <w:bCs/>
          <w:sz w:val="40"/>
          <w:szCs w:val="40"/>
          <w:lang w:val="en-GB"/>
        </w:rPr>
        <w:t xml:space="preserve">the notification of </w:t>
      </w:r>
      <w:r>
        <w:rPr>
          <w:rFonts w:ascii="Times New Roman" w:hAnsi="Times New Roman" w:cs="Times New Roman"/>
          <w:bCs/>
          <w:sz w:val="40"/>
          <w:szCs w:val="40"/>
          <w:lang w:val="en-GB"/>
        </w:rPr>
        <w:t>a</w:t>
      </w:r>
      <w:r w:rsidRPr="00B92560">
        <w:rPr>
          <w:rFonts w:ascii="Times New Roman" w:hAnsi="Times New Roman" w:cs="Times New Roman"/>
          <w:bCs/>
          <w:sz w:val="40"/>
          <w:szCs w:val="40"/>
          <w:lang w:val="en-GB"/>
        </w:rPr>
        <w:t xml:space="preserve"> </w:t>
      </w:r>
      <w:r w:rsidR="002663E2" w:rsidRPr="00B92560">
        <w:rPr>
          <w:rFonts w:ascii="Times New Roman" w:hAnsi="Times New Roman" w:cs="Times New Roman"/>
          <w:bCs/>
          <w:sz w:val="40"/>
          <w:szCs w:val="40"/>
          <w:lang w:val="en-GB"/>
        </w:rPr>
        <w:t>concentration</w:t>
      </w:r>
      <w:r w:rsidR="0050479A">
        <w:rPr>
          <w:rFonts w:ascii="Times New Roman" w:hAnsi="Times New Roman" w:cs="Times New Roman"/>
          <w:bCs/>
          <w:sz w:val="40"/>
          <w:szCs w:val="40"/>
          <w:lang w:val="en-GB"/>
        </w:rPr>
        <w:t xml:space="preserve"> </w:t>
      </w:r>
      <w:r w:rsidR="002663E2" w:rsidRPr="00B92560">
        <w:rPr>
          <w:rFonts w:ascii="Times New Roman" w:hAnsi="Times New Roman" w:cs="Times New Roman"/>
          <w:bCs/>
          <w:sz w:val="40"/>
          <w:szCs w:val="40"/>
          <w:lang w:val="en-GB"/>
        </w:rPr>
        <w:t>pursuant to Article 24 of Act LVII of</w:t>
      </w:r>
      <w:r w:rsidR="002663E2" w:rsidRPr="00B92560">
        <w:rPr>
          <w:rFonts w:ascii="Times New Roman" w:hAnsi="Times New Roman" w:cs="Times New Roman"/>
          <w:b w:val="0"/>
          <w:sz w:val="40"/>
          <w:szCs w:val="40"/>
          <w:lang w:val="en-GB"/>
        </w:rPr>
        <w:br/>
      </w:r>
      <w:r w:rsidR="002663E2" w:rsidRPr="00B92560">
        <w:rPr>
          <w:rFonts w:ascii="Times New Roman" w:hAnsi="Times New Roman" w:cs="Times New Roman"/>
          <w:bCs/>
          <w:sz w:val="40"/>
          <w:szCs w:val="40"/>
          <w:lang w:val="en-GB"/>
        </w:rPr>
        <w:t>1996 on the Prohibition of Unfair and</w:t>
      </w:r>
      <w:r w:rsidR="002663E2" w:rsidRPr="00B92560">
        <w:rPr>
          <w:rFonts w:ascii="Times New Roman" w:hAnsi="Times New Roman" w:cs="Times New Roman"/>
          <w:b w:val="0"/>
          <w:sz w:val="40"/>
          <w:szCs w:val="40"/>
          <w:lang w:val="en-GB"/>
        </w:rPr>
        <w:br/>
      </w:r>
      <w:r w:rsidR="002663E2" w:rsidRPr="00B92560">
        <w:rPr>
          <w:rFonts w:ascii="Times New Roman" w:hAnsi="Times New Roman" w:cs="Times New Roman"/>
          <w:bCs/>
          <w:sz w:val="40"/>
          <w:szCs w:val="40"/>
          <w:lang w:val="en-GB"/>
        </w:rPr>
        <w:t>Restrictive Market Practices</w:t>
      </w:r>
    </w:p>
    <w:p w14:paraId="0C33DAE6" w14:textId="77777777" w:rsidR="00E66D88" w:rsidRPr="00B92560" w:rsidRDefault="00E66D88" w:rsidP="007E2066">
      <w:pPr>
        <w:pStyle w:val="FORM1"/>
        <w:keepNext w:val="0"/>
        <w:pageBreakBefore w:val="0"/>
        <w:numPr>
          <w:ilvl w:val="0"/>
          <w:numId w:val="0"/>
        </w:numPr>
        <w:jc w:val="center"/>
        <w:rPr>
          <w:rFonts w:ascii="Times New Roman" w:hAnsi="Times New Roman" w:cs="Times New Roman"/>
          <w:spacing w:val="26"/>
          <w:sz w:val="40"/>
          <w:szCs w:val="40"/>
          <w:lang w:val="en-GB"/>
        </w:rPr>
      </w:pPr>
    </w:p>
    <w:p w14:paraId="3C616293" w14:textId="380D9A6F" w:rsidR="00016E48" w:rsidRPr="00B92560" w:rsidRDefault="008C7189" w:rsidP="0006749A">
      <w:pPr>
        <w:pStyle w:val="FORM1"/>
        <w:keepNext w:val="0"/>
        <w:pageBreakBefore w:val="0"/>
        <w:numPr>
          <w:ilvl w:val="0"/>
          <w:numId w:val="0"/>
        </w:numPr>
        <w:ind w:left="425" w:hanging="425"/>
        <w:jc w:val="center"/>
        <w:rPr>
          <w:rFonts w:ascii="Times New Roman" w:hAnsi="Times New Roman" w:cs="Times New Roman"/>
          <w:spacing w:val="26"/>
          <w:szCs w:val="40"/>
          <w:lang w:val="en-GB"/>
        </w:rPr>
      </w:pPr>
      <w:r w:rsidRPr="00B92560">
        <w:rPr>
          <w:rFonts w:ascii="Times New Roman" w:hAnsi="Times New Roman"/>
          <w:bCs/>
          <w:lang w:val="en-GB"/>
        </w:rPr>
        <w:t xml:space="preserve">To be </w:t>
      </w:r>
      <w:r w:rsidR="00550BB7">
        <w:rPr>
          <w:rFonts w:ascii="Times New Roman" w:hAnsi="Times New Roman"/>
          <w:bCs/>
          <w:lang w:val="en-GB"/>
        </w:rPr>
        <w:t>used from</w:t>
      </w:r>
      <w:r w:rsidRPr="00B92560">
        <w:rPr>
          <w:rFonts w:ascii="Times New Roman" w:hAnsi="Times New Roman"/>
          <w:bCs/>
          <w:szCs w:val="40"/>
          <w:lang w:val="en-GB"/>
        </w:rPr>
        <w:t xml:space="preserve"> 1 July 2023</w:t>
      </w:r>
    </w:p>
    <w:p w14:paraId="7F0F8401" w14:textId="77777777" w:rsidR="00016E48" w:rsidRPr="00B92560" w:rsidRDefault="00016E48">
      <w:pPr>
        <w:rPr>
          <w:b/>
          <w:spacing w:val="26"/>
          <w:sz w:val="28"/>
          <w:szCs w:val="40"/>
          <w:lang w:val="en-GB"/>
        </w:rPr>
      </w:pPr>
      <w:r w:rsidRPr="00B92560">
        <w:rPr>
          <w:szCs w:val="40"/>
          <w:lang w:val="en-GB"/>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B92560" w14:paraId="795F79A8" w14:textId="77777777" w:rsidTr="00BF4107">
        <w:tc>
          <w:tcPr>
            <w:tcW w:w="9212" w:type="dxa"/>
            <w:shd w:val="clear" w:color="auto" w:fill="D9D9D9"/>
            <w:tcMar>
              <w:top w:w="85" w:type="dxa"/>
              <w:left w:w="142" w:type="dxa"/>
              <w:bottom w:w="85" w:type="dxa"/>
              <w:right w:w="142" w:type="dxa"/>
            </w:tcMar>
          </w:tcPr>
          <w:p w14:paraId="11481C11" w14:textId="32E37801" w:rsidR="00E66D88" w:rsidRPr="00B92560" w:rsidRDefault="002663E2" w:rsidP="00D93EF7">
            <w:pPr>
              <w:pStyle w:val="Kerdesek"/>
              <w:tabs>
                <w:tab w:val="left" w:pos="2827"/>
              </w:tabs>
              <w:spacing w:before="120" w:after="0"/>
              <w:rPr>
                <w:rFonts w:ascii="Times New Roman" w:hAnsi="Times New Roman"/>
                <w:b/>
                <w:lang w:val="en-GB"/>
              </w:rPr>
            </w:pPr>
            <w:r w:rsidRPr="00B92560">
              <w:rPr>
                <w:rFonts w:ascii="Times New Roman" w:hAnsi="Times New Roman"/>
                <w:b/>
                <w:bCs/>
                <w:lang w:val="en-GB"/>
              </w:rPr>
              <w:lastRenderedPageBreak/>
              <w:t xml:space="preserve">The form must be completed in Hungarian </w:t>
            </w:r>
            <w:r w:rsidR="00430125">
              <w:rPr>
                <w:rFonts w:ascii="Times New Roman" w:hAnsi="Times New Roman"/>
                <w:b/>
                <w:bCs/>
                <w:lang w:val="en-GB"/>
              </w:rPr>
              <w:t>–</w:t>
            </w:r>
            <w:r w:rsidRPr="00B92560">
              <w:rPr>
                <w:rFonts w:ascii="Times New Roman" w:hAnsi="Times New Roman"/>
                <w:b/>
                <w:bCs/>
                <w:lang w:val="en-GB"/>
              </w:rPr>
              <w:t xml:space="preserve"> the Hungarian Competition Authority will consider only the form </w:t>
            </w:r>
            <w:r w:rsidR="00EF4B00">
              <w:rPr>
                <w:rFonts w:ascii="Times New Roman" w:hAnsi="Times New Roman"/>
                <w:b/>
                <w:bCs/>
                <w:lang w:val="en-GB"/>
              </w:rPr>
              <w:t>completed</w:t>
            </w:r>
            <w:r w:rsidR="00EF4B00" w:rsidRPr="00B92560">
              <w:rPr>
                <w:rFonts w:ascii="Times New Roman" w:hAnsi="Times New Roman"/>
                <w:b/>
                <w:bCs/>
                <w:lang w:val="en-GB"/>
              </w:rPr>
              <w:t xml:space="preserve"> </w:t>
            </w:r>
            <w:r w:rsidRPr="00B92560">
              <w:rPr>
                <w:rFonts w:ascii="Times New Roman" w:hAnsi="Times New Roman"/>
                <w:b/>
                <w:bCs/>
                <w:lang w:val="en-GB"/>
              </w:rPr>
              <w:t>in in Hungarian as a duly completed form pursuant to Article 43/J</w:t>
            </w:r>
            <w:r w:rsidR="00550BB7">
              <w:rPr>
                <w:rFonts w:ascii="Times New Roman" w:hAnsi="Times New Roman"/>
                <w:b/>
                <w:bCs/>
                <w:lang w:val="en-GB"/>
              </w:rPr>
              <w:t xml:space="preserve"> </w:t>
            </w:r>
            <w:r w:rsidRPr="00B92560">
              <w:rPr>
                <w:rFonts w:ascii="Times New Roman" w:hAnsi="Times New Roman"/>
                <w:b/>
                <w:bCs/>
                <w:lang w:val="en-GB"/>
              </w:rPr>
              <w:t>(1) of Act LVII of 1996 on the Prohibition of Unfair and Restrictive Market Practices (</w:t>
            </w:r>
            <w:r w:rsidR="00B13245">
              <w:rPr>
                <w:rFonts w:ascii="Times New Roman" w:hAnsi="Times New Roman"/>
                <w:b/>
                <w:bCs/>
                <w:lang w:val="en-GB"/>
              </w:rPr>
              <w:t xml:space="preserve">the Hungarian Competition Act, </w:t>
            </w:r>
            <w:r w:rsidRPr="00B92560">
              <w:rPr>
                <w:rFonts w:ascii="Times New Roman" w:hAnsi="Times New Roman"/>
                <w:b/>
                <w:bCs/>
                <w:lang w:val="en-GB"/>
              </w:rPr>
              <w:t xml:space="preserve">hereinafter: </w:t>
            </w:r>
            <w:r w:rsidR="00B13245">
              <w:rPr>
                <w:rFonts w:ascii="Times New Roman" w:hAnsi="Times New Roman"/>
                <w:b/>
                <w:bCs/>
                <w:lang w:val="en-GB"/>
              </w:rPr>
              <w:t>HCA</w:t>
            </w:r>
            <w:r w:rsidRPr="00B92560">
              <w:rPr>
                <w:rFonts w:ascii="Times New Roman" w:hAnsi="Times New Roman"/>
                <w:b/>
                <w:bCs/>
                <w:lang w:val="en-GB"/>
              </w:rPr>
              <w:t>).</w:t>
            </w:r>
          </w:p>
          <w:p w14:paraId="16697BD7" w14:textId="5B7F914F" w:rsidR="00E66D88" w:rsidRPr="00B92560" w:rsidRDefault="002663E2" w:rsidP="00D93EF7">
            <w:pPr>
              <w:pStyle w:val="Kerdesek"/>
              <w:tabs>
                <w:tab w:val="left" w:pos="2827"/>
              </w:tabs>
              <w:spacing w:before="120" w:after="0"/>
              <w:rPr>
                <w:rFonts w:ascii="Times New Roman" w:hAnsi="Times New Roman"/>
                <w:bCs/>
                <w:lang w:val="en-GB"/>
              </w:rPr>
            </w:pPr>
            <w:r w:rsidRPr="00B92560">
              <w:rPr>
                <w:rFonts w:ascii="Times New Roman" w:hAnsi="Times New Roman"/>
                <w:lang w:val="en-GB"/>
              </w:rPr>
              <w:t xml:space="preserve">Before completing the notification form, please </w:t>
            </w:r>
            <w:proofErr w:type="gramStart"/>
            <w:r w:rsidRPr="00B92560">
              <w:rPr>
                <w:rFonts w:ascii="Times New Roman" w:hAnsi="Times New Roman"/>
                <w:lang w:val="en-GB"/>
              </w:rPr>
              <w:t>read carefully</w:t>
            </w:r>
            <w:proofErr w:type="gramEnd"/>
            <w:r w:rsidRPr="00B92560">
              <w:rPr>
                <w:rFonts w:ascii="Times New Roman" w:hAnsi="Times New Roman"/>
                <w:lang w:val="en-GB"/>
              </w:rPr>
              <w:t xml:space="preserve"> the </w:t>
            </w:r>
            <w:r w:rsidRPr="00B92560">
              <w:rPr>
                <w:rFonts w:ascii="Times New Roman" w:hAnsi="Times New Roman"/>
                <w:i/>
                <w:iCs/>
                <w:lang w:val="en-GB"/>
              </w:rPr>
              <w:t>Guide</w:t>
            </w:r>
            <w:r w:rsidR="00EF4B00">
              <w:rPr>
                <w:rFonts w:ascii="Times New Roman" w:hAnsi="Times New Roman"/>
                <w:i/>
                <w:iCs/>
                <w:lang w:val="en-GB"/>
              </w:rPr>
              <w:t xml:space="preserve"> to the</w:t>
            </w:r>
            <w:r w:rsidRPr="00B92560">
              <w:rPr>
                <w:rFonts w:ascii="Times New Roman" w:hAnsi="Times New Roman"/>
                <w:i/>
                <w:iCs/>
                <w:lang w:val="en-GB"/>
              </w:rPr>
              <w:t xml:space="preserve"> notification </w:t>
            </w:r>
            <w:r w:rsidR="00EF4B00">
              <w:rPr>
                <w:rFonts w:ascii="Times New Roman" w:hAnsi="Times New Roman"/>
                <w:i/>
                <w:iCs/>
                <w:lang w:val="en-GB"/>
              </w:rPr>
              <w:t xml:space="preserve">form </w:t>
            </w:r>
            <w:r w:rsidR="00DC7A0A">
              <w:rPr>
                <w:rFonts w:ascii="Times New Roman" w:hAnsi="Times New Roman"/>
                <w:i/>
                <w:iCs/>
                <w:lang w:val="en-GB"/>
              </w:rPr>
              <w:t xml:space="preserve">for the notification </w:t>
            </w:r>
            <w:r w:rsidRPr="00B92560">
              <w:rPr>
                <w:rFonts w:ascii="Times New Roman" w:hAnsi="Times New Roman"/>
                <w:i/>
                <w:iCs/>
                <w:lang w:val="en-GB"/>
              </w:rPr>
              <w:t xml:space="preserve">of </w:t>
            </w:r>
            <w:r w:rsidR="00EF4B00">
              <w:rPr>
                <w:rFonts w:ascii="Times New Roman" w:hAnsi="Times New Roman"/>
                <w:i/>
                <w:iCs/>
                <w:lang w:val="en-GB"/>
              </w:rPr>
              <w:t xml:space="preserve">a </w:t>
            </w:r>
            <w:r w:rsidRPr="00B92560">
              <w:rPr>
                <w:rFonts w:ascii="Times New Roman" w:hAnsi="Times New Roman"/>
                <w:i/>
                <w:iCs/>
                <w:lang w:val="en-GB"/>
              </w:rPr>
              <w:t xml:space="preserve">concentration pursuant to Article 24 of Act LVII of 1996 on the Prohibition of Unfair and Restrictive Market Practices (hereinafter: Guide) </w:t>
            </w:r>
            <w:r w:rsidRPr="00B92560">
              <w:rPr>
                <w:rFonts w:ascii="Times New Roman" w:hAnsi="Times New Roman"/>
                <w:lang w:val="en-GB"/>
              </w:rPr>
              <w:t>published on the website of</w:t>
            </w:r>
            <w:r w:rsidRPr="00B92560">
              <w:rPr>
                <w:rFonts w:ascii="Times New Roman" w:hAnsi="Times New Roman"/>
                <w:i/>
                <w:iCs/>
                <w:lang w:val="en-GB"/>
              </w:rPr>
              <w:t xml:space="preserve"> </w:t>
            </w:r>
            <w:r w:rsidRPr="00B92560">
              <w:rPr>
                <w:rFonts w:ascii="Times New Roman" w:hAnsi="Times New Roman"/>
                <w:lang w:val="en-GB"/>
              </w:rPr>
              <w:t>the Hungarian Competition Authority</w:t>
            </w:r>
            <w:r w:rsidR="00430125">
              <w:rPr>
                <w:rFonts w:ascii="Times New Roman" w:hAnsi="Times New Roman"/>
                <w:lang w:val="en-GB"/>
              </w:rPr>
              <w:t xml:space="preserve"> </w:t>
            </w:r>
            <w:r w:rsidR="00430125" w:rsidRPr="00550BB7">
              <w:rPr>
                <w:rFonts w:ascii="Times New Roman" w:hAnsi="Times New Roman"/>
                <w:lang w:val="en-GB"/>
              </w:rPr>
              <w:t>(in Hungarian only)</w:t>
            </w:r>
            <w:r w:rsidRPr="00B92560">
              <w:rPr>
                <w:rFonts w:ascii="Times New Roman" w:hAnsi="Times New Roman"/>
                <w:lang w:val="en-GB"/>
              </w:rPr>
              <w:t>.</w:t>
            </w:r>
          </w:p>
          <w:p w14:paraId="67C09B67" w14:textId="36EF7C0C" w:rsidR="00E66D88" w:rsidRDefault="002663E2" w:rsidP="00D27552">
            <w:pPr>
              <w:pStyle w:val="Kerdesek"/>
              <w:tabs>
                <w:tab w:val="left" w:pos="2827"/>
              </w:tabs>
              <w:spacing w:before="120"/>
              <w:rPr>
                <w:rFonts w:ascii="Times New Roman" w:hAnsi="Times New Roman"/>
                <w:lang w:val="en-GB"/>
              </w:rPr>
            </w:pPr>
            <w:r w:rsidRPr="00B92560">
              <w:rPr>
                <w:rFonts w:ascii="Times New Roman" w:hAnsi="Times New Roman"/>
                <w:lang w:val="en-GB"/>
              </w:rPr>
              <w:t>Please note that pursuant to Article 43/L</w:t>
            </w:r>
            <w:r w:rsidR="0050479A">
              <w:rPr>
                <w:rFonts w:ascii="Times New Roman" w:hAnsi="Times New Roman"/>
                <w:lang w:val="en-GB"/>
              </w:rPr>
              <w:t xml:space="preserve"> </w:t>
            </w:r>
            <w:r w:rsidRPr="00B92560">
              <w:rPr>
                <w:rFonts w:ascii="Times New Roman" w:hAnsi="Times New Roman"/>
                <w:lang w:val="en-GB"/>
              </w:rPr>
              <w:t xml:space="preserve">(1) of </w:t>
            </w:r>
            <w:r w:rsidR="00EF4B00">
              <w:rPr>
                <w:rFonts w:ascii="Times New Roman" w:hAnsi="Times New Roman"/>
                <w:lang w:val="en-GB"/>
              </w:rPr>
              <w:t xml:space="preserve">the </w:t>
            </w:r>
            <w:r w:rsidR="00DC7A0A">
              <w:rPr>
                <w:rFonts w:ascii="Times New Roman" w:hAnsi="Times New Roman"/>
                <w:lang w:val="en-GB"/>
              </w:rPr>
              <w:t>HCA</w:t>
            </w:r>
            <w:r w:rsidRPr="00B92560">
              <w:rPr>
                <w:rFonts w:ascii="Times New Roman" w:hAnsi="Times New Roman"/>
                <w:lang w:val="en-GB"/>
              </w:rPr>
              <w:t xml:space="preserve">, a </w:t>
            </w:r>
            <w:r w:rsidR="00EF4B00">
              <w:rPr>
                <w:rFonts w:ascii="Times New Roman" w:hAnsi="Times New Roman"/>
                <w:lang w:val="en-GB"/>
              </w:rPr>
              <w:t>pre-notification contact</w:t>
            </w:r>
            <w:r w:rsidRPr="00B92560">
              <w:rPr>
                <w:rFonts w:ascii="Times New Roman" w:hAnsi="Times New Roman"/>
                <w:lang w:val="en-GB"/>
              </w:rPr>
              <w:t xml:space="preserve"> may be </w:t>
            </w:r>
            <w:r w:rsidR="007D6165">
              <w:rPr>
                <w:rFonts w:ascii="Times New Roman" w:hAnsi="Times New Roman"/>
                <w:lang w:val="en-GB"/>
              </w:rPr>
              <w:t>initiated with</w:t>
            </w:r>
            <w:r w:rsidRPr="00B92560">
              <w:rPr>
                <w:rFonts w:ascii="Times New Roman" w:hAnsi="Times New Roman"/>
                <w:lang w:val="en-GB"/>
              </w:rPr>
              <w:t xml:space="preserve"> the Hungarian Competition Authority </w:t>
            </w:r>
            <w:proofErr w:type="gramStart"/>
            <w:r w:rsidRPr="00B92560">
              <w:rPr>
                <w:rFonts w:ascii="Times New Roman" w:hAnsi="Times New Roman"/>
                <w:lang w:val="en-GB"/>
              </w:rPr>
              <w:t>in order to</w:t>
            </w:r>
            <w:proofErr w:type="gramEnd"/>
            <w:r w:rsidRPr="00B92560">
              <w:rPr>
                <w:rFonts w:ascii="Times New Roman" w:hAnsi="Times New Roman"/>
                <w:lang w:val="en-GB"/>
              </w:rPr>
              <w:t xml:space="preserve"> clarify the scope of the data and documents required for the submission of a concentration notification. </w:t>
            </w:r>
            <w:r w:rsidR="00D27552" w:rsidRPr="00D27552">
              <w:rPr>
                <w:rFonts w:ascii="Times New Roman" w:hAnsi="Times New Roman"/>
                <w:b/>
                <w:bCs/>
                <w:lang w:val="en-GB"/>
              </w:rPr>
              <w:t>Any derogation from the questions of this form or any</w:t>
            </w:r>
            <w:r w:rsidR="00D27552">
              <w:rPr>
                <w:rFonts w:ascii="Times New Roman" w:hAnsi="Times New Roman"/>
                <w:b/>
                <w:bCs/>
                <w:lang w:val="en-GB"/>
              </w:rPr>
              <w:t xml:space="preserve"> </w:t>
            </w:r>
            <w:r w:rsidR="00D27552" w:rsidRPr="00D27552">
              <w:rPr>
                <w:rFonts w:ascii="Times New Roman" w:hAnsi="Times New Roman"/>
                <w:b/>
                <w:bCs/>
                <w:lang w:val="en-GB"/>
              </w:rPr>
              <w:t>deviation from the questions contained in the form is only possible after a pre-notification</w:t>
            </w:r>
            <w:r w:rsidR="00D27552">
              <w:rPr>
                <w:rFonts w:ascii="Times New Roman" w:hAnsi="Times New Roman"/>
                <w:b/>
                <w:bCs/>
                <w:lang w:val="en-GB"/>
              </w:rPr>
              <w:t xml:space="preserve"> </w:t>
            </w:r>
            <w:r w:rsidR="00D27552" w:rsidRPr="00D27552">
              <w:rPr>
                <w:rFonts w:ascii="Times New Roman" w:hAnsi="Times New Roman"/>
                <w:b/>
                <w:bCs/>
                <w:lang w:val="en-GB"/>
              </w:rPr>
              <w:t>contact</w:t>
            </w:r>
            <w:r w:rsidR="00A00A31">
              <w:rPr>
                <w:rFonts w:ascii="Times New Roman" w:hAnsi="Times New Roman"/>
                <w:b/>
                <w:bCs/>
                <w:lang w:val="en-GB"/>
              </w:rPr>
              <w:t xml:space="preserve"> has taken place.</w:t>
            </w:r>
            <w:r w:rsidRPr="00B92560">
              <w:rPr>
                <w:rFonts w:ascii="Times New Roman" w:hAnsi="Times New Roman"/>
                <w:lang w:val="en-GB"/>
              </w:rPr>
              <w:t xml:space="preserve"> Before completing and submitting the form, </w:t>
            </w:r>
            <w:r w:rsidR="00D27552" w:rsidRPr="00D27552">
              <w:rPr>
                <w:rFonts w:ascii="Times New Roman" w:hAnsi="Times New Roman"/>
                <w:lang w:val="en-GB"/>
              </w:rPr>
              <w:t>we kindly ask you to be informed about the possibilities of a pre-notification contact</w:t>
            </w:r>
            <w:r w:rsidRPr="00B92560">
              <w:rPr>
                <w:rFonts w:ascii="Times New Roman" w:hAnsi="Times New Roman"/>
                <w:lang w:val="en-GB"/>
              </w:rPr>
              <w:t>.</w:t>
            </w:r>
          </w:p>
          <w:p w14:paraId="6316B660" w14:textId="4BA155BA" w:rsidR="00E66D88" w:rsidRPr="00550BB7" w:rsidRDefault="00550BB7" w:rsidP="00550BB7">
            <w:pPr>
              <w:pStyle w:val="Kerdesek"/>
              <w:tabs>
                <w:tab w:val="left" w:pos="2827"/>
              </w:tabs>
              <w:spacing w:before="120"/>
              <w:rPr>
                <w:rFonts w:ascii="Times New Roman" w:hAnsi="Times New Roman"/>
                <w:lang w:val="en-GB"/>
              </w:rPr>
            </w:pPr>
            <w:r w:rsidRPr="00550BB7">
              <w:rPr>
                <w:rFonts w:ascii="Times New Roman" w:hAnsi="Times New Roman"/>
                <w:lang w:val="en-GB"/>
              </w:rPr>
              <w:t>The rules of the pre-notification contact are to be found in Notice of the President of the Hungarian Competition Authority and the Chair of the Competition Council of the Hungarian Competition Authority on pre-notifications in connection with investigations regarding concentrations</w:t>
            </w:r>
            <w:r>
              <w:rPr>
                <w:rFonts w:ascii="Times New Roman" w:hAnsi="Times New Roman"/>
                <w:lang w:val="en-GB"/>
              </w:rPr>
              <w:t xml:space="preserve"> </w:t>
            </w:r>
            <w:r w:rsidRPr="00B92560">
              <w:rPr>
                <w:rFonts w:ascii="Times New Roman" w:hAnsi="Times New Roman"/>
                <w:lang w:val="en-GB"/>
              </w:rPr>
              <w:t>(hereinafter: Pre</w:t>
            </w:r>
            <w:r>
              <w:rPr>
                <w:rFonts w:ascii="Times New Roman" w:hAnsi="Times New Roman"/>
                <w:lang w:val="en-GB"/>
              </w:rPr>
              <w:t>-</w:t>
            </w:r>
            <w:r w:rsidRPr="00B92560">
              <w:rPr>
                <w:rFonts w:ascii="Times New Roman" w:hAnsi="Times New Roman"/>
                <w:lang w:val="en-GB"/>
              </w:rPr>
              <w:t xml:space="preserve">notification </w:t>
            </w:r>
            <w:r>
              <w:rPr>
                <w:rFonts w:ascii="Times New Roman" w:hAnsi="Times New Roman"/>
                <w:lang w:val="en-GB"/>
              </w:rPr>
              <w:t>N</w:t>
            </w:r>
            <w:r w:rsidRPr="00B92560">
              <w:rPr>
                <w:rFonts w:ascii="Times New Roman" w:hAnsi="Times New Roman"/>
                <w:lang w:val="en-GB"/>
              </w:rPr>
              <w:t>otice)</w:t>
            </w:r>
            <w:r w:rsidRPr="00550BB7">
              <w:rPr>
                <w:rFonts w:ascii="Times New Roman" w:hAnsi="Times New Roman"/>
                <w:lang w:val="en-GB"/>
              </w:rPr>
              <w:t xml:space="preserve">, which is </w:t>
            </w:r>
            <w:r>
              <w:rPr>
                <w:rFonts w:ascii="Times New Roman" w:hAnsi="Times New Roman"/>
                <w:lang w:val="en-GB"/>
              </w:rPr>
              <w:t>available</w:t>
            </w:r>
            <w:r w:rsidRPr="00550BB7">
              <w:rPr>
                <w:rFonts w:ascii="Times New Roman" w:hAnsi="Times New Roman"/>
                <w:lang w:val="en-GB"/>
              </w:rPr>
              <w:t xml:space="preserve"> on the </w:t>
            </w:r>
            <w:r>
              <w:rPr>
                <w:rFonts w:ascii="Times New Roman" w:hAnsi="Times New Roman"/>
                <w:lang w:val="en-GB"/>
              </w:rPr>
              <w:t>website</w:t>
            </w:r>
            <w:r w:rsidRPr="00550BB7">
              <w:rPr>
                <w:rFonts w:ascii="Times New Roman" w:hAnsi="Times New Roman"/>
                <w:lang w:val="en-GB"/>
              </w:rPr>
              <w:t xml:space="preserve"> of the Hungarian Competition Authority (in Hungarian only)</w:t>
            </w:r>
            <w:r w:rsidR="002663E2" w:rsidRPr="00B92560">
              <w:rPr>
                <w:rFonts w:ascii="Times New Roman" w:hAnsi="Times New Roman"/>
                <w:lang w:val="en-GB"/>
              </w:rPr>
              <w:t>.</w:t>
            </w:r>
          </w:p>
        </w:tc>
      </w:tr>
    </w:tbl>
    <w:p w14:paraId="5ECB1ABD" w14:textId="2ABDBF2B" w:rsidR="00E66D88" w:rsidRPr="00B92560" w:rsidRDefault="002663E2" w:rsidP="00BF4107">
      <w:pPr>
        <w:pStyle w:val="FORM1"/>
        <w:keepNext w:val="0"/>
        <w:pageBreakBefore w:val="0"/>
        <w:numPr>
          <w:ilvl w:val="0"/>
          <w:numId w:val="0"/>
        </w:numPr>
        <w:ind w:hanging="425"/>
        <w:jc w:val="center"/>
        <w:rPr>
          <w:rFonts w:ascii="Times New Roman" w:hAnsi="Times New Roman" w:cs="Times New Roman"/>
          <w:spacing w:val="26"/>
          <w:sz w:val="40"/>
          <w:szCs w:val="40"/>
          <w:lang w:val="en-GB"/>
        </w:rPr>
      </w:pPr>
      <w:r w:rsidRPr="00B92560">
        <w:rPr>
          <w:rFonts w:ascii="Times New Roman" w:hAnsi="Times New Roman" w:cs="Times New Roman"/>
          <w:b w:val="0"/>
          <w:lang w:val="en-GB"/>
        </w:rPr>
        <w:br w:type="page"/>
      </w:r>
      <w:r w:rsidRPr="00B92560">
        <w:rPr>
          <w:rFonts w:ascii="Times New Roman" w:hAnsi="Times New Roman" w:cs="Times New Roman"/>
          <w:bCs/>
          <w:sz w:val="40"/>
          <w:szCs w:val="40"/>
          <w:lang w:val="en-GB"/>
        </w:rPr>
        <w:lastRenderedPageBreak/>
        <w:t>Notification</w:t>
      </w:r>
    </w:p>
    <w:p w14:paraId="30CDB67A" w14:textId="77777777" w:rsidR="000125E4" w:rsidRPr="00B92560" w:rsidRDefault="000125E4" w:rsidP="00BF4107">
      <w:pPr>
        <w:spacing w:line="360" w:lineRule="auto"/>
        <w:jc w:val="both"/>
        <w:rPr>
          <w:lang w:val="en-GB"/>
        </w:rPr>
      </w:pPr>
    </w:p>
    <w:p w14:paraId="5EDE3CC9" w14:textId="05ECE3C6" w:rsidR="00E66D88" w:rsidRPr="00B92560" w:rsidRDefault="004734B8" w:rsidP="00BF4107">
      <w:pPr>
        <w:spacing w:line="360" w:lineRule="auto"/>
        <w:jc w:val="both"/>
        <w:rPr>
          <w:sz w:val="22"/>
          <w:szCs w:val="22"/>
          <w:lang w:val="en-GB"/>
        </w:rPr>
      </w:pPr>
      <w:r w:rsidRPr="00B92560">
        <w:rPr>
          <w:sz w:val="22"/>
          <w:szCs w:val="22"/>
          <w:lang w:val="en-GB"/>
        </w:rPr>
        <w:t xml:space="preserve">By submitting </w:t>
      </w:r>
      <w:r w:rsidR="001E570C">
        <w:rPr>
          <w:sz w:val="22"/>
          <w:szCs w:val="22"/>
          <w:lang w:val="en-GB"/>
        </w:rPr>
        <w:t>the present</w:t>
      </w:r>
      <w:r w:rsidR="001E570C" w:rsidRPr="00B92560">
        <w:rPr>
          <w:sz w:val="22"/>
          <w:szCs w:val="22"/>
          <w:lang w:val="en-GB"/>
        </w:rPr>
        <w:t xml:space="preserve"> </w:t>
      </w:r>
      <w:r w:rsidRPr="00B92560">
        <w:rPr>
          <w:sz w:val="22"/>
          <w:szCs w:val="22"/>
          <w:lang w:val="en-GB"/>
        </w:rPr>
        <w:t xml:space="preserve">form </w:t>
      </w:r>
      <w:r w:rsidRPr="00B92560">
        <w:rPr>
          <w:sz w:val="22"/>
          <w:szCs w:val="22"/>
          <w:highlight w:val="lightGray"/>
          <w:lang w:val="en-GB"/>
        </w:rPr>
        <w:t>[</w:t>
      </w:r>
      <w:r w:rsidR="00EF4B00">
        <w:rPr>
          <w:sz w:val="22"/>
          <w:szCs w:val="22"/>
          <w:highlight w:val="lightGray"/>
          <w:lang w:val="en-GB"/>
        </w:rPr>
        <w:t>N</w:t>
      </w:r>
      <w:r w:rsidRPr="00B92560">
        <w:rPr>
          <w:sz w:val="22"/>
          <w:szCs w:val="22"/>
          <w:highlight w:val="lightGray"/>
          <w:lang w:val="en-GB"/>
        </w:rPr>
        <w:t xml:space="preserve">ame, registered office, postal address of the </w:t>
      </w:r>
      <w:r w:rsidR="00EF4B00">
        <w:rPr>
          <w:sz w:val="22"/>
          <w:szCs w:val="22"/>
          <w:highlight w:val="lightGray"/>
          <w:lang w:val="en-GB"/>
        </w:rPr>
        <w:t>party(</w:t>
      </w:r>
      <w:proofErr w:type="spellStart"/>
      <w:r w:rsidR="00EF4B00">
        <w:rPr>
          <w:sz w:val="22"/>
          <w:szCs w:val="22"/>
          <w:highlight w:val="lightGray"/>
          <w:lang w:val="en-GB"/>
        </w:rPr>
        <w:t>ies</w:t>
      </w:r>
      <w:proofErr w:type="spellEnd"/>
      <w:r w:rsidR="00EF4B00">
        <w:rPr>
          <w:sz w:val="22"/>
          <w:szCs w:val="22"/>
          <w:highlight w:val="lightGray"/>
          <w:lang w:val="en-GB"/>
        </w:rPr>
        <w:t xml:space="preserve">) </w:t>
      </w:r>
      <w:r w:rsidRPr="00B92560">
        <w:rPr>
          <w:sz w:val="22"/>
          <w:szCs w:val="22"/>
          <w:highlight w:val="lightGray"/>
          <w:lang w:val="en-GB"/>
        </w:rPr>
        <w:t xml:space="preserve">notifying </w:t>
      </w:r>
      <w:r w:rsidR="00EF4B00">
        <w:rPr>
          <w:sz w:val="22"/>
          <w:szCs w:val="22"/>
          <w:highlight w:val="lightGray"/>
          <w:lang w:val="en-GB"/>
        </w:rPr>
        <w:t>the concentration</w:t>
      </w:r>
      <w:r w:rsidRPr="00B92560">
        <w:rPr>
          <w:sz w:val="22"/>
          <w:szCs w:val="22"/>
          <w:highlight w:val="lightGray"/>
          <w:lang w:val="en-GB"/>
        </w:rPr>
        <w:t xml:space="preserve"> (if different from the registered office)]</w:t>
      </w:r>
      <w:r w:rsidRPr="00B92560">
        <w:rPr>
          <w:sz w:val="22"/>
          <w:szCs w:val="22"/>
          <w:lang w:val="en-GB"/>
        </w:rPr>
        <w:t xml:space="preserve"> </w:t>
      </w:r>
      <w:r w:rsidR="00EF4B00">
        <w:rPr>
          <w:sz w:val="22"/>
          <w:szCs w:val="22"/>
          <w:lang w:val="en-GB"/>
        </w:rPr>
        <w:t>as party(</w:t>
      </w:r>
      <w:proofErr w:type="spellStart"/>
      <w:r w:rsidR="00EF4B00">
        <w:rPr>
          <w:sz w:val="22"/>
          <w:szCs w:val="22"/>
          <w:lang w:val="en-GB"/>
        </w:rPr>
        <w:t>ies</w:t>
      </w:r>
      <w:proofErr w:type="spellEnd"/>
      <w:r w:rsidR="00EF4B00">
        <w:rPr>
          <w:sz w:val="22"/>
          <w:szCs w:val="22"/>
          <w:lang w:val="en-GB"/>
        </w:rPr>
        <w:t>) notifying the concentration, through the (legal)</w:t>
      </w:r>
      <w:r w:rsidRPr="00B92560">
        <w:rPr>
          <w:sz w:val="22"/>
          <w:szCs w:val="22"/>
          <w:lang w:val="en-GB"/>
        </w:rPr>
        <w:t xml:space="preserve"> representative </w:t>
      </w:r>
      <w:r w:rsidR="00EF4B00" w:rsidRPr="00B92560">
        <w:rPr>
          <w:sz w:val="22"/>
          <w:szCs w:val="22"/>
          <w:highlight w:val="lightGray"/>
          <w:lang w:val="en-GB"/>
        </w:rPr>
        <w:t>[name</w:t>
      </w:r>
      <w:r w:rsidR="001E570C">
        <w:rPr>
          <w:sz w:val="22"/>
          <w:szCs w:val="22"/>
          <w:highlight w:val="lightGray"/>
          <w:lang w:val="en-GB"/>
        </w:rPr>
        <w:t xml:space="preserve"> and postal</w:t>
      </w:r>
      <w:r w:rsidR="00EF4B00" w:rsidRPr="00B92560">
        <w:rPr>
          <w:sz w:val="22"/>
          <w:szCs w:val="22"/>
          <w:highlight w:val="lightGray"/>
          <w:lang w:val="en-GB"/>
        </w:rPr>
        <w:t xml:space="preserve"> address of </w:t>
      </w:r>
      <w:r w:rsidR="001E570C">
        <w:rPr>
          <w:sz w:val="22"/>
          <w:szCs w:val="22"/>
          <w:highlight w:val="lightGray"/>
          <w:lang w:val="en-GB"/>
        </w:rPr>
        <w:t>the legal</w:t>
      </w:r>
      <w:r w:rsidR="00EF4B00" w:rsidRPr="00B92560">
        <w:rPr>
          <w:sz w:val="22"/>
          <w:szCs w:val="22"/>
          <w:highlight w:val="lightGray"/>
          <w:lang w:val="en-GB"/>
        </w:rPr>
        <w:t xml:space="preserve"> representative]</w:t>
      </w:r>
      <w:r w:rsidR="00EF4B00">
        <w:rPr>
          <w:sz w:val="22"/>
          <w:szCs w:val="22"/>
          <w:lang w:val="en-GB"/>
        </w:rPr>
        <w:t xml:space="preserve"> </w:t>
      </w:r>
      <w:r w:rsidRPr="00B92560">
        <w:rPr>
          <w:sz w:val="22"/>
          <w:szCs w:val="22"/>
          <w:lang w:val="en-GB"/>
        </w:rPr>
        <w:t>pursuant to Article 24(1) / Article 24(4) and Article 28 of Act LVII of 1996 on the Prohibition of Unfair and Restrictive Market Practices</w:t>
      </w:r>
    </w:p>
    <w:p w14:paraId="0ECEDC64" w14:textId="77777777" w:rsidR="00E66D88" w:rsidRPr="00B92560" w:rsidRDefault="00E66D88" w:rsidP="00BF4107">
      <w:pPr>
        <w:spacing w:line="360" w:lineRule="auto"/>
        <w:jc w:val="both"/>
        <w:rPr>
          <w:sz w:val="22"/>
          <w:szCs w:val="22"/>
          <w:lang w:val="en-GB"/>
        </w:rPr>
      </w:pPr>
    </w:p>
    <w:p w14:paraId="30E994FD" w14:textId="6FFEF0C1" w:rsidR="00E66D88" w:rsidRPr="00B92560" w:rsidRDefault="003E454E" w:rsidP="00BF4107">
      <w:pPr>
        <w:spacing w:line="360" w:lineRule="auto"/>
        <w:jc w:val="center"/>
        <w:rPr>
          <w:sz w:val="22"/>
          <w:szCs w:val="22"/>
          <w:lang w:val="en-GB"/>
        </w:rPr>
      </w:pPr>
      <w:r w:rsidRPr="00B92560">
        <w:rPr>
          <w:b/>
          <w:bCs/>
          <w:sz w:val="22"/>
          <w:szCs w:val="22"/>
          <w:lang w:val="en-GB"/>
        </w:rPr>
        <w:t>I</w:t>
      </w:r>
      <w:r w:rsidR="00B475BA">
        <w:rPr>
          <w:b/>
          <w:bCs/>
          <w:sz w:val="22"/>
          <w:szCs w:val="22"/>
          <w:lang w:val="en-GB"/>
        </w:rPr>
        <w:t>/we hereby</w:t>
      </w:r>
      <w:r w:rsidRPr="00B92560">
        <w:rPr>
          <w:b/>
          <w:bCs/>
          <w:sz w:val="22"/>
          <w:szCs w:val="22"/>
          <w:lang w:val="en-GB"/>
        </w:rPr>
        <w:t xml:space="preserve"> notify the Hungarian Competition Authority</w:t>
      </w:r>
    </w:p>
    <w:p w14:paraId="0C056B48" w14:textId="77777777" w:rsidR="00E66D88" w:rsidRPr="00B92560" w:rsidRDefault="00E66D88" w:rsidP="00BF4107">
      <w:pPr>
        <w:spacing w:line="360" w:lineRule="auto"/>
        <w:jc w:val="both"/>
        <w:rPr>
          <w:sz w:val="22"/>
          <w:szCs w:val="22"/>
          <w:lang w:val="en-GB"/>
        </w:rPr>
      </w:pPr>
    </w:p>
    <w:p w14:paraId="46F15391" w14:textId="6BEAC791" w:rsidR="00E66D88" w:rsidRPr="00B92560" w:rsidRDefault="002663E2" w:rsidP="00BF4107">
      <w:pPr>
        <w:spacing w:line="360" w:lineRule="auto"/>
        <w:jc w:val="both"/>
        <w:rPr>
          <w:sz w:val="22"/>
          <w:szCs w:val="22"/>
          <w:lang w:val="en-GB"/>
        </w:rPr>
      </w:pPr>
      <w:r w:rsidRPr="00B92560">
        <w:rPr>
          <w:sz w:val="22"/>
          <w:szCs w:val="22"/>
          <w:lang w:val="en-GB"/>
        </w:rPr>
        <w:t xml:space="preserve">of the concentration described in </w:t>
      </w:r>
      <w:r w:rsidR="00B475BA">
        <w:rPr>
          <w:sz w:val="22"/>
          <w:szCs w:val="22"/>
          <w:lang w:val="en-GB"/>
        </w:rPr>
        <w:t>Chapter</w:t>
      </w:r>
      <w:r w:rsidR="00B475BA" w:rsidRPr="00B92560">
        <w:rPr>
          <w:sz w:val="22"/>
          <w:szCs w:val="22"/>
          <w:lang w:val="en-GB"/>
        </w:rPr>
        <w:t xml:space="preserve"> </w:t>
      </w:r>
      <w:r w:rsidRPr="00B92560">
        <w:rPr>
          <w:sz w:val="22"/>
          <w:szCs w:val="22"/>
          <w:lang w:val="en-GB"/>
        </w:rPr>
        <w:t>I below.</w:t>
      </w:r>
    </w:p>
    <w:p w14:paraId="331FB42C" w14:textId="77777777" w:rsidR="00E66D88" w:rsidRPr="00B92560" w:rsidRDefault="00E66D88" w:rsidP="00BF4107">
      <w:pPr>
        <w:spacing w:line="360" w:lineRule="auto"/>
        <w:jc w:val="both"/>
        <w:rPr>
          <w:sz w:val="22"/>
          <w:szCs w:val="22"/>
          <w:lang w:val="en-GB"/>
        </w:rPr>
      </w:pPr>
    </w:p>
    <w:p w14:paraId="624FD54C" w14:textId="23E8E397" w:rsidR="00E66D88" w:rsidRPr="00B92560" w:rsidRDefault="003E454E" w:rsidP="00BF4107">
      <w:pPr>
        <w:spacing w:line="360" w:lineRule="auto"/>
        <w:jc w:val="both"/>
        <w:rPr>
          <w:sz w:val="22"/>
          <w:szCs w:val="22"/>
          <w:lang w:val="en-GB"/>
        </w:rPr>
      </w:pPr>
      <w:r w:rsidRPr="00B92560">
        <w:rPr>
          <w:sz w:val="22"/>
          <w:szCs w:val="22"/>
          <w:lang w:val="en-GB"/>
        </w:rPr>
        <w:t xml:space="preserve">All data and information </w:t>
      </w:r>
      <w:r w:rsidR="001E570C">
        <w:rPr>
          <w:sz w:val="22"/>
          <w:szCs w:val="22"/>
          <w:lang w:val="en-GB"/>
        </w:rPr>
        <w:t>provided</w:t>
      </w:r>
      <w:r w:rsidR="001E570C" w:rsidRPr="00B92560">
        <w:rPr>
          <w:sz w:val="22"/>
          <w:szCs w:val="22"/>
          <w:lang w:val="en-GB"/>
        </w:rPr>
        <w:t xml:space="preserve"> </w:t>
      </w:r>
      <w:r w:rsidRPr="00B92560">
        <w:rPr>
          <w:sz w:val="22"/>
          <w:szCs w:val="22"/>
          <w:lang w:val="en-GB"/>
        </w:rPr>
        <w:t xml:space="preserve">in </w:t>
      </w:r>
      <w:r w:rsidR="001E570C">
        <w:rPr>
          <w:sz w:val="22"/>
          <w:szCs w:val="22"/>
          <w:lang w:val="en-GB"/>
        </w:rPr>
        <w:t>this</w:t>
      </w:r>
      <w:r w:rsidR="001E570C" w:rsidRPr="00B92560">
        <w:rPr>
          <w:sz w:val="22"/>
          <w:szCs w:val="22"/>
          <w:lang w:val="en-GB"/>
        </w:rPr>
        <w:t xml:space="preserve"> </w:t>
      </w:r>
      <w:r w:rsidRPr="00B92560">
        <w:rPr>
          <w:sz w:val="22"/>
          <w:szCs w:val="22"/>
          <w:lang w:val="en-GB"/>
        </w:rPr>
        <w:t xml:space="preserve">form, its annexes and </w:t>
      </w:r>
      <w:r w:rsidR="00A564CD">
        <w:rPr>
          <w:sz w:val="22"/>
          <w:szCs w:val="22"/>
          <w:lang w:val="en-GB"/>
        </w:rPr>
        <w:t xml:space="preserve">in all </w:t>
      </w:r>
      <w:r w:rsidRPr="00B92560">
        <w:rPr>
          <w:sz w:val="22"/>
          <w:szCs w:val="22"/>
          <w:lang w:val="en-GB"/>
        </w:rPr>
        <w:t>other documents</w:t>
      </w:r>
      <w:r w:rsidR="00A564CD">
        <w:rPr>
          <w:sz w:val="22"/>
          <w:szCs w:val="22"/>
          <w:lang w:val="en-GB"/>
        </w:rPr>
        <w:t xml:space="preserve"> that have been</w:t>
      </w:r>
      <w:r w:rsidRPr="00B92560">
        <w:rPr>
          <w:sz w:val="22"/>
          <w:szCs w:val="22"/>
          <w:lang w:val="en-GB"/>
        </w:rPr>
        <w:t xml:space="preserve"> submitted are </w:t>
      </w:r>
      <w:r w:rsidR="00B475BA">
        <w:rPr>
          <w:sz w:val="22"/>
          <w:szCs w:val="22"/>
          <w:lang w:val="en-GB"/>
        </w:rPr>
        <w:t>authentic</w:t>
      </w:r>
      <w:r w:rsidRPr="00B92560">
        <w:rPr>
          <w:sz w:val="22"/>
          <w:szCs w:val="22"/>
          <w:lang w:val="en-GB"/>
        </w:rPr>
        <w:t xml:space="preserve">, </w:t>
      </w:r>
      <w:proofErr w:type="gramStart"/>
      <w:r w:rsidR="00B475BA">
        <w:rPr>
          <w:sz w:val="22"/>
          <w:szCs w:val="22"/>
          <w:lang w:val="en-GB"/>
        </w:rPr>
        <w:t>current</w:t>
      </w:r>
      <w:proofErr w:type="gramEnd"/>
      <w:r w:rsidR="00B475BA">
        <w:rPr>
          <w:sz w:val="22"/>
          <w:szCs w:val="22"/>
          <w:lang w:val="en-GB"/>
        </w:rPr>
        <w:t xml:space="preserve"> and accurate</w:t>
      </w:r>
      <w:r w:rsidRPr="00B92560">
        <w:rPr>
          <w:sz w:val="22"/>
          <w:szCs w:val="22"/>
          <w:lang w:val="en-GB"/>
        </w:rPr>
        <w:t xml:space="preserve"> </w:t>
      </w:r>
      <w:r w:rsidR="00A564CD">
        <w:rPr>
          <w:sz w:val="22"/>
          <w:szCs w:val="22"/>
          <w:lang w:val="en-GB"/>
        </w:rPr>
        <w:t xml:space="preserve">and they are provided </w:t>
      </w:r>
      <w:r w:rsidRPr="00B92560">
        <w:rPr>
          <w:sz w:val="22"/>
          <w:szCs w:val="22"/>
          <w:lang w:val="en-GB"/>
        </w:rPr>
        <w:t xml:space="preserve">to the best of </w:t>
      </w:r>
      <w:r w:rsidR="00B475BA">
        <w:rPr>
          <w:sz w:val="22"/>
          <w:szCs w:val="22"/>
          <w:lang w:val="en-GB"/>
        </w:rPr>
        <w:t>my/</w:t>
      </w:r>
      <w:r w:rsidRPr="00B92560">
        <w:rPr>
          <w:sz w:val="22"/>
          <w:szCs w:val="22"/>
          <w:lang w:val="en-GB"/>
        </w:rPr>
        <w:t>our knowledge.</w:t>
      </w:r>
    </w:p>
    <w:p w14:paraId="2BB6B23B" w14:textId="77777777" w:rsidR="00E66D88" w:rsidRPr="00B92560" w:rsidRDefault="00E66D88" w:rsidP="00BF4107">
      <w:pPr>
        <w:spacing w:line="360" w:lineRule="auto"/>
        <w:jc w:val="both"/>
        <w:rPr>
          <w:sz w:val="22"/>
          <w:szCs w:val="22"/>
          <w:lang w:val="en-GB"/>
        </w:rPr>
      </w:pPr>
    </w:p>
    <w:p w14:paraId="1AE0514F" w14:textId="01577238" w:rsidR="00E66D88" w:rsidRPr="00B92560" w:rsidRDefault="002663E2" w:rsidP="00BF4107">
      <w:pPr>
        <w:spacing w:line="360" w:lineRule="auto"/>
        <w:jc w:val="both"/>
        <w:rPr>
          <w:sz w:val="22"/>
          <w:szCs w:val="22"/>
          <w:lang w:val="en-GB"/>
        </w:rPr>
      </w:pPr>
      <w:r w:rsidRPr="00B92560">
        <w:rPr>
          <w:sz w:val="22"/>
          <w:szCs w:val="22"/>
          <w:highlight w:val="lightGray"/>
          <w:lang w:val="en-GB"/>
        </w:rPr>
        <w:t>[Date</w:t>
      </w:r>
      <w:r w:rsidR="00B475BA">
        <w:rPr>
          <w:sz w:val="22"/>
          <w:szCs w:val="22"/>
          <w:highlight w:val="lightGray"/>
          <w:lang w:val="en-GB"/>
        </w:rPr>
        <w:t xml:space="preserve"> and place</w:t>
      </w:r>
      <w:r w:rsidRPr="00B92560">
        <w:rPr>
          <w:sz w:val="22"/>
          <w:szCs w:val="22"/>
          <w:highlight w:val="lightGray"/>
          <w:lang w:val="en-GB"/>
        </w:rPr>
        <w:t>]</w:t>
      </w:r>
    </w:p>
    <w:p w14:paraId="2A9C0F4E" w14:textId="77777777" w:rsidR="00E66D88" w:rsidRPr="00B92560" w:rsidRDefault="00E66D88" w:rsidP="00BF4107">
      <w:pPr>
        <w:spacing w:line="360" w:lineRule="auto"/>
        <w:jc w:val="both"/>
        <w:rPr>
          <w:sz w:val="22"/>
          <w:szCs w:val="22"/>
          <w:lang w:val="en-GB"/>
        </w:rPr>
      </w:pPr>
    </w:p>
    <w:p w14:paraId="4003E160" w14:textId="77777777" w:rsidR="00E66D88" w:rsidRPr="00B92560" w:rsidRDefault="00E66D88" w:rsidP="00BF4107">
      <w:pPr>
        <w:spacing w:line="360" w:lineRule="auto"/>
        <w:jc w:val="both"/>
        <w:rPr>
          <w:sz w:val="22"/>
          <w:szCs w:val="22"/>
          <w:lang w:val="en-GB"/>
        </w:rPr>
      </w:pPr>
    </w:p>
    <w:p w14:paraId="6FEA08FF" w14:textId="77777777" w:rsidR="00EF5847" w:rsidRPr="00B92560" w:rsidRDefault="002663E2" w:rsidP="00BF4107">
      <w:pPr>
        <w:tabs>
          <w:tab w:val="center" w:pos="5954"/>
        </w:tabs>
        <w:spacing w:line="360" w:lineRule="auto"/>
        <w:jc w:val="both"/>
        <w:rPr>
          <w:sz w:val="22"/>
          <w:szCs w:val="22"/>
          <w:lang w:val="en-GB"/>
        </w:rPr>
      </w:pPr>
      <w:r w:rsidRPr="00B92560">
        <w:rPr>
          <w:sz w:val="22"/>
          <w:szCs w:val="22"/>
          <w:lang w:val="en-GB"/>
        </w:rPr>
        <w:tab/>
      </w:r>
      <w:r w:rsidRPr="00B92560">
        <w:rPr>
          <w:sz w:val="22"/>
          <w:szCs w:val="22"/>
          <w:lang w:val="en-GB"/>
        </w:rPr>
        <w:tab/>
      </w:r>
      <w:r w:rsidRPr="00B92560">
        <w:rPr>
          <w:sz w:val="22"/>
          <w:szCs w:val="22"/>
          <w:lang w:val="en-GB"/>
        </w:rPr>
        <w:tab/>
      </w:r>
      <w:r w:rsidRPr="00B92560">
        <w:rPr>
          <w:sz w:val="22"/>
          <w:szCs w:val="22"/>
          <w:highlight w:val="lightGray"/>
          <w:lang w:val="en-GB"/>
        </w:rPr>
        <w:t>[signature]</w:t>
      </w:r>
    </w:p>
    <w:p w14:paraId="006818C6" w14:textId="77777777" w:rsidR="00EF5847" w:rsidRPr="00B92560" w:rsidRDefault="00EF5847">
      <w:pPr>
        <w:rPr>
          <w:sz w:val="22"/>
          <w:szCs w:val="20"/>
          <w:lang w:val="en-GB"/>
        </w:rPr>
      </w:pPr>
      <w:r w:rsidRPr="00B92560">
        <w:rPr>
          <w:sz w:val="22"/>
          <w:szCs w:val="20"/>
          <w:lang w:val="en-GB"/>
        </w:rPr>
        <w:br w:type="page"/>
      </w:r>
    </w:p>
    <w:p w14:paraId="348B1A67" w14:textId="1EFF11D3" w:rsidR="00E66D88" w:rsidRPr="00B92560" w:rsidRDefault="00B475BA" w:rsidP="0006749A">
      <w:pPr>
        <w:pStyle w:val="FORM1"/>
        <w:tabs>
          <w:tab w:val="clear" w:pos="425"/>
          <w:tab w:val="num" w:pos="-282"/>
        </w:tabs>
        <w:rPr>
          <w:rFonts w:ascii="Times New Roman" w:hAnsi="Times New Roman" w:cs="Times New Roman"/>
          <w:spacing w:val="26"/>
          <w:szCs w:val="24"/>
          <w:lang w:val="en-GB"/>
        </w:rPr>
      </w:pPr>
      <w:r>
        <w:rPr>
          <w:rFonts w:ascii="Times New Roman" w:hAnsi="Times New Roman" w:cs="Times New Roman"/>
          <w:bCs/>
          <w:szCs w:val="24"/>
          <w:lang w:val="en-GB"/>
        </w:rPr>
        <w:lastRenderedPageBreak/>
        <w:t>S</w:t>
      </w:r>
      <w:r w:rsidR="002663E2" w:rsidRPr="00B92560">
        <w:rPr>
          <w:rFonts w:ascii="Times New Roman" w:hAnsi="Times New Roman" w:cs="Times New Roman"/>
          <w:bCs/>
          <w:szCs w:val="24"/>
          <w:lang w:val="en-GB"/>
        </w:rPr>
        <w:t xml:space="preserve">ubject of the notification of </w:t>
      </w:r>
      <w:r>
        <w:rPr>
          <w:rFonts w:ascii="Times New Roman" w:hAnsi="Times New Roman" w:cs="Times New Roman"/>
          <w:bCs/>
          <w:szCs w:val="24"/>
          <w:lang w:val="en-GB"/>
        </w:rPr>
        <w:t xml:space="preserve">a </w:t>
      </w:r>
      <w:r w:rsidR="002663E2" w:rsidRPr="00B92560">
        <w:rPr>
          <w:rFonts w:ascii="Times New Roman" w:hAnsi="Times New Roman" w:cs="Times New Roman"/>
          <w:bCs/>
          <w:szCs w:val="24"/>
          <w:lang w:val="en-GB"/>
        </w:rPr>
        <w:t>concentration</w:t>
      </w:r>
    </w:p>
    <w:p w14:paraId="5780BD48" w14:textId="3C465FC1" w:rsidR="00E66D88" w:rsidRPr="00B92560" w:rsidRDefault="002663E2" w:rsidP="003E004D">
      <w:pPr>
        <w:pStyle w:val="FORM2"/>
        <w:tabs>
          <w:tab w:val="clear" w:pos="1277"/>
          <w:tab w:val="num" w:pos="286"/>
          <w:tab w:val="num" w:pos="851"/>
        </w:tabs>
        <w:spacing w:after="120"/>
        <w:ind w:left="0" w:firstLine="0"/>
        <w:rPr>
          <w:rFonts w:ascii="Times New Roman" w:hAnsi="Times New Roman" w:cs="Times New Roman"/>
          <w:sz w:val="22"/>
          <w:szCs w:val="24"/>
          <w:lang w:val="en-GB"/>
        </w:rPr>
      </w:pPr>
      <w:r w:rsidRPr="00B92560">
        <w:rPr>
          <w:rFonts w:ascii="Times New Roman" w:hAnsi="Times New Roman" w:cs="Times New Roman"/>
          <w:sz w:val="22"/>
          <w:szCs w:val="24"/>
          <w:lang w:val="en-GB"/>
        </w:rPr>
        <w:t xml:space="preserve">Describe briefly </w:t>
      </w:r>
      <w:r w:rsidR="002278A3">
        <w:rPr>
          <w:rFonts w:ascii="Times New Roman" w:hAnsi="Times New Roman" w:cs="Times New Roman"/>
          <w:sz w:val="22"/>
          <w:szCs w:val="24"/>
          <w:lang w:val="en-GB"/>
        </w:rPr>
        <w:t>–</w:t>
      </w:r>
      <w:r w:rsidRPr="00B92560">
        <w:rPr>
          <w:rFonts w:ascii="Times New Roman" w:hAnsi="Times New Roman" w:cs="Times New Roman"/>
          <w:sz w:val="22"/>
          <w:szCs w:val="24"/>
          <w:lang w:val="en-GB"/>
        </w:rPr>
        <w:t xml:space="preserve"> a maximum of 2 pages </w:t>
      </w:r>
      <w:r w:rsidR="002278A3">
        <w:rPr>
          <w:rFonts w:ascii="Times New Roman" w:hAnsi="Times New Roman" w:cs="Times New Roman"/>
          <w:sz w:val="22"/>
          <w:szCs w:val="24"/>
          <w:lang w:val="en-GB"/>
        </w:rPr>
        <w:t>–</w:t>
      </w:r>
      <w:r w:rsidRPr="00B92560">
        <w:rPr>
          <w:rFonts w:ascii="Times New Roman" w:hAnsi="Times New Roman" w:cs="Times New Roman"/>
          <w:sz w:val="22"/>
          <w:szCs w:val="24"/>
          <w:lang w:val="en-GB"/>
        </w:rPr>
        <w:t xml:space="preserve"> the nature of the concentration, </w:t>
      </w:r>
      <w:r w:rsidR="00B475BA">
        <w:rPr>
          <w:rFonts w:ascii="Times New Roman" w:hAnsi="Times New Roman" w:cs="Times New Roman"/>
          <w:sz w:val="22"/>
          <w:szCs w:val="24"/>
          <w:lang w:val="en-GB"/>
        </w:rPr>
        <w:t>specifying</w:t>
      </w:r>
      <w:r w:rsidR="00B475BA" w:rsidRPr="00B92560">
        <w:rPr>
          <w:rFonts w:ascii="Times New Roman" w:hAnsi="Times New Roman" w:cs="Times New Roman"/>
          <w:sz w:val="22"/>
          <w:szCs w:val="24"/>
          <w:lang w:val="en-GB"/>
        </w:rPr>
        <w:t xml:space="preserve"> </w:t>
      </w:r>
      <w:r w:rsidRPr="00B92560">
        <w:rPr>
          <w:rFonts w:ascii="Times New Roman" w:hAnsi="Times New Roman" w:cs="Times New Roman"/>
          <w:sz w:val="22"/>
          <w:szCs w:val="24"/>
          <w:lang w:val="en-GB"/>
        </w:rPr>
        <w:t>the participants, the type of concentration pursuant to Article 23 of Act LVII of 1996 on the Prohibition of Unfair and Restrictive Market Practices (</w:t>
      </w:r>
      <w:r w:rsidR="00FB4940">
        <w:rPr>
          <w:rFonts w:ascii="Times New Roman" w:hAnsi="Times New Roman" w:cs="Times New Roman"/>
          <w:sz w:val="22"/>
          <w:szCs w:val="24"/>
          <w:lang w:val="en-GB"/>
        </w:rPr>
        <w:t xml:space="preserve">the Hungarian Competition Act, </w:t>
      </w:r>
      <w:r w:rsidRPr="00B92560">
        <w:rPr>
          <w:rFonts w:ascii="Times New Roman" w:hAnsi="Times New Roman" w:cs="Times New Roman"/>
          <w:sz w:val="22"/>
          <w:szCs w:val="24"/>
          <w:lang w:val="en-GB"/>
        </w:rPr>
        <w:t xml:space="preserve">hereinafter: </w:t>
      </w:r>
      <w:r w:rsidR="00FB4940">
        <w:rPr>
          <w:rFonts w:ascii="Times New Roman" w:hAnsi="Times New Roman" w:cs="Times New Roman"/>
          <w:sz w:val="22"/>
          <w:szCs w:val="24"/>
          <w:lang w:val="en-GB"/>
        </w:rPr>
        <w:t>HCA</w:t>
      </w:r>
      <w:r w:rsidRPr="00B92560">
        <w:rPr>
          <w:rFonts w:ascii="Times New Roman" w:hAnsi="Times New Roman" w:cs="Times New Roman"/>
          <w:sz w:val="22"/>
          <w:szCs w:val="24"/>
          <w:lang w:val="en-GB"/>
        </w:rPr>
        <w:t xml:space="preserve">) the areas of activity of the </w:t>
      </w:r>
      <w:r w:rsidR="00B475BA">
        <w:rPr>
          <w:rFonts w:ascii="Times New Roman" w:hAnsi="Times New Roman" w:cs="Times New Roman"/>
          <w:sz w:val="22"/>
          <w:szCs w:val="24"/>
          <w:lang w:val="en-GB"/>
        </w:rPr>
        <w:t>participants</w:t>
      </w:r>
      <w:r w:rsidRPr="00B92560">
        <w:rPr>
          <w:rFonts w:ascii="Times New Roman" w:hAnsi="Times New Roman" w:cs="Times New Roman"/>
          <w:sz w:val="22"/>
          <w:szCs w:val="24"/>
          <w:lang w:val="en-GB"/>
        </w:rPr>
        <w:t xml:space="preserve">, the markets affected by the concentration, the expected organisational and market consequences of the concentration </w:t>
      </w:r>
      <w:r w:rsidR="00B475BA">
        <w:rPr>
          <w:rFonts w:ascii="Times New Roman" w:hAnsi="Times New Roman" w:cs="Times New Roman"/>
          <w:sz w:val="22"/>
          <w:szCs w:val="24"/>
          <w:lang w:val="en-GB"/>
        </w:rPr>
        <w:t>on</w:t>
      </w:r>
      <w:r w:rsidR="00B475BA" w:rsidRPr="00B92560">
        <w:rPr>
          <w:rFonts w:ascii="Times New Roman" w:hAnsi="Times New Roman" w:cs="Times New Roman"/>
          <w:sz w:val="22"/>
          <w:szCs w:val="24"/>
          <w:lang w:val="en-GB"/>
        </w:rPr>
        <w:t xml:space="preserve"> </w:t>
      </w:r>
      <w:r w:rsidRPr="00B92560">
        <w:rPr>
          <w:rFonts w:ascii="Times New Roman" w:hAnsi="Times New Roman" w:cs="Times New Roman"/>
          <w:sz w:val="22"/>
          <w:szCs w:val="24"/>
          <w:lang w:val="en-GB"/>
        </w:rPr>
        <w:t>the</w:t>
      </w:r>
      <w:r w:rsidR="00595847">
        <w:rPr>
          <w:rFonts w:ascii="Times New Roman" w:hAnsi="Times New Roman" w:cs="Times New Roman"/>
          <w:sz w:val="22"/>
          <w:szCs w:val="24"/>
          <w:lang w:val="en-GB"/>
        </w:rPr>
        <w:t>se</w:t>
      </w:r>
      <w:r w:rsidRPr="00B92560">
        <w:rPr>
          <w:rFonts w:ascii="Times New Roman" w:hAnsi="Times New Roman" w:cs="Times New Roman"/>
          <w:sz w:val="22"/>
          <w:szCs w:val="24"/>
          <w:lang w:val="en-GB"/>
        </w:rPr>
        <w:t xml:space="preserve"> markets, highlighting the competitive effects of the concentration on the Hungarian markets. In addition to the text description, fill in the table below:</w:t>
      </w:r>
    </w:p>
    <w:tbl>
      <w:tblPr>
        <w:tblW w:w="93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2376"/>
        <w:gridCol w:w="2127"/>
      </w:tblGrid>
      <w:tr w:rsidR="00E66D88" w:rsidRPr="00B92560" w14:paraId="0F0C2AA5" w14:textId="77777777" w:rsidTr="00B018EA">
        <w:tc>
          <w:tcPr>
            <w:tcW w:w="4820" w:type="dxa"/>
            <w:shd w:val="clear" w:color="auto" w:fill="auto"/>
            <w:vAlign w:val="center"/>
          </w:tcPr>
          <w:p w14:paraId="00EA4F8C" w14:textId="75EBB4A2" w:rsidR="00E66D88" w:rsidRPr="00B92560" w:rsidRDefault="00B475BA" w:rsidP="0082423B">
            <w:pPr>
              <w:spacing w:before="40" w:after="40"/>
              <w:rPr>
                <w:b/>
                <w:sz w:val="20"/>
                <w:szCs w:val="20"/>
                <w:lang w:val="en-GB"/>
              </w:rPr>
            </w:pPr>
            <w:r>
              <w:rPr>
                <w:b/>
                <w:bCs/>
                <w:sz w:val="20"/>
                <w:szCs w:val="20"/>
                <w:lang w:val="en-GB"/>
              </w:rPr>
              <w:t>Legal basis of</w:t>
            </w:r>
            <w:r w:rsidR="00AA7711">
              <w:rPr>
                <w:b/>
                <w:bCs/>
                <w:sz w:val="20"/>
                <w:szCs w:val="20"/>
                <w:lang w:val="en-GB"/>
              </w:rPr>
              <w:t xml:space="preserve"> the</w:t>
            </w:r>
            <w:r w:rsidR="0082423B" w:rsidRPr="00B92560">
              <w:rPr>
                <w:b/>
                <w:bCs/>
                <w:sz w:val="20"/>
                <w:szCs w:val="20"/>
                <w:lang w:val="en-GB"/>
              </w:rPr>
              <w:t xml:space="preserve"> notification</w:t>
            </w:r>
          </w:p>
        </w:tc>
        <w:tc>
          <w:tcPr>
            <w:tcW w:w="4503" w:type="dxa"/>
            <w:gridSpan w:val="2"/>
            <w:shd w:val="clear" w:color="auto" w:fill="auto"/>
            <w:vAlign w:val="center"/>
          </w:tcPr>
          <w:p w14:paraId="37FA5FEA" w14:textId="0F3DC1CC" w:rsidR="00E66D88" w:rsidRPr="00B92560" w:rsidRDefault="004C1006">
            <w:pPr>
              <w:spacing w:before="40" w:after="40"/>
              <w:rPr>
                <w:sz w:val="20"/>
                <w:szCs w:val="20"/>
                <w:lang w:val="en-GB"/>
              </w:rPr>
            </w:pPr>
            <w:sdt>
              <w:sdtPr>
                <w:rPr>
                  <w:rFonts w:ascii="MS Gothic" w:eastAsia="MS Gothic" w:hAnsi="MS Gothic"/>
                  <w:sz w:val="20"/>
                  <w:szCs w:val="20"/>
                  <w:lang w:val="en-GB"/>
                </w:rPr>
                <w:id w:val="1546632442"/>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24(1) of </w:t>
            </w:r>
            <w:r w:rsidR="00B475BA">
              <w:rPr>
                <w:rFonts w:eastAsia="MS Gothic"/>
                <w:sz w:val="20"/>
                <w:szCs w:val="20"/>
                <w:lang w:val="en-GB"/>
              </w:rPr>
              <w:t xml:space="preserve">the </w:t>
            </w:r>
            <w:r w:rsidR="00595847">
              <w:rPr>
                <w:rFonts w:eastAsia="MS Gothic"/>
                <w:sz w:val="20"/>
                <w:szCs w:val="20"/>
                <w:lang w:val="en-GB"/>
              </w:rPr>
              <w:t>HCA</w:t>
            </w:r>
          </w:p>
          <w:p w14:paraId="1B3E5460" w14:textId="188168E8" w:rsidR="00E66D88" w:rsidRPr="00B92560" w:rsidRDefault="004C1006">
            <w:pPr>
              <w:spacing w:before="40" w:after="40"/>
              <w:rPr>
                <w:sz w:val="20"/>
                <w:szCs w:val="20"/>
                <w:lang w:val="en-GB"/>
              </w:rPr>
            </w:pPr>
            <w:sdt>
              <w:sdtPr>
                <w:rPr>
                  <w:rFonts w:ascii="MS Gothic" w:eastAsia="MS Gothic" w:hAnsi="MS Gothic"/>
                  <w:sz w:val="20"/>
                  <w:szCs w:val="20"/>
                  <w:lang w:val="en-GB"/>
                </w:rPr>
                <w:id w:val="630064374"/>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24(1) and (2) of</w:t>
            </w:r>
            <w:r w:rsidR="00B475BA">
              <w:rPr>
                <w:rFonts w:eastAsia="MS Gothic"/>
                <w:sz w:val="20"/>
                <w:szCs w:val="20"/>
                <w:lang w:val="en-GB"/>
              </w:rPr>
              <w:t xml:space="preserve"> the </w:t>
            </w:r>
            <w:r w:rsidR="00595847">
              <w:rPr>
                <w:rFonts w:eastAsia="MS Gothic"/>
                <w:sz w:val="20"/>
                <w:szCs w:val="20"/>
                <w:lang w:val="en-GB"/>
              </w:rPr>
              <w:t>HCA</w:t>
            </w:r>
          </w:p>
          <w:p w14:paraId="4137A6F0" w14:textId="4F80E416" w:rsidR="00E66D88" w:rsidRPr="00B92560" w:rsidRDefault="004C1006" w:rsidP="0082423B">
            <w:pPr>
              <w:spacing w:before="40" w:after="40"/>
              <w:rPr>
                <w:sz w:val="20"/>
                <w:szCs w:val="20"/>
                <w:lang w:val="en-GB"/>
              </w:rPr>
            </w:pPr>
            <w:sdt>
              <w:sdtPr>
                <w:rPr>
                  <w:rFonts w:ascii="MS Gothic" w:eastAsia="MS Gothic" w:hAnsi="MS Gothic"/>
                  <w:sz w:val="20"/>
                  <w:szCs w:val="20"/>
                  <w:lang w:val="en-GB"/>
                </w:rPr>
                <w:id w:val="-2117820455"/>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24(4) of </w:t>
            </w:r>
            <w:r w:rsidR="00B475BA">
              <w:rPr>
                <w:rFonts w:eastAsia="MS Gothic"/>
                <w:sz w:val="20"/>
                <w:szCs w:val="20"/>
                <w:lang w:val="en-GB"/>
              </w:rPr>
              <w:t xml:space="preserve">the </w:t>
            </w:r>
            <w:r w:rsidR="00595847">
              <w:rPr>
                <w:rFonts w:eastAsia="MS Gothic"/>
                <w:sz w:val="20"/>
                <w:szCs w:val="20"/>
                <w:lang w:val="en-GB"/>
              </w:rPr>
              <w:t>HCA</w:t>
            </w:r>
          </w:p>
        </w:tc>
      </w:tr>
      <w:tr w:rsidR="00E66D88" w:rsidRPr="00B92560" w14:paraId="660A5522" w14:textId="77777777" w:rsidTr="00B018EA">
        <w:tc>
          <w:tcPr>
            <w:tcW w:w="4820" w:type="dxa"/>
            <w:shd w:val="clear" w:color="auto" w:fill="auto"/>
            <w:vAlign w:val="center"/>
          </w:tcPr>
          <w:p w14:paraId="60CCAD2B" w14:textId="1EBAF7F6" w:rsidR="00E66D88" w:rsidRPr="00B92560" w:rsidRDefault="00B475BA">
            <w:pPr>
              <w:spacing w:before="40" w:after="40" w:line="276" w:lineRule="auto"/>
              <w:rPr>
                <w:b/>
                <w:sz w:val="20"/>
                <w:szCs w:val="20"/>
                <w:lang w:val="en-GB"/>
              </w:rPr>
            </w:pPr>
            <w:r>
              <w:rPr>
                <w:b/>
                <w:bCs/>
                <w:sz w:val="20"/>
                <w:szCs w:val="20"/>
                <w:lang w:val="en-GB"/>
              </w:rPr>
              <w:t>N</w:t>
            </w:r>
            <w:r w:rsidR="002663E2" w:rsidRPr="00B92560">
              <w:rPr>
                <w:b/>
                <w:bCs/>
                <w:sz w:val="20"/>
                <w:szCs w:val="20"/>
                <w:lang w:val="en-GB"/>
              </w:rPr>
              <w:t>ature of</w:t>
            </w:r>
            <w:r w:rsidR="00AA7711">
              <w:rPr>
                <w:b/>
                <w:bCs/>
                <w:sz w:val="20"/>
                <w:szCs w:val="20"/>
                <w:lang w:val="en-GB"/>
              </w:rPr>
              <w:t xml:space="preserve"> the</w:t>
            </w:r>
            <w:r w:rsidR="002663E2" w:rsidRPr="00B92560">
              <w:rPr>
                <w:b/>
                <w:bCs/>
                <w:sz w:val="20"/>
                <w:szCs w:val="20"/>
                <w:lang w:val="en-GB"/>
              </w:rPr>
              <w:t xml:space="preserve"> transaction</w:t>
            </w:r>
          </w:p>
        </w:tc>
        <w:tc>
          <w:tcPr>
            <w:tcW w:w="4503" w:type="dxa"/>
            <w:gridSpan w:val="2"/>
            <w:shd w:val="clear" w:color="auto" w:fill="auto"/>
            <w:vAlign w:val="center"/>
          </w:tcPr>
          <w:p w14:paraId="271C316D" w14:textId="32FDF070" w:rsidR="00E66D88" w:rsidRPr="00B92560" w:rsidRDefault="004C1006">
            <w:pPr>
              <w:spacing w:before="40" w:after="40"/>
              <w:rPr>
                <w:sz w:val="20"/>
                <w:szCs w:val="20"/>
                <w:lang w:val="en-GB"/>
              </w:rPr>
            </w:pPr>
            <w:sdt>
              <w:sdtPr>
                <w:rPr>
                  <w:rFonts w:ascii="MS Gothic" w:eastAsia="MS Gothic" w:hAnsi="MS Gothic"/>
                  <w:sz w:val="20"/>
                  <w:szCs w:val="20"/>
                  <w:lang w:val="en-GB"/>
                </w:rPr>
                <w:id w:val="504866846"/>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w:t>
            </w:r>
            <w:r w:rsidR="00B475BA">
              <w:rPr>
                <w:rFonts w:eastAsia="MS Gothic"/>
                <w:sz w:val="20"/>
                <w:szCs w:val="20"/>
                <w:lang w:val="en-GB"/>
              </w:rPr>
              <w:t>Single</w:t>
            </w:r>
            <w:r w:rsidR="00BD3EAA" w:rsidRPr="00B92560">
              <w:rPr>
                <w:rFonts w:eastAsia="MS Gothic"/>
                <w:sz w:val="20"/>
                <w:szCs w:val="20"/>
                <w:lang w:val="en-GB"/>
              </w:rPr>
              <w:t xml:space="preserve"> transaction</w:t>
            </w:r>
            <w:r w:rsidR="00B475BA">
              <w:rPr>
                <w:rFonts w:eastAsia="MS Gothic"/>
                <w:sz w:val="20"/>
                <w:szCs w:val="20"/>
                <w:lang w:val="en-GB"/>
              </w:rPr>
              <w:t>, considered as</w:t>
            </w:r>
            <w:r w:rsidR="00BD3EAA" w:rsidRPr="00B92560">
              <w:rPr>
                <w:rFonts w:eastAsia="MS Gothic"/>
                <w:sz w:val="20"/>
                <w:szCs w:val="20"/>
                <w:lang w:val="en-GB"/>
              </w:rPr>
              <w:t xml:space="preserve"> a concentration.</w:t>
            </w:r>
          </w:p>
          <w:p w14:paraId="7FA0DE29" w14:textId="0E8A1C9C" w:rsidR="00E66D88" w:rsidRPr="00B92560" w:rsidRDefault="004C1006">
            <w:pPr>
              <w:spacing w:before="40" w:after="40"/>
              <w:rPr>
                <w:sz w:val="20"/>
                <w:szCs w:val="20"/>
                <w:lang w:val="en-GB"/>
              </w:rPr>
            </w:pPr>
            <w:sdt>
              <w:sdtPr>
                <w:rPr>
                  <w:rFonts w:ascii="MS Gothic" w:eastAsia="MS Gothic" w:hAnsi="MS Gothic"/>
                  <w:sz w:val="20"/>
                  <w:szCs w:val="20"/>
                  <w:lang w:val="en-GB"/>
                </w:rPr>
                <w:id w:val="-46222513"/>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Several transactions which </w:t>
            </w:r>
            <w:r w:rsidR="00B475BA">
              <w:rPr>
                <w:rFonts w:eastAsia="MS Gothic"/>
                <w:sz w:val="20"/>
                <w:szCs w:val="20"/>
                <w:lang w:val="en-GB"/>
              </w:rPr>
              <w:t xml:space="preserve">when taken separately </w:t>
            </w:r>
            <w:r w:rsidR="00AA7711">
              <w:rPr>
                <w:rFonts w:eastAsia="MS Gothic"/>
                <w:sz w:val="20"/>
                <w:szCs w:val="20"/>
                <w:lang w:val="en-GB"/>
              </w:rPr>
              <w:t>are</w:t>
            </w:r>
            <w:r w:rsidR="00B475BA">
              <w:rPr>
                <w:rFonts w:eastAsia="MS Gothic"/>
                <w:sz w:val="20"/>
                <w:szCs w:val="20"/>
                <w:lang w:val="en-GB"/>
              </w:rPr>
              <w:t xml:space="preserve"> considered as</w:t>
            </w:r>
            <w:r w:rsidR="00BD3EAA" w:rsidRPr="00B92560">
              <w:rPr>
                <w:rFonts w:eastAsia="MS Gothic"/>
                <w:sz w:val="20"/>
                <w:szCs w:val="20"/>
                <w:lang w:val="en-GB"/>
              </w:rPr>
              <w:t xml:space="preserve"> concentration</w:t>
            </w:r>
            <w:r w:rsidR="00AA7711">
              <w:rPr>
                <w:rFonts w:eastAsia="MS Gothic"/>
                <w:sz w:val="20"/>
                <w:szCs w:val="20"/>
                <w:lang w:val="en-GB"/>
              </w:rPr>
              <w:t>s</w:t>
            </w:r>
            <w:r w:rsidR="00B475BA">
              <w:rPr>
                <w:rFonts w:eastAsia="MS Gothic"/>
                <w:sz w:val="20"/>
                <w:szCs w:val="20"/>
                <w:lang w:val="en-GB"/>
              </w:rPr>
              <w:t>, but which in fact</w:t>
            </w:r>
            <w:r w:rsidR="00BD3EAA" w:rsidRPr="00B92560">
              <w:rPr>
                <w:rFonts w:eastAsia="MS Gothic"/>
                <w:sz w:val="20"/>
                <w:szCs w:val="20"/>
                <w:lang w:val="en-GB"/>
              </w:rPr>
              <w:t xml:space="preserve"> form a </w:t>
            </w:r>
            <w:r w:rsidR="00B475BA">
              <w:rPr>
                <w:rFonts w:eastAsia="MS Gothic"/>
                <w:sz w:val="20"/>
                <w:szCs w:val="20"/>
                <w:lang w:val="en-GB"/>
              </w:rPr>
              <w:t xml:space="preserve">single </w:t>
            </w:r>
            <w:r w:rsidR="00BD3EAA" w:rsidRPr="00B92560">
              <w:rPr>
                <w:rFonts w:eastAsia="MS Gothic"/>
                <w:sz w:val="20"/>
                <w:szCs w:val="20"/>
                <w:lang w:val="en-GB"/>
              </w:rPr>
              <w:t>concentration.</w:t>
            </w:r>
            <w:r w:rsidR="00BD3EAA" w:rsidRPr="00B92560">
              <w:rPr>
                <w:rStyle w:val="Lbjegyzet-hivatkozs"/>
                <w:rFonts w:ascii="Times New Roman" w:hAnsi="Times New Roman"/>
                <w:sz w:val="20"/>
                <w:szCs w:val="20"/>
                <w:vertAlign w:val="superscript"/>
                <w:lang w:val="en-GB"/>
              </w:rPr>
              <w:footnoteReference w:id="2"/>
            </w:r>
          </w:p>
          <w:p w14:paraId="5977DA9B" w14:textId="735861F5" w:rsidR="00E66D88" w:rsidRPr="00B92560" w:rsidRDefault="004C1006">
            <w:pPr>
              <w:spacing w:before="40" w:after="40"/>
              <w:rPr>
                <w:sz w:val="20"/>
                <w:szCs w:val="20"/>
                <w:lang w:val="en-GB"/>
              </w:rPr>
            </w:pPr>
            <w:sdt>
              <w:sdtPr>
                <w:rPr>
                  <w:rFonts w:ascii="MS Gothic" w:eastAsia="MS Gothic" w:hAnsi="MS Gothic"/>
                  <w:sz w:val="20"/>
                  <w:szCs w:val="20"/>
                  <w:lang w:val="en-GB"/>
                </w:rPr>
                <w:id w:val="1055580126"/>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Several concentrations that can be </w:t>
            </w:r>
            <w:r w:rsidR="00B475BA">
              <w:rPr>
                <w:rFonts w:eastAsia="MS Gothic"/>
                <w:sz w:val="20"/>
                <w:szCs w:val="20"/>
                <w:lang w:val="en-GB"/>
              </w:rPr>
              <w:t>assessed</w:t>
            </w:r>
            <w:r w:rsidR="00BD3EAA" w:rsidRPr="00B92560">
              <w:rPr>
                <w:rFonts w:eastAsia="MS Gothic"/>
                <w:sz w:val="20"/>
                <w:szCs w:val="20"/>
                <w:lang w:val="en-GB"/>
              </w:rPr>
              <w:t xml:space="preserve"> in </w:t>
            </w:r>
            <w:r w:rsidR="00B475BA">
              <w:rPr>
                <w:rFonts w:eastAsia="MS Gothic"/>
                <w:sz w:val="20"/>
                <w:szCs w:val="20"/>
                <w:lang w:val="en-GB"/>
              </w:rPr>
              <w:t>a single</w:t>
            </w:r>
            <w:r w:rsidR="00B475BA" w:rsidRPr="00B92560">
              <w:rPr>
                <w:rFonts w:eastAsia="MS Gothic"/>
                <w:sz w:val="20"/>
                <w:szCs w:val="20"/>
                <w:lang w:val="en-GB"/>
              </w:rPr>
              <w:t xml:space="preserve"> </w:t>
            </w:r>
            <w:r w:rsidR="00BD3EAA" w:rsidRPr="00B92560">
              <w:rPr>
                <w:rFonts w:eastAsia="MS Gothic"/>
                <w:sz w:val="20"/>
                <w:szCs w:val="20"/>
                <w:lang w:val="en-GB"/>
              </w:rPr>
              <w:t>proceeding.</w:t>
            </w:r>
            <w:r w:rsidR="00BD3EAA" w:rsidRPr="00B92560">
              <w:rPr>
                <w:rStyle w:val="Lbjegyzet-hivatkozs"/>
                <w:rFonts w:ascii="Times New Roman" w:hAnsi="Times New Roman"/>
                <w:sz w:val="20"/>
                <w:szCs w:val="20"/>
                <w:vertAlign w:val="superscript"/>
                <w:lang w:val="en-GB"/>
              </w:rPr>
              <w:footnoteReference w:id="3"/>
            </w:r>
          </w:p>
        </w:tc>
      </w:tr>
      <w:tr w:rsidR="00E66D88" w:rsidRPr="00B92560" w14:paraId="081EF2E6" w14:textId="77777777" w:rsidTr="00B018EA">
        <w:tc>
          <w:tcPr>
            <w:tcW w:w="4820" w:type="dxa"/>
            <w:shd w:val="clear" w:color="auto" w:fill="auto"/>
            <w:vAlign w:val="center"/>
          </w:tcPr>
          <w:p w14:paraId="3570D79D" w14:textId="5FBDF8B7" w:rsidR="00E66D88" w:rsidRPr="00B92560" w:rsidRDefault="002663E2">
            <w:pPr>
              <w:spacing w:before="40" w:after="40"/>
              <w:rPr>
                <w:b/>
                <w:sz w:val="20"/>
                <w:szCs w:val="20"/>
                <w:lang w:val="en-GB"/>
              </w:rPr>
            </w:pPr>
            <w:r w:rsidRPr="00B92560">
              <w:rPr>
                <w:b/>
                <w:bCs/>
                <w:sz w:val="20"/>
                <w:szCs w:val="20"/>
                <w:lang w:val="en-GB"/>
              </w:rPr>
              <w:t xml:space="preserve">Date of </w:t>
            </w:r>
            <w:r w:rsidR="00B475BA">
              <w:rPr>
                <w:b/>
                <w:bCs/>
                <w:sz w:val="20"/>
                <w:szCs w:val="20"/>
                <w:lang w:val="en-GB"/>
              </w:rPr>
              <w:t>contract</w:t>
            </w:r>
            <w:r w:rsidRPr="00B92560">
              <w:rPr>
                <w:b/>
                <w:bCs/>
                <w:sz w:val="20"/>
                <w:szCs w:val="20"/>
                <w:lang w:val="en-GB"/>
              </w:rPr>
              <w:t>(s) the transaction</w:t>
            </w:r>
            <w:r w:rsidR="00B475BA">
              <w:rPr>
                <w:b/>
                <w:bCs/>
                <w:sz w:val="20"/>
                <w:szCs w:val="20"/>
                <w:lang w:val="en-GB"/>
              </w:rPr>
              <w:t xml:space="preserve"> is based on</w:t>
            </w:r>
          </w:p>
        </w:tc>
        <w:tc>
          <w:tcPr>
            <w:tcW w:w="4503" w:type="dxa"/>
            <w:gridSpan w:val="2"/>
            <w:shd w:val="clear" w:color="auto" w:fill="auto"/>
            <w:vAlign w:val="center"/>
          </w:tcPr>
          <w:p w14:paraId="450C68D8" w14:textId="77777777" w:rsidR="00E66D88" w:rsidRPr="00B92560" w:rsidRDefault="00E66D88">
            <w:pPr>
              <w:spacing w:before="40" w:after="40"/>
              <w:rPr>
                <w:sz w:val="20"/>
                <w:szCs w:val="20"/>
                <w:lang w:val="en-GB"/>
              </w:rPr>
            </w:pPr>
          </w:p>
        </w:tc>
      </w:tr>
      <w:tr w:rsidR="00E66D88" w:rsidRPr="00B92560" w14:paraId="4B7A79E3" w14:textId="77777777" w:rsidTr="00B018EA">
        <w:tc>
          <w:tcPr>
            <w:tcW w:w="4820" w:type="dxa"/>
            <w:shd w:val="clear" w:color="auto" w:fill="auto"/>
            <w:vAlign w:val="center"/>
          </w:tcPr>
          <w:p w14:paraId="26591F86" w14:textId="15FB61D8" w:rsidR="00E66D88" w:rsidRPr="00B92560" w:rsidRDefault="00B475BA">
            <w:pPr>
              <w:spacing w:before="40" w:after="40"/>
              <w:rPr>
                <w:b/>
                <w:sz w:val="20"/>
                <w:szCs w:val="20"/>
                <w:lang w:val="en-GB"/>
              </w:rPr>
            </w:pPr>
            <w:r>
              <w:rPr>
                <w:b/>
                <w:bCs/>
                <w:sz w:val="20"/>
                <w:szCs w:val="20"/>
                <w:lang w:val="en-GB"/>
              </w:rPr>
              <w:t>T</w:t>
            </w:r>
            <w:r w:rsidR="002663E2" w:rsidRPr="00B92560">
              <w:rPr>
                <w:b/>
                <w:bCs/>
                <w:sz w:val="20"/>
                <w:szCs w:val="20"/>
                <w:lang w:val="en-GB"/>
              </w:rPr>
              <w:t>ype of concentration</w:t>
            </w:r>
          </w:p>
        </w:tc>
        <w:tc>
          <w:tcPr>
            <w:tcW w:w="4503" w:type="dxa"/>
            <w:gridSpan w:val="2"/>
            <w:shd w:val="clear" w:color="auto" w:fill="auto"/>
            <w:vAlign w:val="center"/>
          </w:tcPr>
          <w:p w14:paraId="441B1379" w14:textId="35731D13" w:rsidR="00E66D88" w:rsidRPr="00B92560" w:rsidRDefault="004C1006">
            <w:pPr>
              <w:spacing w:before="40" w:after="40"/>
              <w:rPr>
                <w:sz w:val="20"/>
                <w:szCs w:val="20"/>
                <w:lang w:val="en-GB"/>
              </w:rPr>
            </w:pPr>
            <w:sdt>
              <w:sdtPr>
                <w:rPr>
                  <w:rFonts w:ascii="MS Gothic" w:eastAsia="MS Gothic" w:hAnsi="MS Gothic"/>
                  <w:sz w:val="20"/>
                  <w:szCs w:val="20"/>
                  <w:lang w:val="en-GB"/>
                </w:rPr>
                <w:id w:val="-993254919"/>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23(1)(a)</w:t>
            </w:r>
            <w:r w:rsidR="00AA7711">
              <w:rPr>
                <w:rFonts w:eastAsia="MS Gothic"/>
                <w:sz w:val="20"/>
                <w:szCs w:val="20"/>
                <w:lang w:val="en-GB"/>
              </w:rPr>
              <w:t xml:space="preserve"> of the HCA</w:t>
            </w:r>
          </w:p>
          <w:p w14:paraId="5DC6E0D9" w14:textId="1A15C739" w:rsidR="00E66D88" w:rsidRPr="00B92560" w:rsidRDefault="004C1006">
            <w:pPr>
              <w:spacing w:before="40" w:after="40"/>
              <w:rPr>
                <w:sz w:val="20"/>
                <w:szCs w:val="20"/>
                <w:lang w:val="en-GB"/>
              </w:rPr>
            </w:pPr>
            <w:sdt>
              <w:sdtPr>
                <w:rPr>
                  <w:rFonts w:ascii="MS Gothic" w:eastAsia="MS Gothic" w:hAnsi="MS Gothic"/>
                  <w:sz w:val="20"/>
                  <w:szCs w:val="20"/>
                  <w:lang w:val="en-GB"/>
                </w:rPr>
                <w:id w:val="1676451383"/>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23(1)(b)</w:t>
            </w:r>
            <w:r w:rsidR="00AA7711">
              <w:rPr>
                <w:rFonts w:eastAsia="MS Gothic"/>
                <w:sz w:val="20"/>
                <w:szCs w:val="20"/>
                <w:lang w:val="en-GB"/>
              </w:rPr>
              <w:t xml:space="preserve"> of the HCA</w:t>
            </w:r>
          </w:p>
          <w:p w14:paraId="31ACC125" w14:textId="71E48F44" w:rsidR="00E66D88" w:rsidRPr="00B92560" w:rsidRDefault="004C1006">
            <w:pPr>
              <w:spacing w:before="40" w:after="40"/>
              <w:rPr>
                <w:sz w:val="20"/>
                <w:szCs w:val="20"/>
                <w:lang w:val="en-GB"/>
              </w:rPr>
            </w:pPr>
            <w:sdt>
              <w:sdtPr>
                <w:rPr>
                  <w:rFonts w:ascii="MS Gothic" w:eastAsia="MS Gothic" w:hAnsi="MS Gothic"/>
                  <w:sz w:val="20"/>
                  <w:szCs w:val="20"/>
                  <w:lang w:val="en-GB"/>
                </w:rPr>
                <w:id w:val="2089335866"/>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23(1)(c)</w:t>
            </w:r>
            <w:r w:rsidR="00AA7711">
              <w:rPr>
                <w:rFonts w:eastAsia="MS Gothic"/>
                <w:sz w:val="20"/>
                <w:szCs w:val="20"/>
                <w:lang w:val="en-GB"/>
              </w:rPr>
              <w:t xml:space="preserve"> of the HCA</w:t>
            </w:r>
          </w:p>
        </w:tc>
      </w:tr>
      <w:tr w:rsidR="00E66D88" w:rsidRPr="00B92560" w14:paraId="4AF82FFA" w14:textId="77777777" w:rsidTr="00B018EA">
        <w:tc>
          <w:tcPr>
            <w:tcW w:w="4820" w:type="dxa"/>
            <w:shd w:val="clear" w:color="auto" w:fill="auto"/>
            <w:vAlign w:val="center"/>
          </w:tcPr>
          <w:p w14:paraId="34A2E450" w14:textId="3B63E16F" w:rsidR="00E66D88" w:rsidRPr="00B92560" w:rsidRDefault="00B475BA">
            <w:pPr>
              <w:spacing w:before="40" w:after="40"/>
              <w:rPr>
                <w:b/>
                <w:sz w:val="20"/>
                <w:szCs w:val="20"/>
                <w:lang w:val="en-GB"/>
              </w:rPr>
            </w:pPr>
            <w:r>
              <w:rPr>
                <w:b/>
                <w:bCs/>
                <w:sz w:val="20"/>
                <w:szCs w:val="20"/>
                <w:lang w:val="en-GB"/>
              </w:rPr>
              <w:t>Type of</w:t>
            </w:r>
            <w:r w:rsidRPr="00B92560">
              <w:rPr>
                <w:b/>
                <w:bCs/>
                <w:sz w:val="20"/>
                <w:szCs w:val="20"/>
                <w:lang w:val="en-GB"/>
              </w:rPr>
              <w:t xml:space="preserve"> </w:t>
            </w:r>
            <w:r w:rsidR="002663E2" w:rsidRPr="00B92560">
              <w:rPr>
                <w:b/>
                <w:bCs/>
                <w:sz w:val="20"/>
                <w:szCs w:val="20"/>
                <w:lang w:val="en-GB"/>
              </w:rPr>
              <w:t>control</w:t>
            </w:r>
            <w:r>
              <w:rPr>
                <w:b/>
                <w:bCs/>
                <w:sz w:val="20"/>
                <w:szCs w:val="20"/>
                <w:lang w:val="en-GB"/>
              </w:rPr>
              <w:t xml:space="preserve"> </w:t>
            </w:r>
            <w:r w:rsidR="002663E2" w:rsidRPr="00B92560">
              <w:rPr>
                <w:b/>
                <w:bCs/>
                <w:sz w:val="20"/>
                <w:szCs w:val="20"/>
                <w:lang w:val="en-GB"/>
              </w:rPr>
              <w:t>acquired</w:t>
            </w:r>
          </w:p>
        </w:tc>
        <w:tc>
          <w:tcPr>
            <w:tcW w:w="4503" w:type="dxa"/>
            <w:gridSpan w:val="2"/>
            <w:shd w:val="clear" w:color="auto" w:fill="auto"/>
            <w:vAlign w:val="center"/>
          </w:tcPr>
          <w:p w14:paraId="681DABA6" w14:textId="206B3FDF" w:rsidR="00E66D88" w:rsidRPr="00B92560" w:rsidRDefault="004C1006">
            <w:pPr>
              <w:spacing w:before="40" w:after="40"/>
              <w:rPr>
                <w:sz w:val="20"/>
                <w:szCs w:val="20"/>
                <w:lang w:val="en-GB"/>
              </w:rPr>
            </w:pPr>
            <w:sdt>
              <w:sdtPr>
                <w:rPr>
                  <w:rFonts w:ascii="MS Gothic" w:eastAsia="MS Gothic" w:hAnsi="MS Gothic"/>
                  <w:sz w:val="20"/>
                  <w:szCs w:val="20"/>
                  <w:lang w:val="en-GB"/>
                </w:rPr>
                <w:id w:val="516814284"/>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23(2)(a)</w:t>
            </w:r>
            <w:r w:rsidR="00AA7711">
              <w:rPr>
                <w:rFonts w:eastAsia="MS Gothic"/>
                <w:sz w:val="20"/>
                <w:szCs w:val="20"/>
                <w:lang w:val="en-GB"/>
              </w:rPr>
              <w:t xml:space="preserve"> of the HCA</w:t>
            </w:r>
          </w:p>
          <w:p w14:paraId="554EF04C" w14:textId="4A1B9D2F" w:rsidR="00E66D88" w:rsidRPr="00B92560" w:rsidRDefault="004C1006">
            <w:pPr>
              <w:spacing w:before="40" w:after="40"/>
              <w:rPr>
                <w:sz w:val="20"/>
                <w:szCs w:val="20"/>
                <w:lang w:val="en-GB"/>
              </w:rPr>
            </w:pPr>
            <w:sdt>
              <w:sdtPr>
                <w:rPr>
                  <w:rFonts w:ascii="MS Gothic" w:eastAsia="MS Gothic" w:hAnsi="MS Gothic"/>
                  <w:sz w:val="20"/>
                  <w:szCs w:val="20"/>
                  <w:lang w:val="en-GB"/>
                </w:rPr>
                <w:id w:val="-1428486858"/>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23(2)(b)</w:t>
            </w:r>
            <w:r w:rsidR="00AA7711">
              <w:rPr>
                <w:rFonts w:eastAsia="MS Gothic"/>
                <w:sz w:val="20"/>
                <w:szCs w:val="20"/>
                <w:lang w:val="en-GB"/>
              </w:rPr>
              <w:t xml:space="preserve"> of the HCA</w:t>
            </w:r>
          </w:p>
          <w:p w14:paraId="50656A27" w14:textId="5874D5C2" w:rsidR="00E66D88" w:rsidRPr="00B92560" w:rsidRDefault="004C1006">
            <w:pPr>
              <w:spacing w:before="40" w:after="40"/>
              <w:rPr>
                <w:sz w:val="20"/>
                <w:szCs w:val="20"/>
                <w:lang w:val="en-GB"/>
              </w:rPr>
            </w:pPr>
            <w:sdt>
              <w:sdtPr>
                <w:rPr>
                  <w:rFonts w:ascii="MS Gothic" w:eastAsia="MS Gothic" w:hAnsi="MS Gothic"/>
                  <w:sz w:val="20"/>
                  <w:szCs w:val="20"/>
                  <w:lang w:val="en-GB"/>
                </w:rPr>
                <w:id w:val="2128583668"/>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23(2)(c)</w:t>
            </w:r>
            <w:r w:rsidR="00AA7711">
              <w:rPr>
                <w:rFonts w:eastAsia="MS Gothic"/>
                <w:sz w:val="20"/>
                <w:szCs w:val="20"/>
                <w:lang w:val="en-GB"/>
              </w:rPr>
              <w:t xml:space="preserve"> of the HCA</w:t>
            </w:r>
          </w:p>
          <w:p w14:paraId="5DA62C23" w14:textId="60B4CD29" w:rsidR="00E66D88" w:rsidRPr="00B92560" w:rsidRDefault="004C1006">
            <w:pPr>
              <w:spacing w:before="40" w:after="40"/>
              <w:rPr>
                <w:sz w:val="20"/>
                <w:szCs w:val="20"/>
                <w:lang w:val="en-GB"/>
              </w:rPr>
            </w:pPr>
            <w:sdt>
              <w:sdtPr>
                <w:rPr>
                  <w:rFonts w:ascii="MS Gothic" w:eastAsia="MS Gothic" w:hAnsi="MS Gothic"/>
                  <w:sz w:val="20"/>
                  <w:szCs w:val="20"/>
                  <w:lang w:val="en-GB"/>
                </w:rPr>
                <w:id w:val="-1049222397"/>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Article 23(2)(d)</w:t>
            </w:r>
            <w:r w:rsidR="00AA7711">
              <w:rPr>
                <w:rFonts w:eastAsia="MS Gothic"/>
                <w:sz w:val="20"/>
                <w:szCs w:val="20"/>
                <w:lang w:val="en-GB"/>
              </w:rPr>
              <w:t xml:space="preserve"> of the HCA</w:t>
            </w:r>
          </w:p>
        </w:tc>
      </w:tr>
      <w:tr w:rsidR="00E66D88" w:rsidRPr="00B92560" w14:paraId="47D621AE" w14:textId="77777777" w:rsidTr="00B018EA">
        <w:tc>
          <w:tcPr>
            <w:tcW w:w="4820" w:type="dxa"/>
            <w:shd w:val="clear" w:color="auto" w:fill="auto"/>
            <w:vAlign w:val="center"/>
          </w:tcPr>
          <w:p w14:paraId="2E556DED" w14:textId="132F8A05" w:rsidR="00E66D88" w:rsidRPr="00B92560" w:rsidRDefault="00B475BA">
            <w:pPr>
              <w:spacing w:before="40" w:after="40"/>
              <w:rPr>
                <w:b/>
                <w:sz w:val="20"/>
                <w:szCs w:val="20"/>
                <w:lang w:val="en-GB"/>
              </w:rPr>
            </w:pPr>
            <w:r>
              <w:rPr>
                <w:b/>
                <w:bCs/>
                <w:sz w:val="20"/>
                <w:szCs w:val="20"/>
                <w:lang w:val="en-GB"/>
              </w:rPr>
              <w:t>Will there be any restriction of competition for the period after the completion of the transaction?</w:t>
            </w:r>
          </w:p>
        </w:tc>
        <w:tc>
          <w:tcPr>
            <w:tcW w:w="2376" w:type="dxa"/>
            <w:shd w:val="clear" w:color="auto" w:fill="auto"/>
            <w:vAlign w:val="center"/>
          </w:tcPr>
          <w:p w14:paraId="1E66EA5A" w14:textId="62B1AACE" w:rsidR="00E66D88" w:rsidRPr="00B92560" w:rsidRDefault="004C1006">
            <w:pPr>
              <w:spacing w:before="40" w:after="40"/>
              <w:rPr>
                <w:sz w:val="20"/>
                <w:szCs w:val="20"/>
                <w:lang w:val="en-GB"/>
              </w:rPr>
            </w:pPr>
            <w:sdt>
              <w:sdtPr>
                <w:rPr>
                  <w:rFonts w:ascii="MS Gothic" w:eastAsia="MS Gothic" w:hAnsi="MS Gothic"/>
                  <w:sz w:val="20"/>
                  <w:szCs w:val="20"/>
                  <w:lang w:val="en-GB"/>
                </w:rPr>
                <w:id w:val="863256203"/>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6D393C95" w14:textId="3903CE3C" w:rsidR="00E66D88" w:rsidRPr="00B92560" w:rsidRDefault="004C1006">
            <w:pPr>
              <w:spacing w:before="40" w:after="40"/>
              <w:rPr>
                <w:sz w:val="20"/>
                <w:szCs w:val="20"/>
                <w:lang w:val="en-GB"/>
              </w:rPr>
            </w:pPr>
            <w:sdt>
              <w:sdtPr>
                <w:rPr>
                  <w:rFonts w:ascii="MS Gothic" w:eastAsia="MS Gothic" w:hAnsi="MS Gothic"/>
                  <w:sz w:val="20"/>
                  <w:szCs w:val="20"/>
                  <w:lang w:val="en-GB"/>
                </w:rPr>
                <w:id w:val="13120181"/>
                <w14:checkbox>
                  <w14:checked w14:val="0"/>
                  <w14:checkedState w14:val="2612" w14:font="MS Gothic"/>
                  <w14:uncheckedState w14:val="2610" w14:font="MS Gothic"/>
                </w14:checkbox>
              </w:sdtPr>
              <w:sdtEndPr/>
              <w:sdtContent>
                <w:r w:rsidR="0050479A">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D93EF7" w:rsidRPr="00B92560" w14:paraId="7AC83522" w14:textId="77777777" w:rsidTr="004709AA">
        <w:tc>
          <w:tcPr>
            <w:tcW w:w="4820" w:type="dxa"/>
            <w:vAlign w:val="center"/>
          </w:tcPr>
          <w:p w14:paraId="1E40AF9F" w14:textId="4612C382" w:rsidR="00D93EF7" w:rsidRPr="00B92560" w:rsidRDefault="00550BB7">
            <w:pPr>
              <w:spacing w:before="40" w:after="40"/>
              <w:rPr>
                <w:b/>
                <w:sz w:val="20"/>
                <w:szCs w:val="20"/>
                <w:lang w:val="en-GB"/>
              </w:rPr>
            </w:pPr>
            <w:r w:rsidRPr="00296E11">
              <w:rPr>
                <w:b/>
                <w:bCs/>
                <w:sz w:val="20"/>
                <w:szCs w:val="20"/>
                <w:lang w:val="en-GB"/>
              </w:rPr>
              <w:t>Hungarian net t</w:t>
            </w:r>
            <w:r w:rsidR="00B475BA" w:rsidRPr="00296E11">
              <w:rPr>
                <w:b/>
                <w:bCs/>
                <w:sz w:val="20"/>
                <w:szCs w:val="20"/>
                <w:lang w:val="en-GB"/>
              </w:rPr>
              <w:t>urnover of the</w:t>
            </w:r>
            <w:r w:rsidR="00296E11" w:rsidRPr="00296E11">
              <w:rPr>
                <w:b/>
                <w:bCs/>
                <w:sz w:val="20"/>
                <w:szCs w:val="20"/>
                <w:lang w:val="en-GB"/>
              </w:rPr>
              <w:t xml:space="preserve"> acquirer’s </w:t>
            </w:r>
            <w:r w:rsidR="00B475BA" w:rsidRPr="00296E11">
              <w:rPr>
                <w:b/>
                <w:bCs/>
                <w:sz w:val="20"/>
                <w:szCs w:val="20"/>
                <w:lang w:val="en-GB"/>
              </w:rPr>
              <w:t>g</w:t>
            </w:r>
            <w:r w:rsidR="00D93EF7" w:rsidRPr="00296E11">
              <w:rPr>
                <w:b/>
                <w:bCs/>
                <w:sz w:val="20"/>
                <w:szCs w:val="20"/>
                <w:lang w:val="en-GB"/>
              </w:rPr>
              <w:t xml:space="preserve">roup </w:t>
            </w:r>
            <w:r w:rsidR="00B475BA" w:rsidRPr="00296E11">
              <w:rPr>
                <w:b/>
                <w:bCs/>
                <w:sz w:val="20"/>
                <w:szCs w:val="20"/>
                <w:lang w:val="en-GB"/>
              </w:rPr>
              <w:t>of undertakings</w:t>
            </w:r>
            <w:r w:rsidR="00D93EF7" w:rsidRPr="00296E11">
              <w:rPr>
                <w:b/>
                <w:bCs/>
                <w:sz w:val="20"/>
                <w:szCs w:val="20"/>
                <w:lang w:val="en-GB"/>
              </w:rPr>
              <w:t xml:space="preserve">, </w:t>
            </w:r>
            <w:r w:rsidRPr="00296E11">
              <w:rPr>
                <w:b/>
                <w:bCs/>
                <w:sz w:val="20"/>
                <w:szCs w:val="20"/>
                <w:lang w:val="en-GB"/>
              </w:rPr>
              <w:t>after deducting intra-group turnover</w:t>
            </w:r>
            <w:r w:rsidR="00D93EF7" w:rsidRPr="00296E11">
              <w:rPr>
                <w:rStyle w:val="Lbjegyzet-hivatkozs"/>
                <w:rFonts w:ascii="Times New Roman" w:hAnsi="Times New Roman"/>
                <w:b/>
                <w:bCs/>
                <w:sz w:val="20"/>
                <w:szCs w:val="20"/>
                <w:vertAlign w:val="superscript"/>
                <w:lang w:val="en-GB"/>
              </w:rPr>
              <w:footnoteReference w:id="4"/>
            </w:r>
          </w:p>
        </w:tc>
        <w:tc>
          <w:tcPr>
            <w:tcW w:w="4503" w:type="dxa"/>
            <w:gridSpan w:val="2"/>
          </w:tcPr>
          <w:p w14:paraId="329E379C" w14:textId="77777777" w:rsidR="00D93EF7" w:rsidRPr="00B92560" w:rsidRDefault="00D93EF7" w:rsidP="00D93EF7">
            <w:pPr>
              <w:spacing w:before="40" w:after="40"/>
              <w:rPr>
                <w:sz w:val="20"/>
                <w:szCs w:val="20"/>
                <w:lang w:val="en-GB"/>
              </w:rPr>
            </w:pPr>
          </w:p>
        </w:tc>
      </w:tr>
      <w:tr w:rsidR="00D93EF7" w:rsidRPr="00B92560" w14:paraId="566CA723" w14:textId="77777777" w:rsidTr="004709AA">
        <w:tc>
          <w:tcPr>
            <w:tcW w:w="4820" w:type="dxa"/>
            <w:vAlign w:val="center"/>
          </w:tcPr>
          <w:p w14:paraId="74035E92" w14:textId="22A743F6" w:rsidR="00D93EF7" w:rsidRPr="00B92560" w:rsidRDefault="00296E11">
            <w:pPr>
              <w:spacing w:before="40" w:after="40"/>
              <w:rPr>
                <w:b/>
                <w:sz w:val="20"/>
                <w:szCs w:val="20"/>
                <w:lang w:val="en-GB"/>
              </w:rPr>
            </w:pPr>
            <w:r>
              <w:rPr>
                <w:b/>
                <w:bCs/>
                <w:sz w:val="20"/>
                <w:szCs w:val="20"/>
                <w:lang w:val="en-GB"/>
              </w:rPr>
              <w:t>Hungarian net t</w:t>
            </w:r>
            <w:r w:rsidR="00B475BA">
              <w:rPr>
                <w:b/>
                <w:bCs/>
                <w:sz w:val="20"/>
                <w:szCs w:val="20"/>
                <w:lang w:val="en-GB"/>
              </w:rPr>
              <w:t>urnover of the g</w:t>
            </w:r>
            <w:r w:rsidR="00D93EF7" w:rsidRPr="00B92560">
              <w:rPr>
                <w:b/>
                <w:bCs/>
                <w:sz w:val="20"/>
                <w:szCs w:val="20"/>
                <w:lang w:val="en-GB"/>
              </w:rPr>
              <w:t xml:space="preserve">roup </w:t>
            </w:r>
            <w:r w:rsidR="00B475BA">
              <w:rPr>
                <w:b/>
                <w:bCs/>
                <w:sz w:val="20"/>
                <w:szCs w:val="20"/>
                <w:lang w:val="en-GB"/>
              </w:rPr>
              <w:t>of undertakings</w:t>
            </w:r>
            <w:r w:rsidR="00D93EF7" w:rsidRPr="00B92560">
              <w:rPr>
                <w:b/>
                <w:bCs/>
                <w:sz w:val="20"/>
                <w:szCs w:val="20"/>
                <w:lang w:val="en-GB"/>
              </w:rPr>
              <w:t xml:space="preserve"> of the target </w:t>
            </w:r>
            <w:r w:rsidR="00B475BA">
              <w:rPr>
                <w:b/>
                <w:bCs/>
                <w:sz w:val="20"/>
                <w:szCs w:val="20"/>
                <w:lang w:val="en-GB"/>
              </w:rPr>
              <w:t>undertaking</w:t>
            </w:r>
            <w:r w:rsidR="00D93EF7" w:rsidRPr="00B92560">
              <w:rPr>
                <w:b/>
                <w:bCs/>
                <w:sz w:val="20"/>
                <w:szCs w:val="20"/>
                <w:lang w:val="en-GB"/>
              </w:rPr>
              <w:t xml:space="preserve"> / </w:t>
            </w:r>
            <w:r>
              <w:rPr>
                <w:b/>
                <w:bCs/>
                <w:sz w:val="20"/>
                <w:szCs w:val="20"/>
                <w:lang w:val="en-GB"/>
              </w:rPr>
              <w:t xml:space="preserve">Hungarian net turnover of </w:t>
            </w:r>
            <w:r w:rsidR="00D93EF7" w:rsidRPr="00B92560">
              <w:rPr>
                <w:b/>
                <w:bCs/>
                <w:sz w:val="20"/>
                <w:szCs w:val="20"/>
                <w:lang w:val="en-GB"/>
              </w:rPr>
              <w:t xml:space="preserve">part of </w:t>
            </w:r>
            <w:r w:rsidR="00B475BA">
              <w:rPr>
                <w:b/>
                <w:bCs/>
                <w:sz w:val="20"/>
                <w:szCs w:val="20"/>
                <w:lang w:val="en-GB"/>
              </w:rPr>
              <w:t>the undertaking</w:t>
            </w:r>
            <w:r w:rsidR="00D93EF7" w:rsidRPr="00B92560">
              <w:rPr>
                <w:b/>
                <w:bCs/>
                <w:sz w:val="20"/>
                <w:szCs w:val="20"/>
                <w:lang w:val="en-GB"/>
              </w:rPr>
              <w:t xml:space="preserve"> in Hungary, </w:t>
            </w:r>
            <w:r w:rsidRPr="00296E11">
              <w:rPr>
                <w:b/>
                <w:bCs/>
                <w:sz w:val="20"/>
                <w:szCs w:val="20"/>
                <w:lang w:val="en-GB"/>
              </w:rPr>
              <w:t>after deducting intra-group turnover</w:t>
            </w:r>
            <w:r w:rsidRPr="00B92560">
              <w:rPr>
                <w:rStyle w:val="Lbjegyzet-hivatkozs"/>
                <w:rFonts w:ascii="Times New Roman" w:hAnsi="Times New Roman"/>
                <w:b/>
                <w:bCs/>
                <w:sz w:val="20"/>
                <w:szCs w:val="20"/>
                <w:vertAlign w:val="superscript"/>
                <w:lang w:val="en-GB"/>
              </w:rPr>
              <w:t xml:space="preserve"> </w:t>
            </w:r>
            <w:r w:rsidR="00D93EF7" w:rsidRPr="00B92560">
              <w:rPr>
                <w:rStyle w:val="Lbjegyzet-hivatkozs"/>
                <w:rFonts w:ascii="Times New Roman" w:hAnsi="Times New Roman"/>
                <w:b/>
                <w:bCs/>
                <w:sz w:val="20"/>
                <w:szCs w:val="20"/>
                <w:vertAlign w:val="superscript"/>
                <w:lang w:val="en-GB"/>
              </w:rPr>
              <w:footnoteReference w:id="5"/>
            </w:r>
          </w:p>
        </w:tc>
        <w:tc>
          <w:tcPr>
            <w:tcW w:w="4503" w:type="dxa"/>
            <w:gridSpan w:val="2"/>
          </w:tcPr>
          <w:p w14:paraId="404FF4BC" w14:textId="77777777" w:rsidR="00D93EF7" w:rsidRPr="00B92560" w:rsidRDefault="00D93EF7" w:rsidP="00D93EF7">
            <w:pPr>
              <w:spacing w:before="40" w:after="40"/>
              <w:rPr>
                <w:sz w:val="20"/>
                <w:szCs w:val="20"/>
                <w:lang w:val="en-GB"/>
              </w:rPr>
            </w:pPr>
          </w:p>
        </w:tc>
      </w:tr>
      <w:tr w:rsidR="00E66D88" w:rsidRPr="00B92560" w14:paraId="5C49D5D2" w14:textId="77777777" w:rsidTr="00B018EA">
        <w:tc>
          <w:tcPr>
            <w:tcW w:w="4820" w:type="dxa"/>
            <w:shd w:val="clear" w:color="auto" w:fill="auto"/>
            <w:vAlign w:val="center"/>
          </w:tcPr>
          <w:p w14:paraId="1316DC8A" w14:textId="03ECC67D" w:rsidR="00E66D88" w:rsidRPr="00B92560" w:rsidRDefault="00296E11">
            <w:pPr>
              <w:spacing w:before="40" w:after="40"/>
              <w:rPr>
                <w:b/>
                <w:sz w:val="20"/>
                <w:szCs w:val="20"/>
                <w:lang w:val="en-GB"/>
              </w:rPr>
            </w:pPr>
            <w:r>
              <w:rPr>
                <w:b/>
                <w:bCs/>
                <w:sz w:val="20"/>
                <w:szCs w:val="20"/>
                <w:lang w:val="en-GB"/>
              </w:rPr>
              <w:t>EU</w:t>
            </w:r>
            <w:r w:rsidR="00B475BA">
              <w:rPr>
                <w:b/>
                <w:bCs/>
                <w:sz w:val="20"/>
                <w:szCs w:val="20"/>
                <w:lang w:val="en-GB"/>
              </w:rPr>
              <w:t>-wide c</w:t>
            </w:r>
            <w:r w:rsidR="00D57376" w:rsidRPr="00B92560">
              <w:rPr>
                <w:b/>
                <w:bCs/>
                <w:sz w:val="20"/>
                <w:szCs w:val="20"/>
                <w:lang w:val="en-GB"/>
              </w:rPr>
              <w:t>oncentration</w:t>
            </w:r>
          </w:p>
        </w:tc>
        <w:tc>
          <w:tcPr>
            <w:tcW w:w="2376" w:type="dxa"/>
            <w:shd w:val="clear" w:color="auto" w:fill="auto"/>
            <w:vAlign w:val="center"/>
          </w:tcPr>
          <w:p w14:paraId="6F174B49" w14:textId="21D5CAAF" w:rsidR="00E66D88" w:rsidRPr="00B92560" w:rsidRDefault="004C1006">
            <w:pPr>
              <w:spacing w:before="40" w:after="40"/>
              <w:rPr>
                <w:sz w:val="20"/>
                <w:szCs w:val="20"/>
                <w:lang w:val="en-GB"/>
              </w:rPr>
            </w:pPr>
            <w:sdt>
              <w:sdtPr>
                <w:rPr>
                  <w:rFonts w:ascii="MS Gothic" w:eastAsia="MS Gothic" w:hAnsi="MS Gothic"/>
                  <w:sz w:val="20"/>
                  <w:szCs w:val="20"/>
                  <w:lang w:val="en-GB"/>
                </w:rPr>
                <w:id w:val="-1142040585"/>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6BB00F5A" w14:textId="153CE774" w:rsidR="00E66D88" w:rsidRPr="00B92560" w:rsidRDefault="004C1006">
            <w:pPr>
              <w:spacing w:before="40" w:after="40"/>
              <w:rPr>
                <w:sz w:val="20"/>
                <w:szCs w:val="20"/>
                <w:lang w:val="en-GB"/>
              </w:rPr>
            </w:pPr>
            <w:sdt>
              <w:sdtPr>
                <w:rPr>
                  <w:rFonts w:ascii="MS Gothic" w:eastAsia="MS Gothic" w:hAnsi="MS Gothic"/>
                  <w:sz w:val="20"/>
                  <w:szCs w:val="20"/>
                  <w:lang w:val="en-GB"/>
                </w:rPr>
                <w:id w:val="1240600004"/>
                <w14:checkbox>
                  <w14:checked w14:val="0"/>
                  <w14:checkedState w14:val="2612" w14:font="MS Gothic"/>
                  <w14:uncheckedState w14:val="2610" w14:font="MS Gothic"/>
                </w14:checkbox>
              </w:sdtPr>
              <w:sdtEndPr/>
              <w:sdtContent>
                <w:r w:rsidR="00296E11">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E66D88" w:rsidRPr="00B92560" w14:paraId="389E3F57" w14:textId="77777777" w:rsidTr="00B018EA">
        <w:tc>
          <w:tcPr>
            <w:tcW w:w="4820" w:type="dxa"/>
            <w:shd w:val="clear" w:color="auto" w:fill="auto"/>
            <w:vAlign w:val="center"/>
          </w:tcPr>
          <w:p w14:paraId="179CC94F" w14:textId="77777777" w:rsidR="00E66D88" w:rsidRPr="00B92560" w:rsidRDefault="002663E2">
            <w:pPr>
              <w:spacing w:before="40" w:after="40"/>
              <w:rPr>
                <w:b/>
                <w:sz w:val="20"/>
                <w:szCs w:val="20"/>
                <w:lang w:val="en-GB"/>
              </w:rPr>
            </w:pPr>
            <w:r w:rsidRPr="00B92560">
              <w:rPr>
                <w:b/>
                <w:bCs/>
                <w:sz w:val="20"/>
                <w:szCs w:val="20"/>
                <w:lang w:val="en-GB"/>
              </w:rPr>
              <w:t>Application of the two-thirds rule</w:t>
            </w:r>
          </w:p>
        </w:tc>
        <w:tc>
          <w:tcPr>
            <w:tcW w:w="2376" w:type="dxa"/>
            <w:shd w:val="clear" w:color="auto" w:fill="auto"/>
            <w:vAlign w:val="center"/>
          </w:tcPr>
          <w:p w14:paraId="74E3A460" w14:textId="192BB52D" w:rsidR="00E66D88" w:rsidRPr="00B92560" w:rsidRDefault="004C1006">
            <w:pPr>
              <w:spacing w:before="40" w:after="40"/>
              <w:rPr>
                <w:sz w:val="20"/>
                <w:szCs w:val="20"/>
                <w:lang w:val="en-GB"/>
              </w:rPr>
            </w:pPr>
            <w:sdt>
              <w:sdtPr>
                <w:rPr>
                  <w:rFonts w:ascii="MS Gothic" w:eastAsia="MS Gothic" w:hAnsi="MS Gothic"/>
                  <w:sz w:val="20"/>
                  <w:szCs w:val="20"/>
                  <w:lang w:val="en-GB"/>
                </w:rPr>
                <w:id w:val="-1945457323"/>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5C25FE6B" w14:textId="4AC37842" w:rsidR="00E66D88" w:rsidRPr="00B92560" w:rsidRDefault="004C1006">
            <w:pPr>
              <w:spacing w:before="40" w:after="40"/>
              <w:rPr>
                <w:sz w:val="20"/>
                <w:szCs w:val="20"/>
                <w:lang w:val="en-GB"/>
              </w:rPr>
            </w:pPr>
            <w:sdt>
              <w:sdtPr>
                <w:rPr>
                  <w:rFonts w:ascii="MS Gothic" w:eastAsia="MS Gothic" w:hAnsi="MS Gothic"/>
                  <w:sz w:val="20"/>
                  <w:szCs w:val="20"/>
                  <w:lang w:val="en-GB"/>
                </w:rPr>
                <w:id w:val="1833178575"/>
                <w14:checkbox>
                  <w14:checked w14:val="0"/>
                  <w14:checkedState w14:val="2612" w14:font="MS Gothic"/>
                  <w14:uncheckedState w14:val="2610" w14:font="MS Gothic"/>
                </w14:checkbox>
              </w:sdtPr>
              <w:sdtEndPr/>
              <w:sdtContent>
                <w:r w:rsidR="00296E11">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E66D88" w:rsidRPr="00B92560" w14:paraId="4F52D6B8" w14:textId="77777777" w:rsidTr="00B018EA">
        <w:tc>
          <w:tcPr>
            <w:tcW w:w="4820" w:type="dxa"/>
            <w:shd w:val="clear" w:color="auto" w:fill="auto"/>
            <w:vAlign w:val="center"/>
          </w:tcPr>
          <w:p w14:paraId="29F0B8BC" w14:textId="7173A03D" w:rsidR="00E66D88" w:rsidRPr="00B92560" w:rsidRDefault="002663E2" w:rsidP="009B5B1F">
            <w:pPr>
              <w:spacing w:before="40" w:after="40"/>
              <w:rPr>
                <w:b/>
                <w:sz w:val="20"/>
                <w:szCs w:val="20"/>
                <w:lang w:val="en-GB"/>
              </w:rPr>
            </w:pPr>
            <w:r w:rsidRPr="00B92560">
              <w:rPr>
                <w:b/>
                <w:bCs/>
                <w:sz w:val="20"/>
                <w:szCs w:val="20"/>
                <w:lang w:val="en-GB"/>
              </w:rPr>
              <w:t>Notification to</w:t>
            </w:r>
            <w:r w:rsidR="005D08B1">
              <w:rPr>
                <w:b/>
                <w:bCs/>
                <w:sz w:val="20"/>
                <w:szCs w:val="20"/>
                <w:lang w:val="en-GB"/>
              </w:rPr>
              <w:t xml:space="preserve"> the</w:t>
            </w:r>
            <w:r w:rsidR="0045626A">
              <w:rPr>
                <w:b/>
                <w:bCs/>
                <w:sz w:val="20"/>
                <w:szCs w:val="20"/>
                <w:lang w:val="en-GB"/>
              </w:rPr>
              <w:t xml:space="preserve"> </w:t>
            </w:r>
            <w:r w:rsidRPr="00B92560">
              <w:rPr>
                <w:b/>
                <w:bCs/>
                <w:sz w:val="20"/>
                <w:szCs w:val="20"/>
                <w:lang w:val="en-GB"/>
              </w:rPr>
              <w:t>competition authority of another country</w:t>
            </w:r>
          </w:p>
        </w:tc>
        <w:tc>
          <w:tcPr>
            <w:tcW w:w="2376" w:type="dxa"/>
            <w:shd w:val="clear" w:color="auto" w:fill="auto"/>
            <w:vAlign w:val="center"/>
          </w:tcPr>
          <w:p w14:paraId="12EBCCC1" w14:textId="6E98E60D" w:rsidR="00E66D88" w:rsidRPr="00B92560" w:rsidRDefault="004C1006">
            <w:pPr>
              <w:spacing w:before="40" w:after="40"/>
              <w:rPr>
                <w:sz w:val="20"/>
                <w:szCs w:val="20"/>
                <w:lang w:val="en-GB"/>
              </w:rPr>
            </w:pPr>
            <w:sdt>
              <w:sdtPr>
                <w:rPr>
                  <w:rFonts w:ascii="MS Gothic" w:eastAsia="MS Gothic" w:hAnsi="MS Gothic"/>
                  <w:sz w:val="20"/>
                  <w:szCs w:val="20"/>
                  <w:lang w:val="en-GB"/>
                </w:rPr>
                <w:id w:val="-1636015235"/>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7B1AD463" w14:textId="05EA45BC" w:rsidR="00E66D88" w:rsidRPr="00B92560" w:rsidRDefault="004C1006">
            <w:pPr>
              <w:spacing w:before="40" w:after="40"/>
              <w:rPr>
                <w:sz w:val="20"/>
                <w:szCs w:val="20"/>
                <w:lang w:val="en-GB"/>
              </w:rPr>
            </w:pPr>
            <w:sdt>
              <w:sdtPr>
                <w:rPr>
                  <w:rFonts w:ascii="MS Gothic" w:eastAsia="MS Gothic" w:hAnsi="MS Gothic"/>
                  <w:sz w:val="20"/>
                  <w:szCs w:val="20"/>
                  <w:lang w:val="en-GB"/>
                </w:rPr>
                <w:id w:val="2033762860"/>
                <w14:checkbox>
                  <w14:checked w14:val="0"/>
                  <w14:checkedState w14:val="2612" w14:font="MS Gothic"/>
                  <w14:uncheckedState w14:val="2610" w14:font="MS Gothic"/>
                </w14:checkbox>
              </w:sdtPr>
              <w:sdtEndPr/>
              <w:sdtContent>
                <w:r w:rsidR="00296E11">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4709AA" w:rsidRPr="00B92560" w14:paraId="38267CC9" w14:textId="77777777" w:rsidTr="0056216A">
        <w:tc>
          <w:tcPr>
            <w:tcW w:w="4820" w:type="dxa"/>
            <w:shd w:val="clear" w:color="auto" w:fill="auto"/>
            <w:vAlign w:val="center"/>
          </w:tcPr>
          <w:p w14:paraId="73781EEC" w14:textId="1DE0BE59" w:rsidR="004709AA" w:rsidRPr="00B92560" w:rsidRDefault="004709AA" w:rsidP="009B5B1F">
            <w:pPr>
              <w:spacing w:before="40" w:after="40"/>
              <w:rPr>
                <w:b/>
                <w:sz w:val="20"/>
                <w:szCs w:val="20"/>
                <w:lang w:val="en-GB"/>
              </w:rPr>
            </w:pPr>
            <w:r w:rsidRPr="00B92560">
              <w:rPr>
                <w:sz w:val="20"/>
                <w:szCs w:val="20"/>
                <w:lang w:val="en-GB"/>
              </w:rPr>
              <w:t>If yes, which country/countries</w:t>
            </w:r>
          </w:p>
        </w:tc>
        <w:tc>
          <w:tcPr>
            <w:tcW w:w="4503" w:type="dxa"/>
            <w:gridSpan w:val="2"/>
            <w:shd w:val="clear" w:color="auto" w:fill="auto"/>
            <w:vAlign w:val="center"/>
          </w:tcPr>
          <w:p w14:paraId="62BE433E" w14:textId="77777777" w:rsidR="004709AA" w:rsidRPr="00B92560" w:rsidRDefault="004709AA">
            <w:pPr>
              <w:spacing w:before="40" w:after="40"/>
              <w:rPr>
                <w:sz w:val="20"/>
                <w:szCs w:val="20"/>
                <w:lang w:val="en-GB"/>
              </w:rPr>
            </w:pPr>
          </w:p>
        </w:tc>
      </w:tr>
      <w:tr w:rsidR="004709AA" w:rsidRPr="00B92560" w14:paraId="6281F1B1" w14:textId="77777777" w:rsidTr="00B018EA">
        <w:tc>
          <w:tcPr>
            <w:tcW w:w="4820" w:type="dxa"/>
            <w:shd w:val="clear" w:color="auto" w:fill="auto"/>
            <w:vAlign w:val="center"/>
          </w:tcPr>
          <w:p w14:paraId="0DA6E7FB" w14:textId="743C3338" w:rsidR="004709AA" w:rsidRPr="00B92560" w:rsidRDefault="004709AA" w:rsidP="004709AA">
            <w:pPr>
              <w:spacing w:before="40" w:after="40"/>
              <w:rPr>
                <w:b/>
                <w:sz w:val="20"/>
                <w:szCs w:val="20"/>
                <w:lang w:val="en-GB"/>
              </w:rPr>
            </w:pPr>
            <w:r w:rsidRPr="00B92560">
              <w:rPr>
                <w:b/>
                <w:bCs/>
                <w:sz w:val="20"/>
                <w:szCs w:val="20"/>
                <w:lang w:val="en-GB"/>
              </w:rPr>
              <w:t>Notification to</w:t>
            </w:r>
            <w:r w:rsidR="002B2200">
              <w:rPr>
                <w:b/>
                <w:bCs/>
                <w:sz w:val="20"/>
                <w:szCs w:val="20"/>
                <w:lang w:val="en-GB"/>
              </w:rPr>
              <w:t xml:space="preserve"> or authorisation from</w:t>
            </w:r>
            <w:r w:rsidRPr="00B92560">
              <w:rPr>
                <w:b/>
                <w:bCs/>
                <w:sz w:val="20"/>
                <w:szCs w:val="20"/>
                <w:lang w:val="en-GB"/>
              </w:rPr>
              <w:t xml:space="preserve"> another authority</w:t>
            </w:r>
          </w:p>
        </w:tc>
        <w:tc>
          <w:tcPr>
            <w:tcW w:w="2376" w:type="dxa"/>
            <w:shd w:val="clear" w:color="auto" w:fill="auto"/>
            <w:vAlign w:val="center"/>
          </w:tcPr>
          <w:p w14:paraId="571E410E" w14:textId="45F09647" w:rsidR="004709AA" w:rsidRPr="00B92560" w:rsidRDefault="004C1006" w:rsidP="004709AA">
            <w:pPr>
              <w:spacing w:before="40" w:after="40"/>
              <w:rPr>
                <w:sz w:val="20"/>
                <w:szCs w:val="20"/>
                <w:lang w:val="en-GB"/>
              </w:rPr>
            </w:pPr>
            <w:sdt>
              <w:sdtPr>
                <w:rPr>
                  <w:rFonts w:ascii="MS Gothic" w:eastAsia="MS Gothic" w:hAnsi="MS Gothic"/>
                  <w:sz w:val="20"/>
                  <w:szCs w:val="20"/>
                  <w:lang w:val="en-GB"/>
                </w:rPr>
                <w:id w:val="-1195297827"/>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3EB28AC1" w14:textId="355DDC38" w:rsidR="004709AA" w:rsidRPr="00B92560" w:rsidRDefault="004C1006" w:rsidP="004709AA">
            <w:pPr>
              <w:spacing w:before="40" w:after="40"/>
              <w:rPr>
                <w:sz w:val="20"/>
                <w:szCs w:val="20"/>
                <w:lang w:val="en-GB"/>
              </w:rPr>
            </w:pPr>
            <w:sdt>
              <w:sdtPr>
                <w:rPr>
                  <w:rFonts w:ascii="MS Gothic" w:eastAsia="MS Gothic" w:hAnsi="MS Gothic"/>
                  <w:sz w:val="20"/>
                  <w:szCs w:val="20"/>
                  <w:lang w:val="en-GB"/>
                </w:rPr>
                <w:id w:val="483986007"/>
                <w14:checkbox>
                  <w14:checked w14:val="0"/>
                  <w14:checkedState w14:val="2612" w14:font="MS Gothic"/>
                  <w14:uncheckedState w14:val="2610" w14:font="MS Gothic"/>
                </w14:checkbox>
              </w:sdtPr>
              <w:sdtEndPr/>
              <w:sdtContent>
                <w:r w:rsidR="00296E11">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4709AA" w:rsidRPr="00B92560" w14:paraId="0974CF3F" w14:textId="77777777" w:rsidTr="00B018EA">
        <w:tc>
          <w:tcPr>
            <w:tcW w:w="4820" w:type="dxa"/>
            <w:shd w:val="clear" w:color="auto" w:fill="auto"/>
            <w:vAlign w:val="center"/>
          </w:tcPr>
          <w:p w14:paraId="2CF9093B" w14:textId="0204EFF4" w:rsidR="004709AA" w:rsidRPr="00B92560" w:rsidRDefault="004709AA">
            <w:pPr>
              <w:spacing w:before="40" w:after="40"/>
              <w:rPr>
                <w:sz w:val="20"/>
                <w:szCs w:val="20"/>
                <w:lang w:val="en-GB"/>
              </w:rPr>
            </w:pPr>
            <w:r w:rsidRPr="00B92560">
              <w:rPr>
                <w:sz w:val="20"/>
                <w:szCs w:val="20"/>
                <w:lang w:val="en-GB"/>
              </w:rPr>
              <w:lastRenderedPageBreak/>
              <w:t>If yes, which authority</w:t>
            </w:r>
          </w:p>
        </w:tc>
        <w:tc>
          <w:tcPr>
            <w:tcW w:w="4503" w:type="dxa"/>
            <w:gridSpan w:val="2"/>
            <w:shd w:val="clear" w:color="auto" w:fill="auto"/>
            <w:vAlign w:val="center"/>
          </w:tcPr>
          <w:p w14:paraId="68E3E27D" w14:textId="77777777" w:rsidR="004709AA" w:rsidRPr="00B92560" w:rsidRDefault="004709AA">
            <w:pPr>
              <w:spacing w:before="40" w:after="40"/>
              <w:rPr>
                <w:sz w:val="20"/>
                <w:szCs w:val="20"/>
                <w:lang w:val="en-GB"/>
              </w:rPr>
            </w:pPr>
          </w:p>
        </w:tc>
      </w:tr>
      <w:tr w:rsidR="00E66D88" w:rsidRPr="00B92560" w14:paraId="1FD20D96" w14:textId="77777777" w:rsidTr="00B018EA">
        <w:tc>
          <w:tcPr>
            <w:tcW w:w="4820" w:type="dxa"/>
            <w:shd w:val="clear" w:color="auto" w:fill="auto"/>
            <w:vAlign w:val="center"/>
          </w:tcPr>
          <w:p w14:paraId="6E055608" w14:textId="5BACBC1C" w:rsidR="00E66D88" w:rsidRPr="00B92560" w:rsidRDefault="002B2200">
            <w:pPr>
              <w:spacing w:before="40" w:after="40"/>
              <w:rPr>
                <w:sz w:val="20"/>
                <w:szCs w:val="20"/>
                <w:lang w:val="en-GB"/>
              </w:rPr>
            </w:pPr>
            <w:r>
              <w:rPr>
                <w:b/>
                <w:bCs/>
                <w:sz w:val="20"/>
                <w:szCs w:val="20"/>
                <w:lang w:val="en-GB"/>
              </w:rPr>
              <w:t>E</w:t>
            </w:r>
            <w:r w:rsidR="00B475BA">
              <w:rPr>
                <w:b/>
                <w:bCs/>
                <w:sz w:val="20"/>
                <w:szCs w:val="20"/>
                <w:lang w:val="en-GB"/>
              </w:rPr>
              <w:t>ffect</w:t>
            </w:r>
            <w:r w:rsidR="00B475BA" w:rsidRPr="00B92560">
              <w:rPr>
                <w:b/>
                <w:bCs/>
                <w:sz w:val="20"/>
                <w:szCs w:val="20"/>
                <w:lang w:val="en-GB"/>
              </w:rPr>
              <w:t xml:space="preserve"> </w:t>
            </w:r>
            <w:r w:rsidR="00B475BA">
              <w:rPr>
                <w:b/>
                <w:bCs/>
                <w:sz w:val="20"/>
                <w:szCs w:val="20"/>
                <w:lang w:val="en-GB"/>
              </w:rPr>
              <w:t>on competition related to</w:t>
            </w:r>
            <w:r w:rsidR="002663E2" w:rsidRPr="00B92560">
              <w:rPr>
                <w:b/>
                <w:bCs/>
                <w:sz w:val="20"/>
                <w:szCs w:val="20"/>
                <w:lang w:val="en-GB"/>
              </w:rPr>
              <w:t xml:space="preserve"> the concentration</w:t>
            </w:r>
          </w:p>
        </w:tc>
        <w:tc>
          <w:tcPr>
            <w:tcW w:w="4503" w:type="dxa"/>
            <w:gridSpan w:val="2"/>
            <w:shd w:val="clear" w:color="auto" w:fill="auto"/>
            <w:vAlign w:val="center"/>
          </w:tcPr>
          <w:p w14:paraId="5DC2547C" w14:textId="2C457D6E" w:rsidR="00E66D88" w:rsidRPr="00B92560" w:rsidRDefault="004C1006">
            <w:pPr>
              <w:spacing w:before="40" w:after="40"/>
              <w:rPr>
                <w:sz w:val="20"/>
                <w:szCs w:val="20"/>
                <w:lang w:val="en-GB"/>
              </w:rPr>
            </w:pPr>
            <w:sdt>
              <w:sdtPr>
                <w:rPr>
                  <w:rFonts w:ascii="MS Gothic" w:eastAsia="MS Gothic" w:hAnsi="MS Gothic"/>
                  <w:sz w:val="20"/>
                  <w:szCs w:val="20"/>
                  <w:lang w:val="en-GB"/>
                </w:rPr>
                <w:id w:val="1900784729"/>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Horizontal</w:t>
            </w:r>
          </w:p>
          <w:p w14:paraId="03300253" w14:textId="60AFFA8C" w:rsidR="00E66D88" w:rsidRPr="00B92560" w:rsidRDefault="004C1006">
            <w:pPr>
              <w:spacing w:before="40" w:after="40"/>
              <w:rPr>
                <w:sz w:val="20"/>
                <w:szCs w:val="20"/>
                <w:lang w:val="en-GB"/>
              </w:rPr>
            </w:pPr>
            <w:sdt>
              <w:sdtPr>
                <w:rPr>
                  <w:rFonts w:ascii="MS Gothic" w:eastAsia="MS Gothic" w:hAnsi="MS Gothic"/>
                  <w:sz w:val="20"/>
                  <w:szCs w:val="20"/>
                  <w:lang w:val="en-GB"/>
                </w:rPr>
                <w:id w:val="372903098"/>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Vertical</w:t>
            </w:r>
          </w:p>
          <w:p w14:paraId="63D5E57E" w14:textId="2E429022" w:rsidR="00AE2D33" w:rsidRPr="00B92560" w:rsidRDefault="004C1006">
            <w:pPr>
              <w:spacing w:before="40" w:after="40"/>
              <w:rPr>
                <w:sz w:val="20"/>
                <w:szCs w:val="20"/>
                <w:lang w:val="en-GB"/>
              </w:rPr>
            </w:pPr>
            <w:sdt>
              <w:sdtPr>
                <w:rPr>
                  <w:rFonts w:ascii="MS Gothic" w:eastAsia="MS Gothic" w:hAnsi="MS Gothic"/>
                  <w:sz w:val="20"/>
                  <w:szCs w:val="20"/>
                  <w:lang w:val="en-GB"/>
                </w:rPr>
                <w:id w:val="-1091618399"/>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Portfolio</w:t>
            </w:r>
          </w:p>
        </w:tc>
      </w:tr>
      <w:tr w:rsidR="00E66D88" w:rsidRPr="00B92560" w14:paraId="03FFFE8F" w14:textId="77777777" w:rsidTr="00B018EA">
        <w:tc>
          <w:tcPr>
            <w:tcW w:w="4820" w:type="dxa"/>
            <w:shd w:val="clear" w:color="auto" w:fill="auto"/>
            <w:vAlign w:val="center"/>
          </w:tcPr>
          <w:p w14:paraId="585FF2CE" w14:textId="14ECBF7E" w:rsidR="00E66D88" w:rsidRPr="00B92560" w:rsidRDefault="002663E2">
            <w:pPr>
              <w:spacing w:before="40" w:after="40"/>
              <w:rPr>
                <w:b/>
                <w:sz w:val="20"/>
                <w:szCs w:val="20"/>
                <w:lang w:val="en-GB"/>
              </w:rPr>
            </w:pPr>
            <w:r w:rsidRPr="00B92560">
              <w:rPr>
                <w:b/>
                <w:bCs/>
                <w:sz w:val="20"/>
                <w:szCs w:val="20"/>
                <w:lang w:val="en-GB"/>
              </w:rPr>
              <w:t xml:space="preserve">Can </w:t>
            </w:r>
            <w:r w:rsidR="00B475BA">
              <w:rPr>
                <w:b/>
                <w:bCs/>
                <w:sz w:val="20"/>
                <w:szCs w:val="20"/>
                <w:lang w:val="en-GB"/>
              </w:rPr>
              <w:t xml:space="preserve">significantly </w:t>
            </w:r>
            <w:r w:rsidRPr="00B92560">
              <w:rPr>
                <w:b/>
                <w:bCs/>
                <w:sz w:val="20"/>
                <w:szCs w:val="20"/>
                <w:lang w:val="en-GB"/>
              </w:rPr>
              <w:t>overlapping market</w:t>
            </w:r>
            <w:r w:rsidR="00296E11">
              <w:rPr>
                <w:b/>
                <w:bCs/>
                <w:sz w:val="20"/>
                <w:szCs w:val="20"/>
                <w:lang w:val="en-GB"/>
              </w:rPr>
              <w:t>(s)</w:t>
            </w:r>
            <w:r w:rsidRPr="00B92560">
              <w:rPr>
                <w:b/>
                <w:bCs/>
                <w:sz w:val="20"/>
                <w:szCs w:val="20"/>
                <w:lang w:val="en-GB"/>
              </w:rPr>
              <w:t xml:space="preserve"> be identified?</w:t>
            </w:r>
          </w:p>
        </w:tc>
        <w:tc>
          <w:tcPr>
            <w:tcW w:w="2376" w:type="dxa"/>
            <w:shd w:val="clear" w:color="auto" w:fill="auto"/>
            <w:vAlign w:val="center"/>
          </w:tcPr>
          <w:p w14:paraId="73F2B554" w14:textId="5C77A10D" w:rsidR="00E66D88" w:rsidRPr="00B92560" w:rsidRDefault="004C1006">
            <w:pPr>
              <w:spacing w:before="40" w:after="40"/>
              <w:rPr>
                <w:sz w:val="20"/>
                <w:szCs w:val="20"/>
                <w:lang w:val="en-GB"/>
              </w:rPr>
            </w:pPr>
            <w:sdt>
              <w:sdtPr>
                <w:rPr>
                  <w:rFonts w:ascii="MS Gothic" w:eastAsia="MS Gothic" w:hAnsi="MS Gothic"/>
                  <w:sz w:val="20"/>
                  <w:szCs w:val="20"/>
                  <w:lang w:val="en-GB"/>
                </w:rPr>
                <w:id w:val="-2024937174"/>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41235851" w14:textId="4BDF9093" w:rsidR="00E66D88" w:rsidRPr="00B92560" w:rsidRDefault="004C1006">
            <w:pPr>
              <w:spacing w:before="40" w:after="40"/>
              <w:rPr>
                <w:sz w:val="20"/>
                <w:szCs w:val="20"/>
                <w:lang w:val="en-GB"/>
              </w:rPr>
            </w:pPr>
            <w:sdt>
              <w:sdtPr>
                <w:rPr>
                  <w:rFonts w:ascii="MS Gothic" w:eastAsia="MS Gothic" w:hAnsi="MS Gothic"/>
                  <w:sz w:val="20"/>
                  <w:szCs w:val="20"/>
                  <w:lang w:val="en-GB"/>
                </w:rPr>
                <w:id w:val="1099378556"/>
                <w14:checkbox>
                  <w14:checked w14:val="0"/>
                  <w14:checkedState w14:val="2612" w14:font="MS Gothic"/>
                  <w14:uncheckedState w14:val="2610" w14:font="MS Gothic"/>
                </w14:checkbox>
              </w:sdtPr>
              <w:sdtEndPr/>
              <w:sdtContent>
                <w:r w:rsidR="009E0A1B">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E66D88" w:rsidRPr="00B92560" w14:paraId="406238F8" w14:textId="77777777" w:rsidTr="00B018EA">
        <w:tc>
          <w:tcPr>
            <w:tcW w:w="4820" w:type="dxa"/>
            <w:shd w:val="clear" w:color="auto" w:fill="auto"/>
            <w:vAlign w:val="center"/>
          </w:tcPr>
          <w:p w14:paraId="0ED57358" w14:textId="77777777" w:rsidR="00E66D88" w:rsidRPr="00B92560" w:rsidRDefault="002663E2">
            <w:pPr>
              <w:spacing w:before="40" w:after="40"/>
              <w:rPr>
                <w:b/>
                <w:sz w:val="20"/>
                <w:szCs w:val="20"/>
                <w:lang w:val="en-GB"/>
              </w:rPr>
            </w:pPr>
            <w:r w:rsidRPr="00B92560">
              <w:rPr>
                <w:b/>
                <w:bCs/>
                <w:sz w:val="20"/>
                <w:szCs w:val="20"/>
                <w:lang w:val="en-GB"/>
              </w:rPr>
              <w:t>Can related relevant market(s) be identified?</w:t>
            </w:r>
          </w:p>
        </w:tc>
        <w:tc>
          <w:tcPr>
            <w:tcW w:w="2376" w:type="dxa"/>
            <w:shd w:val="clear" w:color="auto" w:fill="auto"/>
            <w:vAlign w:val="center"/>
          </w:tcPr>
          <w:p w14:paraId="2DB69DB5" w14:textId="7CB86D96" w:rsidR="00E66D88" w:rsidRPr="00B92560" w:rsidRDefault="004C1006">
            <w:pPr>
              <w:spacing w:before="40" w:after="40"/>
              <w:rPr>
                <w:sz w:val="20"/>
                <w:szCs w:val="20"/>
                <w:lang w:val="en-GB"/>
              </w:rPr>
            </w:pPr>
            <w:sdt>
              <w:sdtPr>
                <w:rPr>
                  <w:rFonts w:ascii="MS Gothic" w:eastAsia="MS Gothic" w:hAnsi="MS Gothic"/>
                  <w:sz w:val="20"/>
                  <w:szCs w:val="20"/>
                  <w:lang w:val="en-GB"/>
                </w:rPr>
                <w:id w:val="1002008779"/>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51CCFF12" w14:textId="051837D5" w:rsidR="00E66D88" w:rsidRPr="00B92560" w:rsidRDefault="004C1006">
            <w:pPr>
              <w:spacing w:before="40" w:after="40"/>
              <w:rPr>
                <w:sz w:val="20"/>
                <w:szCs w:val="20"/>
                <w:lang w:val="en-GB"/>
              </w:rPr>
            </w:pPr>
            <w:sdt>
              <w:sdtPr>
                <w:rPr>
                  <w:rFonts w:ascii="MS Gothic" w:eastAsia="MS Gothic" w:hAnsi="MS Gothic"/>
                  <w:sz w:val="20"/>
                  <w:szCs w:val="20"/>
                  <w:lang w:val="en-GB"/>
                </w:rPr>
                <w:id w:val="667132017"/>
                <w14:checkbox>
                  <w14:checked w14:val="0"/>
                  <w14:checkedState w14:val="2612" w14:font="MS Gothic"/>
                  <w14:uncheckedState w14:val="2610" w14:font="MS Gothic"/>
                </w14:checkbox>
              </w:sdtPr>
              <w:sdtEndPr/>
              <w:sdtContent>
                <w:r w:rsidR="009E0A1B">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E66D88" w:rsidRPr="00B92560" w14:paraId="3698B31F" w14:textId="77777777" w:rsidTr="00B018EA">
        <w:tc>
          <w:tcPr>
            <w:tcW w:w="4820" w:type="dxa"/>
            <w:shd w:val="clear" w:color="auto" w:fill="auto"/>
            <w:vAlign w:val="center"/>
          </w:tcPr>
          <w:p w14:paraId="13305D5C" w14:textId="113FE987" w:rsidR="00E66D88" w:rsidRPr="00B92560" w:rsidRDefault="00B475BA">
            <w:pPr>
              <w:spacing w:before="40" w:after="40"/>
              <w:rPr>
                <w:b/>
                <w:sz w:val="20"/>
                <w:szCs w:val="20"/>
                <w:lang w:val="en-GB"/>
              </w:rPr>
            </w:pPr>
            <w:r>
              <w:rPr>
                <w:b/>
                <w:bCs/>
                <w:sz w:val="20"/>
                <w:szCs w:val="20"/>
                <w:lang w:val="en-GB"/>
              </w:rPr>
              <w:t xml:space="preserve">Authorisation(s) of (a) proxy(s) for the service of process is / are </w:t>
            </w:r>
            <w:r w:rsidR="002663E2" w:rsidRPr="00B92560">
              <w:rPr>
                <w:b/>
                <w:bCs/>
                <w:sz w:val="20"/>
                <w:szCs w:val="20"/>
                <w:lang w:val="en-GB"/>
              </w:rPr>
              <w:t>attached?</w:t>
            </w:r>
          </w:p>
        </w:tc>
        <w:tc>
          <w:tcPr>
            <w:tcW w:w="2376" w:type="dxa"/>
            <w:shd w:val="clear" w:color="auto" w:fill="auto"/>
            <w:vAlign w:val="center"/>
          </w:tcPr>
          <w:p w14:paraId="417A4F0A" w14:textId="5E18A73A" w:rsidR="00E66D88" w:rsidRPr="00B92560" w:rsidRDefault="004C1006">
            <w:pPr>
              <w:spacing w:before="40" w:after="40"/>
              <w:rPr>
                <w:sz w:val="20"/>
                <w:szCs w:val="20"/>
                <w:lang w:val="en-GB"/>
              </w:rPr>
            </w:pPr>
            <w:sdt>
              <w:sdtPr>
                <w:rPr>
                  <w:rFonts w:ascii="MS Gothic" w:eastAsia="MS Gothic" w:hAnsi="MS Gothic"/>
                  <w:sz w:val="20"/>
                  <w:szCs w:val="20"/>
                  <w:lang w:val="en-GB"/>
                </w:rPr>
                <w:id w:val="1878040778"/>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0C370A74" w14:textId="4FF50DC8" w:rsidR="00E66D88" w:rsidRPr="00B92560" w:rsidRDefault="004C1006">
            <w:pPr>
              <w:spacing w:before="40" w:after="40"/>
              <w:rPr>
                <w:sz w:val="20"/>
                <w:szCs w:val="20"/>
                <w:lang w:val="en-GB"/>
              </w:rPr>
            </w:pPr>
            <w:sdt>
              <w:sdtPr>
                <w:rPr>
                  <w:rFonts w:ascii="MS Gothic" w:eastAsia="MS Gothic" w:hAnsi="MS Gothic"/>
                  <w:sz w:val="20"/>
                  <w:szCs w:val="20"/>
                  <w:lang w:val="en-GB"/>
                </w:rPr>
                <w:id w:val="906807397"/>
                <w14:checkbox>
                  <w14:checked w14:val="0"/>
                  <w14:checkedState w14:val="2612" w14:font="MS Gothic"/>
                  <w14:uncheckedState w14:val="2610" w14:font="MS Gothic"/>
                </w14:checkbox>
              </w:sdtPr>
              <w:sdtEndPr/>
              <w:sdtContent>
                <w:r w:rsidR="009E0A1B">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E66D88" w:rsidRPr="00B92560" w14:paraId="29F04E8D" w14:textId="77777777" w:rsidTr="00B018EA">
        <w:tc>
          <w:tcPr>
            <w:tcW w:w="4820" w:type="dxa"/>
            <w:shd w:val="clear" w:color="auto" w:fill="auto"/>
            <w:vAlign w:val="center"/>
          </w:tcPr>
          <w:p w14:paraId="1B1C81D5" w14:textId="57037C02" w:rsidR="00E66D88" w:rsidRPr="00B92560" w:rsidRDefault="006A7FB2">
            <w:pPr>
              <w:spacing w:before="40" w:after="40"/>
              <w:rPr>
                <w:b/>
                <w:sz w:val="20"/>
                <w:szCs w:val="20"/>
                <w:lang w:val="en-GB"/>
              </w:rPr>
            </w:pPr>
            <w:r w:rsidRPr="00B92560">
              <w:rPr>
                <w:b/>
                <w:bCs/>
                <w:sz w:val="20"/>
                <w:szCs w:val="20"/>
                <w:lang w:val="en-GB"/>
              </w:rPr>
              <w:t xml:space="preserve">Is </w:t>
            </w:r>
            <w:r w:rsidR="002B2200" w:rsidRPr="002B2200">
              <w:rPr>
                <w:b/>
                <w:bCs/>
                <w:sz w:val="20"/>
                <w:szCs w:val="20"/>
                <w:lang w:val="en-GB"/>
              </w:rPr>
              <w:t xml:space="preserve">(are) the document(s) </w:t>
            </w:r>
            <w:r w:rsidR="0050479A">
              <w:rPr>
                <w:b/>
                <w:bCs/>
                <w:sz w:val="20"/>
                <w:szCs w:val="20"/>
                <w:lang w:val="en-GB"/>
              </w:rPr>
              <w:t>that the transaction is</w:t>
            </w:r>
            <w:r w:rsidR="00FF0A7D">
              <w:rPr>
                <w:b/>
                <w:bCs/>
                <w:sz w:val="20"/>
                <w:szCs w:val="20"/>
                <w:lang w:val="en-GB"/>
              </w:rPr>
              <w:t xml:space="preserve"> </w:t>
            </w:r>
            <w:r w:rsidR="0050479A">
              <w:rPr>
                <w:b/>
                <w:bCs/>
                <w:sz w:val="20"/>
                <w:szCs w:val="20"/>
                <w:lang w:val="en-GB"/>
              </w:rPr>
              <w:t xml:space="preserve">based on </w:t>
            </w:r>
            <w:r w:rsidRPr="00B92560">
              <w:rPr>
                <w:b/>
                <w:bCs/>
                <w:sz w:val="20"/>
                <w:szCs w:val="20"/>
                <w:lang w:val="en-GB"/>
              </w:rPr>
              <w:t>attached?</w:t>
            </w:r>
          </w:p>
        </w:tc>
        <w:tc>
          <w:tcPr>
            <w:tcW w:w="2376" w:type="dxa"/>
            <w:shd w:val="clear" w:color="auto" w:fill="auto"/>
            <w:vAlign w:val="center"/>
          </w:tcPr>
          <w:p w14:paraId="2FAD8C7D" w14:textId="23867264" w:rsidR="00E66D88" w:rsidRPr="00B92560" w:rsidRDefault="004C1006">
            <w:pPr>
              <w:spacing w:before="40" w:after="40"/>
              <w:rPr>
                <w:sz w:val="20"/>
                <w:szCs w:val="20"/>
                <w:lang w:val="en-GB"/>
              </w:rPr>
            </w:pPr>
            <w:sdt>
              <w:sdtPr>
                <w:rPr>
                  <w:rFonts w:ascii="MS Gothic" w:eastAsia="MS Gothic" w:hAnsi="MS Gothic"/>
                  <w:sz w:val="20"/>
                  <w:szCs w:val="20"/>
                  <w:lang w:val="en-GB"/>
                </w:rPr>
                <w:id w:val="-1402973033"/>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2FF37585" w14:textId="55C6F288" w:rsidR="00E66D88" w:rsidRPr="00B92560" w:rsidRDefault="004C1006">
            <w:pPr>
              <w:spacing w:before="40" w:after="40"/>
              <w:rPr>
                <w:sz w:val="20"/>
                <w:szCs w:val="20"/>
                <w:lang w:val="en-GB"/>
              </w:rPr>
            </w:pPr>
            <w:sdt>
              <w:sdtPr>
                <w:rPr>
                  <w:rFonts w:ascii="MS Gothic" w:eastAsia="MS Gothic" w:hAnsi="MS Gothic"/>
                  <w:sz w:val="20"/>
                  <w:szCs w:val="20"/>
                  <w:lang w:val="en-GB"/>
                </w:rPr>
                <w:id w:val="984508766"/>
                <w14:checkbox>
                  <w14:checked w14:val="0"/>
                  <w14:checkedState w14:val="2612" w14:font="MS Gothic"/>
                  <w14:uncheckedState w14:val="2610" w14:font="MS Gothic"/>
                </w14:checkbox>
              </w:sdtPr>
              <w:sdtEndPr/>
              <w:sdtContent>
                <w:r w:rsidR="009E0A1B">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E66D88" w:rsidRPr="00B92560" w14:paraId="612BC9EA" w14:textId="77777777" w:rsidTr="00B018EA">
        <w:tc>
          <w:tcPr>
            <w:tcW w:w="4820" w:type="dxa"/>
            <w:shd w:val="clear" w:color="auto" w:fill="auto"/>
            <w:vAlign w:val="center"/>
          </w:tcPr>
          <w:p w14:paraId="03024BE5" w14:textId="6F91181A" w:rsidR="00E66D88" w:rsidRPr="00B92560" w:rsidRDefault="002663E2">
            <w:pPr>
              <w:spacing w:before="40" w:after="40"/>
              <w:rPr>
                <w:b/>
                <w:sz w:val="20"/>
                <w:szCs w:val="20"/>
                <w:lang w:val="en-GB"/>
              </w:rPr>
            </w:pPr>
            <w:r w:rsidRPr="00B92560">
              <w:rPr>
                <w:b/>
                <w:bCs/>
                <w:sz w:val="20"/>
                <w:szCs w:val="20"/>
                <w:lang w:val="en-GB"/>
              </w:rPr>
              <w:t xml:space="preserve">Is (are) the document(s) </w:t>
            </w:r>
            <w:r w:rsidR="00B475BA">
              <w:rPr>
                <w:b/>
                <w:bCs/>
                <w:sz w:val="20"/>
                <w:szCs w:val="20"/>
                <w:lang w:val="en-GB"/>
              </w:rPr>
              <w:t>confirming</w:t>
            </w:r>
            <w:r w:rsidR="00B475BA" w:rsidRPr="00B92560">
              <w:rPr>
                <w:b/>
                <w:bCs/>
                <w:sz w:val="20"/>
                <w:szCs w:val="20"/>
                <w:lang w:val="en-GB"/>
              </w:rPr>
              <w:t xml:space="preserve"> </w:t>
            </w:r>
            <w:r w:rsidRPr="00B92560">
              <w:rPr>
                <w:b/>
                <w:bCs/>
                <w:sz w:val="20"/>
                <w:szCs w:val="20"/>
                <w:lang w:val="en-GB"/>
              </w:rPr>
              <w:t>market share</w:t>
            </w:r>
            <w:r w:rsidR="002712BF">
              <w:rPr>
                <w:b/>
                <w:bCs/>
                <w:sz w:val="20"/>
                <w:szCs w:val="20"/>
                <w:lang w:val="en-GB"/>
              </w:rPr>
              <w:t>s</w:t>
            </w:r>
            <w:r w:rsidRPr="00B92560">
              <w:rPr>
                <w:b/>
                <w:bCs/>
                <w:sz w:val="20"/>
                <w:szCs w:val="20"/>
                <w:lang w:val="en-GB"/>
              </w:rPr>
              <w:t xml:space="preserve"> attached?</w:t>
            </w:r>
          </w:p>
        </w:tc>
        <w:tc>
          <w:tcPr>
            <w:tcW w:w="2376" w:type="dxa"/>
            <w:shd w:val="clear" w:color="auto" w:fill="auto"/>
            <w:vAlign w:val="center"/>
          </w:tcPr>
          <w:p w14:paraId="0A264D69" w14:textId="67F37FF0" w:rsidR="00E66D88" w:rsidRPr="00B92560" w:rsidRDefault="004C1006">
            <w:pPr>
              <w:spacing w:before="40" w:after="40"/>
              <w:rPr>
                <w:sz w:val="20"/>
                <w:szCs w:val="20"/>
                <w:lang w:val="en-GB"/>
              </w:rPr>
            </w:pPr>
            <w:sdt>
              <w:sdtPr>
                <w:rPr>
                  <w:rFonts w:ascii="MS Gothic" w:eastAsia="MS Gothic" w:hAnsi="MS Gothic"/>
                  <w:sz w:val="20"/>
                  <w:szCs w:val="20"/>
                  <w:lang w:val="en-GB"/>
                </w:rPr>
                <w:id w:val="-396814315"/>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7A7477FB" w14:textId="010AAAD3" w:rsidR="00E66D88" w:rsidRPr="00B92560" w:rsidRDefault="004C1006">
            <w:pPr>
              <w:spacing w:before="40" w:after="40"/>
              <w:rPr>
                <w:sz w:val="20"/>
                <w:szCs w:val="20"/>
                <w:lang w:val="en-GB"/>
              </w:rPr>
            </w:pPr>
            <w:sdt>
              <w:sdtPr>
                <w:rPr>
                  <w:rFonts w:ascii="MS Gothic" w:eastAsia="MS Gothic" w:hAnsi="MS Gothic"/>
                  <w:sz w:val="20"/>
                  <w:szCs w:val="20"/>
                  <w:lang w:val="en-GB"/>
                </w:rPr>
                <w:id w:val="-1159382881"/>
                <w14:checkbox>
                  <w14:checked w14:val="0"/>
                  <w14:checkedState w14:val="2612" w14:font="MS Gothic"/>
                  <w14:uncheckedState w14:val="2610" w14:font="MS Gothic"/>
                </w14:checkbox>
              </w:sdtPr>
              <w:sdtEndPr/>
              <w:sdtContent>
                <w:r w:rsidR="009E0A1B">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r w:rsidR="00DC1A2E" w:rsidRPr="00B92560" w14:paraId="545555B7" w14:textId="77777777" w:rsidTr="00B018EA">
        <w:tc>
          <w:tcPr>
            <w:tcW w:w="4820" w:type="dxa"/>
            <w:shd w:val="clear" w:color="auto" w:fill="auto"/>
            <w:vAlign w:val="center"/>
          </w:tcPr>
          <w:p w14:paraId="67EDFCBB" w14:textId="2C56A272" w:rsidR="00DC1A2E" w:rsidRPr="00B92560" w:rsidRDefault="00DC1A2E">
            <w:pPr>
              <w:spacing w:before="40" w:after="40"/>
              <w:rPr>
                <w:b/>
                <w:sz w:val="20"/>
                <w:szCs w:val="20"/>
                <w:lang w:val="en-GB"/>
              </w:rPr>
            </w:pPr>
            <w:r w:rsidRPr="00B92560">
              <w:rPr>
                <w:b/>
                <w:bCs/>
                <w:sz w:val="20"/>
                <w:szCs w:val="20"/>
                <w:lang w:val="en-GB"/>
              </w:rPr>
              <w:t>Has the administration fee been paid?</w:t>
            </w:r>
          </w:p>
        </w:tc>
        <w:tc>
          <w:tcPr>
            <w:tcW w:w="2376" w:type="dxa"/>
            <w:shd w:val="clear" w:color="auto" w:fill="auto"/>
            <w:vAlign w:val="center"/>
          </w:tcPr>
          <w:p w14:paraId="30059343" w14:textId="276CF3BE" w:rsidR="00DC1A2E" w:rsidRPr="00B92560" w:rsidRDefault="004C1006">
            <w:pPr>
              <w:spacing w:before="40" w:after="40"/>
              <w:rPr>
                <w:sz w:val="20"/>
                <w:szCs w:val="20"/>
                <w:lang w:val="en-GB"/>
              </w:rPr>
            </w:pPr>
            <w:sdt>
              <w:sdtPr>
                <w:rPr>
                  <w:rFonts w:ascii="MS Gothic" w:eastAsia="MS Gothic" w:hAnsi="MS Gothic"/>
                  <w:sz w:val="20"/>
                  <w:szCs w:val="20"/>
                  <w:lang w:val="en-GB"/>
                </w:rPr>
                <w:id w:val="-1757432279"/>
                <w14:checkbox>
                  <w14:checked w14:val="0"/>
                  <w14:checkedState w14:val="2612" w14:font="MS Gothic"/>
                  <w14:uncheckedState w14:val="2610" w14:font="MS Gothic"/>
                </w14:checkbox>
              </w:sdtPr>
              <w:sdtEndPr/>
              <w:sdtContent>
                <w:r w:rsidR="00BD3EAA" w:rsidRPr="00B92560">
                  <w:rPr>
                    <w:rFonts w:ascii="MS Gothic" w:eastAsia="MS Gothic" w:hAnsi="MS Gothic"/>
                    <w:sz w:val="20"/>
                    <w:szCs w:val="20"/>
                    <w:lang w:val="en-GB"/>
                  </w:rPr>
                  <w:t>☐</w:t>
                </w:r>
              </w:sdtContent>
            </w:sdt>
            <w:r w:rsidR="00BD3EAA" w:rsidRPr="00B92560">
              <w:rPr>
                <w:rFonts w:eastAsia="MS Gothic"/>
                <w:sz w:val="20"/>
                <w:szCs w:val="20"/>
                <w:lang w:val="en-GB"/>
              </w:rPr>
              <w:t xml:space="preserve"> Yes</w:t>
            </w:r>
          </w:p>
        </w:tc>
        <w:tc>
          <w:tcPr>
            <w:tcW w:w="2127" w:type="dxa"/>
            <w:shd w:val="clear" w:color="auto" w:fill="auto"/>
            <w:vAlign w:val="center"/>
          </w:tcPr>
          <w:p w14:paraId="60EF3872" w14:textId="2F4C0E22" w:rsidR="00DC1A2E" w:rsidRPr="00B92560" w:rsidRDefault="004C1006">
            <w:pPr>
              <w:spacing w:before="40" w:after="40"/>
              <w:rPr>
                <w:sz w:val="20"/>
                <w:szCs w:val="20"/>
                <w:lang w:val="en-GB"/>
              </w:rPr>
            </w:pPr>
            <w:sdt>
              <w:sdtPr>
                <w:rPr>
                  <w:rFonts w:ascii="MS Gothic" w:eastAsia="MS Gothic" w:hAnsi="MS Gothic"/>
                  <w:sz w:val="20"/>
                  <w:szCs w:val="20"/>
                  <w:lang w:val="en-GB"/>
                </w:rPr>
                <w:id w:val="-1581752128"/>
                <w14:checkbox>
                  <w14:checked w14:val="0"/>
                  <w14:checkedState w14:val="2612" w14:font="MS Gothic"/>
                  <w14:uncheckedState w14:val="2610" w14:font="MS Gothic"/>
                </w14:checkbox>
              </w:sdtPr>
              <w:sdtEndPr/>
              <w:sdtContent>
                <w:r w:rsidR="009E0A1B">
                  <w:rPr>
                    <w:rFonts w:ascii="MS Gothic" w:eastAsia="MS Gothic" w:hAnsi="MS Gothic" w:hint="eastAsia"/>
                    <w:sz w:val="20"/>
                    <w:szCs w:val="20"/>
                    <w:lang w:val="en-GB"/>
                  </w:rPr>
                  <w:t>☐</w:t>
                </w:r>
              </w:sdtContent>
            </w:sdt>
            <w:r w:rsidR="00BD3EAA" w:rsidRPr="00B92560">
              <w:rPr>
                <w:rFonts w:eastAsia="MS Gothic"/>
                <w:sz w:val="20"/>
                <w:szCs w:val="20"/>
                <w:lang w:val="en-GB"/>
              </w:rPr>
              <w:t xml:space="preserve"> No</w:t>
            </w:r>
          </w:p>
        </w:tc>
      </w:tr>
    </w:tbl>
    <w:p w14:paraId="5A89DF88" w14:textId="67744705" w:rsidR="00A8192A" w:rsidRPr="00B92560" w:rsidRDefault="002663E2" w:rsidP="003E004D">
      <w:pPr>
        <w:pStyle w:val="FORM2"/>
        <w:tabs>
          <w:tab w:val="clear" w:pos="1277"/>
          <w:tab w:val="left" w:pos="284"/>
          <w:tab w:val="num" w:pos="851"/>
        </w:tabs>
        <w:spacing w:after="120"/>
        <w:ind w:left="0" w:firstLine="0"/>
        <w:rPr>
          <w:rFonts w:ascii="Times New Roman" w:hAnsi="Times New Roman" w:cs="Times New Roman"/>
          <w:sz w:val="22"/>
          <w:szCs w:val="24"/>
          <w:lang w:val="en-GB"/>
        </w:rPr>
      </w:pPr>
      <w:r w:rsidRPr="00B92560">
        <w:rPr>
          <w:rFonts w:ascii="Times New Roman" w:hAnsi="Times New Roman" w:cs="Times New Roman"/>
          <w:sz w:val="22"/>
          <w:szCs w:val="24"/>
          <w:lang w:val="en-GB"/>
        </w:rPr>
        <w:t xml:space="preserve">Provide a summary (maximum 500 words) of the information </w:t>
      </w:r>
      <w:r w:rsidR="00B475BA">
        <w:rPr>
          <w:rFonts w:ascii="Times New Roman" w:hAnsi="Times New Roman" w:cs="Times New Roman"/>
          <w:sz w:val="22"/>
          <w:szCs w:val="24"/>
          <w:lang w:val="en-GB"/>
        </w:rPr>
        <w:t>covered in</w:t>
      </w:r>
      <w:r w:rsidR="00B475BA" w:rsidRPr="00B92560">
        <w:rPr>
          <w:rFonts w:ascii="Times New Roman" w:hAnsi="Times New Roman" w:cs="Times New Roman"/>
          <w:sz w:val="22"/>
          <w:szCs w:val="24"/>
          <w:lang w:val="en-GB"/>
        </w:rPr>
        <w:t xml:space="preserve"> </w:t>
      </w:r>
      <w:r w:rsidR="00100BC2">
        <w:rPr>
          <w:rFonts w:ascii="Times New Roman" w:hAnsi="Times New Roman" w:cs="Times New Roman"/>
          <w:sz w:val="22"/>
          <w:szCs w:val="24"/>
          <w:lang w:val="en-GB"/>
        </w:rPr>
        <w:t>P</w:t>
      </w:r>
      <w:r w:rsidR="00B475BA">
        <w:rPr>
          <w:rFonts w:ascii="Times New Roman" w:hAnsi="Times New Roman" w:cs="Times New Roman"/>
          <w:sz w:val="22"/>
          <w:szCs w:val="24"/>
          <w:lang w:val="en-GB"/>
        </w:rPr>
        <w:t>oint</w:t>
      </w:r>
      <w:r w:rsidRPr="00B92560">
        <w:rPr>
          <w:rFonts w:ascii="Times New Roman" w:hAnsi="Times New Roman" w:cs="Times New Roman"/>
          <w:sz w:val="22"/>
          <w:szCs w:val="24"/>
          <w:lang w:val="en-GB"/>
        </w:rPr>
        <w:t xml:space="preserve"> I.1. </w:t>
      </w:r>
      <w:r w:rsidR="00100BC2">
        <w:rPr>
          <w:rFonts w:ascii="Times New Roman" w:hAnsi="Times New Roman" w:cs="Times New Roman"/>
          <w:sz w:val="22"/>
          <w:szCs w:val="24"/>
          <w:lang w:val="en-GB"/>
        </w:rPr>
        <w:t>without disclosing any</w:t>
      </w:r>
      <w:r w:rsidR="00100BC2" w:rsidRPr="00B92560">
        <w:rPr>
          <w:rFonts w:ascii="Times New Roman" w:hAnsi="Times New Roman" w:cs="Times New Roman"/>
          <w:sz w:val="22"/>
          <w:szCs w:val="24"/>
          <w:lang w:val="en-GB"/>
        </w:rPr>
        <w:t xml:space="preserve"> </w:t>
      </w:r>
      <w:r w:rsidR="00B475BA">
        <w:rPr>
          <w:rFonts w:ascii="Times New Roman" w:hAnsi="Times New Roman" w:cs="Times New Roman"/>
          <w:sz w:val="22"/>
          <w:szCs w:val="24"/>
          <w:lang w:val="en-GB"/>
        </w:rPr>
        <w:t>business</w:t>
      </w:r>
      <w:r w:rsidR="00B475BA" w:rsidRPr="00B92560">
        <w:rPr>
          <w:rFonts w:ascii="Times New Roman" w:hAnsi="Times New Roman" w:cs="Times New Roman"/>
          <w:sz w:val="22"/>
          <w:szCs w:val="24"/>
          <w:lang w:val="en-GB"/>
        </w:rPr>
        <w:t xml:space="preserve"> </w:t>
      </w:r>
      <w:r w:rsidRPr="00B92560">
        <w:rPr>
          <w:rFonts w:ascii="Times New Roman" w:hAnsi="Times New Roman" w:cs="Times New Roman"/>
          <w:sz w:val="22"/>
          <w:szCs w:val="24"/>
          <w:lang w:val="en-GB"/>
        </w:rPr>
        <w:t>secrets</w:t>
      </w:r>
      <w:r w:rsidR="00B475BA">
        <w:rPr>
          <w:rFonts w:ascii="Times New Roman" w:hAnsi="Times New Roman" w:cs="Times New Roman"/>
          <w:sz w:val="22"/>
          <w:szCs w:val="24"/>
          <w:lang w:val="en-GB"/>
        </w:rPr>
        <w:t>,</w:t>
      </w:r>
      <w:r w:rsidRPr="00B92560">
        <w:rPr>
          <w:rFonts w:ascii="Times New Roman" w:hAnsi="Times New Roman" w:cs="Times New Roman"/>
          <w:sz w:val="22"/>
          <w:szCs w:val="24"/>
          <w:lang w:val="en-GB"/>
        </w:rPr>
        <w:t xml:space="preserve"> which is published by the </w:t>
      </w:r>
      <w:r w:rsidR="00B475BA">
        <w:rPr>
          <w:rFonts w:ascii="Times New Roman" w:hAnsi="Times New Roman" w:cs="Times New Roman"/>
          <w:sz w:val="22"/>
          <w:szCs w:val="24"/>
          <w:lang w:val="en-GB"/>
        </w:rPr>
        <w:t xml:space="preserve">Hungarian </w:t>
      </w:r>
      <w:r w:rsidRPr="00B92560">
        <w:rPr>
          <w:rFonts w:ascii="Times New Roman" w:hAnsi="Times New Roman" w:cs="Times New Roman"/>
          <w:sz w:val="22"/>
          <w:szCs w:val="24"/>
          <w:lang w:val="en-GB"/>
        </w:rPr>
        <w:t xml:space="preserve">Competition Authority </w:t>
      </w:r>
      <w:r w:rsidR="00B475BA">
        <w:rPr>
          <w:rFonts w:ascii="Times New Roman" w:hAnsi="Times New Roman" w:cs="Times New Roman"/>
          <w:sz w:val="22"/>
          <w:szCs w:val="24"/>
          <w:lang w:val="en-GB"/>
        </w:rPr>
        <w:t xml:space="preserve">on its website </w:t>
      </w:r>
      <w:r w:rsidRPr="00B92560">
        <w:rPr>
          <w:rFonts w:ascii="Times New Roman" w:hAnsi="Times New Roman" w:cs="Times New Roman"/>
          <w:sz w:val="22"/>
          <w:szCs w:val="24"/>
          <w:lang w:val="en-GB"/>
        </w:rPr>
        <w:t>pursuant to Article 43/</w:t>
      </w:r>
      <w:proofErr w:type="gramStart"/>
      <w:r w:rsidRPr="00B92560">
        <w:rPr>
          <w:rFonts w:ascii="Times New Roman" w:hAnsi="Times New Roman" w:cs="Times New Roman"/>
          <w:sz w:val="22"/>
          <w:szCs w:val="24"/>
          <w:lang w:val="en-GB"/>
        </w:rPr>
        <w:t>J.(</w:t>
      </w:r>
      <w:proofErr w:type="gramEnd"/>
      <w:r w:rsidRPr="00B92560">
        <w:rPr>
          <w:rFonts w:ascii="Times New Roman" w:hAnsi="Times New Roman" w:cs="Times New Roman"/>
          <w:sz w:val="22"/>
          <w:szCs w:val="24"/>
          <w:lang w:val="en-GB"/>
        </w:rPr>
        <w:t xml:space="preserve">2) of </w:t>
      </w:r>
      <w:r w:rsidR="00B475BA">
        <w:rPr>
          <w:rFonts w:ascii="Times New Roman" w:hAnsi="Times New Roman" w:cs="Times New Roman"/>
          <w:sz w:val="22"/>
          <w:szCs w:val="24"/>
          <w:lang w:val="en-GB"/>
        </w:rPr>
        <w:t xml:space="preserve">the </w:t>
      </w:r>
      <w:r w:rsidR="00100BC2">
        <w:rPr>
          <w:rFonts w:ascii="Times New Roman" w:hAnsi="Times New Roman" w:cs="Times New Roman"/>
          <w:sz w:val="22"/>
          <w:szCs w:val="24"/>
          <w:lang w:val="en-GB"/>
        </w:rPr>
        <w:t>HCA</w:t>
      </w:r>
      <w:r w:rsidR="00B475BA">
        <w:rPr>
          <w:rFonts w:ascii="Times New Roman" w:hAnsi="Times New Roman" w:cs="Times New Roman"/>
          <w:sz w:val="22"/>
          <w:szCs w:val="24"/>
          <w:lang w:val="en-GB"/>
        </w:rPr>
        <w:t>.</w:t>
      </w:r>
    </w:p>
    <w:p w14:paraId="13F950CF" w14:textId="493DE664" w:rsidR="00E66D88" w:rsidRPr="00BC50DF" w:rsidRDefault="002663E2" w:rsidP="00165FCD">
      <w:pPr>
        <w:pStyle w:val="FORM2"/>
        <w:keepNext w:val="0"/>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4"/>
        </w:tabs>
        <w:rPr>
          <w:rFonts w:ascii="Times New Roman" w:hAnsi="Times New Roman" w:cs="Times New Roman"/>
          <w:szCs w:val="24"/>
          <w:lang w:val="en-GB"/>
        </w:rPr>
      </w:pPr>
      <w:r w:rsidRPr="00B92560">
        <w:rPr>
          <w:rFonts w:ascii="Times New Roman" w:hAnsi="Times New Roman" w:cs="Times New Roman"/>
          <w:szCs w:val="24"/>
          <w:lang w:val="en-GB"/>
        </w:rPr>
        <w:t xml:space="preserve">The </w:t>
      </w:r>
      <w:r w:rsidR="00B475BA">
        <w:rPr>
          <w:rFonts w:ascii="Times New Roman" w:hAnsi="Times New Roman" w:cs="Times New Roman"/>
          <w:szCs w:val="24"/>
          <w:lang w:val="en-GB"/>
        </w:rPr>
        <w:t xml:space="preserve">Hungarian </w:t>
      </w:r>
      <w:r w:rsidRPr="00B92560">
        <w:rPr>
          <w:rFonts w:ascii="Times New Roman" w:hAnsi="Times New Roman" w:cs="Times New Roman"/>
          <w:szCs w:val="24"/>
          <w:lang w:val="en-GB"/>
        </w:rPr>
        <w:t xml:space="preserve">Competition Authority publishes the summary without </w:t>
      </w:r>
      <w:r w:rsidR="0050479A">
        <w:rPr>
          <w:rFonts w:ascii="Times New Roman" w:hAnsi="Times New Roman" w:cs="Times New Roman"/>
          <w:szCs w:val="24"/>
          <w:lang w:val="en-GB"/>
        </w:rPr>
        <w:t>modifications</w:t>
      </w:r>
      <w:r w:rsidR="0050479A" w:rsidRPr="00B92560">
        <w:rPr>
          <w:rFonts w:ascii="Times New Roman" w:hAnsi="Times New Roman" w:cs="Times New Roman"/>
          <w:szCs w:val="24"/>
          <w:lang w:val="en-GB"/>
        </w:rPr>
        <w:t>;</w:t>
      </w:r>
      <w:r w:rsidRPr="00B92560">
        <w:rPr>
          <w:rFonts w:ascii="Times New Roman" w:hAnsi="Times New Roman" w:cs="Times New Roman"/>
          <w:szCs w:val="24"/>
          <w:lang w:val="en-GB"/>
        </w:rPr>
        <w:t xml:space="preserve"> </w:t>
      </w:r>
      <w:proofErr w:type="gramStart"/>
      <w:r w:rsidR="00B475BA">
        <w:rPr>
          <w:rFonts w:ascii="Times New Roman" w:hAnsi="Times New Roman" w:cs="Times New Roman"/>
          <w:szCs w:val="24"/>
          <w:lang w:val="en-GB"/>
        </w:rPr>
        <w:t>therefore</w:t>
      </w:r>
      <w:proofErr w:type="gramEnd"/>
      <w:r w:rsidRPr="00B92560">
        <w:rPr>
          <w:rFonts w:ascii="Times New Roman" w:hAnsi="Times New Roman" w:cs="Times New Roman"/>
          <w:szCs w:val="24"/>
          <w:lang w:val="en-GB"/>
        </w:rPr>
        <w:t xml:space="preserve"> </w:t>
      </w:r>
      <w:r w:rsidR="00B475BA">
        <w:rPr>
          <w:rFonts w:ascii="Times New Roman" w:hAnsi="Times New Roman" w:cs="Times New Roman"/>
          <w:szCs w:val="24"/>
          <w:lang w:val="en-GB"/>
        </w:rPr>
        <w:t>the description of</w:t>
      </w:r>
      <w:r w:rsidRPr="00B92560">
        <w:rPr>
          <w:rFonts w:ascii="Times New Roman" w:hAnsi="Times New Roman" w:cs="Times New Roman"/>
          <w:szCs w:val="24"/>
          <w:lang w:val="en-GB"/>
        </w:rPr>
        <w:t xml:space="preserve"> the transaction </w:t>
      </w:r>
      <w:r w:rsidR="00B475BA">
        <w:rPr>
          <w:rFonts w:ascii="Times New Roman" w:hAnsi="Times New Roman" w:cs="Times New Roman"/>
          <w:szCs w:val="24"/>
          <w:lang w:val="en-GB"/>
        </w:rPr>
        <w:t>has to be</w:t>
      </w:r>
      <w:r w:rsidR="00766C5D">
        <w:rPr>
          <w:rFonts w:ascii="Times New Roman" w:hAnsi="Times New Roman" w:cs="Times New Roman"/>
          <w:szCs w:val="24"/>
          <w:lang w:val="en-GB"/>
        </w:rPr>
        <w:t xml:space="preserve"> entire and comprehensible in itself. </w:t>
      </w:r>
      <w:r w:rsidR="00766C5D" w:rsidRPr="00BC50DF">
        <w:rPr>
          <w:rFonts w:ascii="Times New Roman" w:hAnsi="Times New Roman" w:cs="Times New Roman"/>
          <w:szCs w:val="24"/>
          <w:lang w:val="en-GB"/>
        </w:rPr>
        <w:t>Please</w:t>
      </w:r>
      <w:r w:rsidRPr="00BC50DF">
        <w:rPr>
          <w:rFonts w:ascii="Times New Roman" w:hAnsi="Times New Roman" w:cs="Times New Roman"/>
          <w:szCs w:val="24"/>
          <w:lang w:val="en-GB"/>
        </w:rPr>
        <w:t xml:space="preserve"> avoid abbreviations</w:t>
      </w:r>
      <w:r w:rsidR="002F7064" w:rsidRPr="00BC50DF">
        <w:rPr>
          <w:rFonts w:ascii="Times New Roman" w:hAnsi="Times New Roman" w:cs="Times New Roman"/>
          <w:szCs w:val="24"/>
          <w:lang w:val="en-GB"/>
        </w:rPr>
        <w:t>!</w:t>
      </w:r>
    </w:p>
    <w:p w14:paraId="5E9DDF01" w14:textId="77777777" w:rsidR="00E66D88" w:rsidRPr="00B92560" w:rsidRDefault="002663E2" w:rsidP="0006749A">
      <w:pPr>
        <w:pStyle w:val="FORM1"/>
        <w:tabs>
          <w:tab w:val="clear" w:pos="425"/>
          <w:tab w:val="num" w:pos="-282"/>
        </w:tabs>
        <w:rPr>
          <w:rFonts w:ascii="Times New Roman" w:hAnsi="Times New Roman" w:cs="Times New Roman"/>
          <w:spacing w:val="26"/>
          <w:szCs w:val="24"/>
          <w:lang w:val="en-GB"/>
        </w:rPr>
      </w:pPr>
      <w:bookmarkStart w:id="5" w:name="_Toc231712421"/>
      <w:bookmarkEnd w:id="0"/>
      <w:bookmarkEnd w:id="1"/>
      <w:r w:rsidRPr="00B92560">
        <w:rPr>
          <w:rFonts w:ascii="Times New Roman" w:hAnsi="Times New Roman" w:cs="Times New Roman"/>
          <w:bCs/>
          <w:szCs w:val="24"/>
          <w:lang w:val="en-GB"/>
        </w:rPr>
        <w:lastRenderedPageBreak/>
        <w:t>Participants of the concentration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B92560" w14:paraId="363D72E6" w14:textId="77777777" w:rsidTr="00BF4107">
        <w:trPr>
          <w:jc w:val="center"/>
        </w:trPr>
        <w:tc>
          <w:tcPr>
            <w:tcW w:w="9212" w:type="dxa"/>
            <w:shd w:val="clear" w:color="auto" w:fill="D9D9D9"/>
            <w:tcMar>
              <w:top w:w="85" w:type="dxa"/>
              <w:left w:w="142" w:type="dxa"/>
              <w:bottom w:w="85" w:type="dxa"/>
              <w:right w:w="142" w:type="dxa"/>
            </w:tcMar>
          </w:tcPr>
          <w:p w14:paraId="6980FFFA" w14:textId="76C8E8F5" w:rsidR="00E66D88" w:rsidRPr="00B92560" w:rsidRDefault="002663E2">
            <w:pPr>
              <w:pStyle w:val="Kerdesek"/>
              <w:tabs>
                <w:tab w:val="left" w:pos="2520"/>
              </w:tabs>
              <w:spacing w:before="60" w:after="60"/>
              <w:rPr>
                <w:rFonts w:ascii="Times New Roman" w:hAnsi="Times New Roman"/>
                <w:lang w:val="en-GB"/>
              </w:rPr>
            </w:pPr>
            <w:r w:rsidRPr="00B92560">
              <w:rPr>
                <w:rFonts w:ascii="Times New Roman" w:hAnsi="Times New Roman"/>
                <w:lang w:val="en-GB"/>
              </w:rPr>
              <w:t xml:space="preserve">Please provide your answers to the questions in this </w:t>
            </w:r>
            <w:r w:rsidR="00766C5D">
              <w:rPr>
                <w:rFonts w:ascii="Times New Roman" w:hAnsi="Times New Roman"/>
                <w:lang w:val="en-GB"/>
              </w:rPr>
              <w:t>chapter</w:t>
            </w:r>
            <w:r w:rsidR="00766C5D" w:rsidRPr="00B92560">
              <w:rPr>
                <w:rFonts w:ascii="Times New Roman" w:hAnsi="Times New Roman"/>
                <w:lang w:val="en-GB"/>
              </w:rPr>
              <w:t xml:space="preserve"> </w:t>
            </w:r>
            <w:r w:rsidRPr="00B92560">
              <w:rPr>
                <w:rFonts w:ascii="Times New Roman" w:hAnsi="Times New Roman"/>
                <w:lang w:val="en-GB"/>
              </w:rPr>
              <w:t>separately for each undertaking or group of undertakings.</w:t>
            </w:r>
          </w:p>
          <w:p w14:paraId="14E91920" w14:textId="49FBACEF" w:rsidR="00E66D88" w:rsidRPr="00B92560" w:rsidRDefault="00201E9D">
            <w:pPr>
              <w:pStyle w:val="Kerdesek"/>
              <w:tabs>
                <w:tab w:val="left" w:pos="2520"/>
              </w:tabs>
              <w:spacing w:before="60" w:after="60"/>
              <w:rPr>
                <w:rFonts w:ascii="Times New Roman" w:hAnsi="Times New Roman"/>
                <w:szCs w:val="18"/>
                <w:lang w:val="en-GB"/>
              </w:rPr>
            </w:pPr>
            <w:r w:rsidRPr="00B92560">
              <w:rPr>
                <w:rFonts w:ascii="Times New Roman" w:hAnsi="Times New Roman"/>
                <w:szCs w:val="18"/>
                <w:lang w:val="en-GB"/>
              </w:rPr>
              <w:t xml:space="preserve">If, in your opinion, answering a question </w:t>
            </w:r>
            <w:r w:rsidR="009E0A1B">
              <w:rPr>
                <w:rFonts w:ascii="Times New Roman" w:hAnsi="Times New Roman"/>
                <w:szCs w:val="18"/>
                <w:lang w:val="en-GB"/>
              </w:rPr>
              <w:t>i</w:t>
            </w:r>
            <w:r w:rsidRPr="00B92560">
              <w:rPr>
                <w:rFonts w:ascii="Times New Roman" w:hAnsi="Times New Roman"/>
                <w:szCs w:val="18"/>
                <w:lang w:val="en-GB"/>
              </w:rPr>
              <w:t xml:space="preserve">n the form or the attachment of a document indicated in the form is not necessary, not </w:t>
            </w:r>
            <w:proofErr w:type="gramStart"/>
            <w:r w:rsidRPr="00B92560">
              <w:rPr>
                <w:rFonts w:ascii="Times New Roman" w:hAnsi="Times New Roman"/>
                <w:szCs w:val="18"/>
                <w:lang w:val="en-GB"/>
              </w:rPr>
              <w:t>possible</w:t>
            </w:r>
            <w:proofErr w:type="gramEnd"/>
            <w:r w:rsidRPr="00B92560">
              <w:rPr>
                <w:rFonts w:ascii="Times New Roman" w:hAnsi="Times New Roman"/>
                <w:szCs w:val="18"/>
                <w:lang w:val="en-GB"/>
              </w:rPr>
              <w:t xml:space="preserve"> or not </w:t>
            </w:r>
            <w:r w:rsidR="00766C5D">
              <w:rPr>
                <w:rFonts w:ascii="Times New Roman" w:hAnsi="Times New Roman"/>
                <w:szCs w:val="18"/>
                <w:lang w:val="en-GB"/>
              </w:rPr>
              <w:t>applicable</w:t>
            </w:r>
            <w:r w:rsidRPr="00B92560">
              <w:rPr>
                <w:rFonts w:ascii="Times New Roman" w:hAnsi="Times New Roman"/>
                <w:szCs w:val="18"/>
                <w:lang w:val="en-GB"/>
              </w:rPr>
              <w:t xml:space="preserve">, in view of the </w:t>
            </w:r>
            <w:r w:rsidR="009E0A1B">
              <w:rPr>
                <w:rFonts w:ascii="Times New Roman" w:hAnsi="Times New Roman"/>
                <w:szCs w:val="18"/>
                <w:lang w:val="en-GB"/>
              </w:rPr>
              <w:t>specificities</w:t>
            </w:r>
            <w:r w:rsidR="009E0A1B" w:rsidRPr="00B92560">
              <w:rPr>
                <w:rFonts w:ascii="Times New Roman" w:hAnsi="Times New Roman"/>
                <w:szCs w:val="18"/>
                <w:lang w:val="en-GB"/>
              </w:rPr>
              <w:t xml:space="preserve"> </w:t>
            </w:r>
            <w:r w:rsidRPr="00B92560">
              <w:rPr>
                <w:rFonts w:ascii="Times New Roman" w:hAnsi="Times New Roman"/>
                <w:szCs w:val="18"/>
                <w:lang w:val="en-GB"/>
              </w:rPr>
              <w:t xml:space="preserve">of the concentration </w:t>
            </w:r>
            <w:r w:rsidR="00766C5D">
              <w:rPr>
                <w:rFonts w:ascii="Times New Roman" w:hAnsi="Times New Roman"/>
                <w:szCs w:val="18"/>
                <w:lang w:val="en-GB"/>
              </w:rPr>
              <w:t>in question</w:t>
            </w:r>
            <w:r w:rsidRPr="00B92560">
              <w:rPr>
                <w:rFonts w:ascii="Times New Roman" w:hAnsi="Times New Roman"/>
                <w:szCs w:val="18"/>
                <w:lang w:val="en-GB"/>
              </w:rPr>
              <w:t xml:space="preserve">, or not necessary or not possible to the extent indicated in the form, </w:t>
            </w:r>
            <w:r w:rsidR="009E0A1B">
              <w:rPr>
                <w:rFonts w:ascii="Times New Roman" w:hAnsi="Times New Roman"/>
                <w:szCs w:val="18"/>
                <w:lang w:val="en-GB"/>
              </w:rPr>
              <w:t xml:space="preserve">answering that question or </w:t>
            </w:r>
            <w:r w:rsidRPr="00B92560">
              <w:rPr>
                <w:rFonts w:ascii="Times New Roman" w:hAnsi="Times New Roman"/>
                <w:szCs w:val="18"/>
                <w:lang w:val="en-GB"/>
              </w:rPr>
              <w:t xml:space="preserve">the attachment of the requested document may be omitted, but the omission must be justified. </w:t>
            </w:r>
            <w:r w:rsidRPr="00B92560">
              <w:rPr>
                <w:rFonts w:ascii="Times New Roman" w:hAnsi="Times New Roman"/>
                <w:lang w:val="en-GB"/>
              </w:rPr>
              <w:t xml:space="preserve">Please </w:t>
            </w:r>
            <w:r w:rsidR="002564C5">
              <w:rPr>
                <w:rFonts w:ascii="Times New Roman" w:hAnsi="Times New Roman"/>
                <w:lang w:val="en-GB"/>
              </w:rPr>
              <w:t>declare</w:t>
            </w:r>
            <w:r w:rsidRPr="00B92560">
              <w:rPr>
                <w:rFonts w:ascii="Times New Roman" w:hAnsi="Times New Roman"/>
                <w:szCs w:val="18"/>
                <w:lang w:val="en-GB"/>
              </w:rPr>
              <w:t xml:space="preserve"> whether the notification contains all the facts and data necessary for the assessment of the case even without this information, or </w:t>
            </w:r>
            <w:r w:rsidR="00766C5D">
              <w:rPr>
                <w:rFonts w:ascii="Times New Roman" w:hAnsi="Times New Roman"/>
                <w:szCs w:val="18"/>
                <w:lang w:val="en-GB"/>
              </w:rPr>
              <w:t>present</w:t>
            </w:r>
            <w:r w:rsidR="00766C5D" w:rsidRPr="00B92560">
              <w:rPr>
                <w:rFonts w:ascii="Times New Roman" w:hAnsi="Times New Roman"/>
                <w:szCs w:val="18"/>
                <w:lang w:val="en-GB"/>
              </w:rPr>
              <w:t xml:space="preserve"> </w:t>
            </w:r>
            <w:r w:rsidRPr="00B92560">
              <w:rPr>
                <w:rFonts w:ascii="Times New Roman" w:hAnsi="Times New Roman"/>
                <w:szCs w:val="18"/>
                <w:lang w:val="en-GB"/>
              </w:rPr>
              <w:t xml:space="preserve">other evidence </w:t>
            </w:r>
            <w:r w:rsidR="00766C5D">
              <w:rPr>
                <w:rFonts w:ascii="Times New Roman" w:hAnsi="Times New Roman"/>
                <w:szCs w:val="18"/>
                <w:lang w:val="en-GB"/>
              </w:rPr>
              <w:t xml:space="preserve">that is not mentioned in </w:t>
            </w:r>
            <w:r w:rsidRPr="00B92560">
              <w:rPr>
                <w:rFonts w:ascii="Times New Roman" w:hAnsi="Times New Roman"/>
                <w:szCs w:val="18"/>
                <w:lang w:val="en-GB"/>
              </w:rPr>
              <w:t>the questions of the form.</w:t>
            </w:r>
          </w:p>
          <w:p w14:paraId="4D75AB67" w14:textId="0F7AAF79" w:rsidR="00E66D88" w:rsidRPr="00B92560" w:rsidRDefault="00FC3E38" w:rsidP="005A35D2">
            <w:pPr>
              <w:pStyle w:val="Kerdesek"/>
              <w:tabs>
                <w:tab w:val="left" w:pos="2520"/>
              </w:tabs>
              <w:spacing w:before="60" w:after="60"/>
              <w:rPr>
                <w:rFonts w:ascii="Times New Roman" w:hAnsi="Times New Roman"/>
                <w:sz w:val="18"/>
                <w:lang w:val="en-GB"/>
              </w:rPr>
            </w:pPr>
            <w:r w:rsidRPr="00B92560">
              <w:rPr>
                <w:rFonts w:ascii="Times New Roman" w:hAnsi="Times New Roman"/>
                <w:szCs w:val="18"/>
                <w:lang w:val="en-GB"/>
              </w:rPr>
              <w:t xml:space="preserve">In </w:t>
            </w:r>
            <w:r w:rsidR="002564C5">
              <w:rPr>
                <w:rFonts w:ascii="Times New Roman" w:hAnsi="Times New Roman"/>
                <w:szCs w:val="18"/>
                <w:lang w:val="en-GB"/>
              </w:rPr>
              <w:t>such</w:t>
            </w:r>
            <w:r w:rsidR="002564C5" w:rsidRPr="00B92560">
              <w:rPr>
                <w:rFonts w:ascii="Times New Roman" w:hAnsi="Times New Roman"/>
                <w:szCs w:val="18"/>
                <w:lang w:val="en-GB"/>
              </w:rPr>
              <w:t xml:space="preserve"> </w:t>
            </w:r>
            <w:r w:rsidRPr="00B92560">
              <w:rPr>
                <w:rFonts w:ascii="Times New Roman" w:hAnsi="Times New Roman"/>
                <w:szCs w:val="18"/>
                <w:lang w:val="en-GB"/>
              </w:rPr>
              <w:t>case</w:t>
            </w:r>
            <w:r w:rsidR="002564C5">
              <w:rPr>
                <w:rFonts w:ascii="Times New Roman" w:hAnsi="Times New Roman"/>
                <w:szCs w:val="18"/>
                <w:lang w:val="en-GB"/>
              </w:rPr>
              <w:t>s</w:t>
            </w:r>
            <w:r w:rsidRPr="00B92560">
              <w:rPr>
                <w:rFonts w:ascii="Times New Roman" w:hAnsi="Times New Roman"/>
                <w:szCs w:val="18"/>
                <w:lang w:val="en-GB"/>
              </w:rPr>
              <w:t>, before submitting the notification of</w:t>
            </w:r>
            <w:r w:rsidR="00050EE3">
              <w:rPr>
                <w:rFonts w:ascii="Times New Roman" w:hAnsi="Times New Roman"/>
                <w:szCs w:val="18"/>
                <w:lang w:val="en-GB"/>
              </w:rPr>
              <w:t xml:space="preserve"> the</w:t>
            </w:r>
            <w:r w:rsidRPr="00B92560">
              <w:rPr>
                <w:rFonts w:ascii="Times New Roman" w:hAnsi="Times New Roman"/>
                <w:szCs w:val="18"/>
                <w:lang w:val="en-GB"/>
              </w:rPr>
              <w:t xml:space="preserve"> concentration, it is recommended to </w:t>
            </w:r>
            <w:r w:rsidR="00766C5D">
              <w:rPr>
                <w:rFonts w:ascii="Times New Roman" w:hAnsi="Times New Roman"/>
                <w:szCs w:val="18"/>
                <w:lang w:val="en-GB"/>
              </w:rPr>
              <w:t>request</w:t>
            </w:r>
            <w:r w:rsidR="00766C5D" w:rsidRPr="00B92560">
              <w:rPr>
                <w:rFonts w:ascii="Times New Roman" w:hAnsi="Times New Roman"/>
                <w:szCs w:val="18"/>
                <w:lang w:val="en-GB"/>
              </w:rPr>
              <w:t xml:space="preserve"> </w:t>
            </w:r>
            <w:r w:rsidRPr="00B92560">
              <w:rPr>
                <w:rFonts w:ascii="Times New Roman" w:hAnsi="Times New Roman"/>
                <w:szCs w:val="18"/>
                <w:lang w:val="en-GB"/>
              </w:rPr>
              <w:t>a pre</w:t>
            </w:r>
            <w:r w:rsidR="00766C5D">
              <w:rPr>
                <w:rFonts w:ascii="Times New Roman" w:hAnsi="Times New Roman"/>
                <w:szCs w:val="18"/>
                <w:lang w:val="en-GB"/>
              </w:rPr>
              <w:t>-</w:t>
            </w:r>
            <w:r w:rsidRPr="00B92560">
              <w:rPr>
                <w:rFonts w:ascii="Times New Roman" w:hAnsi="Times New Roman"/>
                <w:szCs w:val="18"/>
                <w:lang w:val="en-GB"/>
              </w:rPr>
              <w:t>notification con</w:t>
            </w:r>
            <w:r w:rsidR="00766C5D">
              <w:rPr>
                <w:rFonts w:ascii="Times New Roman" w:hAnsi="Times New Roman"/>
                <w:szCs w:val="18"/>
                <w:lang w:val="en-GB"/>
              </w:rPr>
              <w:t>tact</w:t>
            </w:r>
            <w:r w:rsidRPr="00B92560">
              <w:rPr>
                <w:rFonts w:ascii="Times New Roman" w:hAnsi="Times New Roman"/>
                <w:szCs w:val="18"/>
                <w:lang w:val="en-GB"/>
              </w:rPr>
              <w:t xml:space="preserve"> regarding this topic </w:t>
            </w:r>
            <w:r w:rsidR="00766C5D">
              <w:rPr>
                <w:rFonts w:ascii="Times New Roman" w:hAnsi="Times New Roman"/>
                <w:szCs w:val="18"/>
                <w:lang w:val="en-GB"/>
              </w:rPr>
              <w:t>from</w:t>
            </w:r>
            <w:r w:rsidR="00766C5D" w:rsidRPr="00B92560">
              <w:rPr>
                <w:rFonts w:ascii="Times New Roman" w:hAnsi="Times New Roman"/>
                <w:szCs w:val="18"/>
                <w:lang w:val="en-GB"/>
              </w:rPr>
              <w:t xml:space="preserve"> </w:t>
            </w:r>
            <w:r w:rsidRPr="00B92560">
              <w:rPr>
                <w:rFonts w:ascii="Times New Roman" w:hAnsi="Times New Roman"/>
                <w:szCs w:val="18"/>
                <w:lang w:val="en-GB"/>
              </w:rPr>
              <w:t xml:space="preserve">the </w:t>
            </w:r>
            <w:r w:rsidR="00766C5D">
              <w:rPr>
                <w:rFonts w:ascii="Times New Roman" w:hAnsi="Times New Roman"/>
                <w:szCs w:val="18"/>
                <w:lang w:val="en-GB"/>
              </w:rPr>
              <w:t xml:space="preserve">Hungarian </w:t>
            </w:r>
            <w:r w:rsidRPr="00B92560">
              <w:rPr>
                <w:rFonts w:ascii="Times New Roman" w:hAnsi="Times New Roman"/>
                <w:szCs w:val="18"/>
                <w:lang w:val="en-GB"/>
              </w:rPr>
              <w:t>Competition Authority. With the pre</w:t>
            </w:r>
            <w:r w:rsidR="00766C5D">
              <w:rPr>
                <w:rFonts w:ascii="Times New Roman" w:hAnsi="Times New Roman"/>
                <w:szCs w:val="18"/>
                <w:lang w:val="en-GB"/>
              </w:rPr>
              <w:t>-</w:t>
            </w:r>
            <w:r w:rsidRPr="00B92560">
              <w:rPr>
                <w:rFonts w:ascii="Times New Roman" w:hAnsi="Times New Roman"/>
                <w:szCs w:val="18"/>
                <w:lang w:val="en-GB"/>
              </w:rPr>
              <w:t xml:space="preserve">notification </w:t>
            </w:r>
            <w:r w:rsidR="00766C5D">
              <w:rPr>
                <w:rFonts w:ascii="Times New Roman" w:hAnsi="Times New Roman"/>
                <w:szCs w:val="18"/>
                <w:lang w:val="en-GB"/>
              </w:rPr>
              <w:t>contact</w:t>
            </w:r>
            <w:r w:rsidRPr="00B92560">
              <w:rPr>
                <w:rFonts w:ascii="Times New Roman" w:hAnsi="Times New Roman"/>
                <w:szCs w:val="18"/>
                <w:lang w:val="en-GB"/>
              </w:rPr>
              <w:t xml:space="preserve">, the order of the investigation of a concentration due to an incorrectly completed form </w:t>
            </w:r>
            <w:r w:rsidR="00766C5D">
              <w:rPr>
                <w:rFonts w:ascii="Times New Roman" w:hAnsi="Times New Roman"/>
                <w:szCs w:val="18"/>
                <w:lang w:val="en-GB"/>
              </w:rPr>
              <w:t>pursuant to</w:t>
            </w:r>
            <w:r w:rsidRPr="00B92560">
              <w:rPr>
                <w:rFonts w:ascii="Times New Roman" w:hAnsi="Times New Roman"/>
                <w:szCs w:val="18"/>
                <w:lang w:val="en-GB"/>
              </w:rPr>
              <w:t xml:space="preserve"> Article 67(4</w:t>
            </w:r>
            <w:r w:rsidR="00766C5D">
              <w:rPr>
                <w:rFonts w:ascii="Times New Roman" w:hAnsi="Times New Roman"/>
                <w:szCs w:val="18"/>
                <w:lang w:val="en-GB"/>
              </w:rPr>
              <w:t>)(</w:t>
            </w:r>
            <w:r w:rsidRPr="00B92560">
              <w:rPr>
                <w:rFonts w:ascii="Times New Roman" w:hAnsi="Times New Roman"/>
                <w:szCs w:val="18"/>
                <w:lang w:val="en-GB"/>
              </w:rPr>
              <w:t xml:space="preserve">b) of </w:t>
            </w:r>
            <w:r w:rsidR="00766C5D">
              <w:rPr>
                <w:rFonts w:ascii="Times New Roman" w:hAnsi="Times New Roman"/>
                <w:szCs w:val="18"/>
                <w:lang w:val="en-GB"/>
              </w:rPr>
              <w:t xml:space="preserve">the </w:t>
            </w:r>
            <w:r w:rsidR="00050EE3">
              <w:rPr>
                <w:rFonts w:ascii="Times New Roman" w:hAnsi="Times New Roman"/>
                <w:szCs w:val="18"/>
                <w:lang w:val="en-GB"/>
              </w:rPr>
              <w:t>HCA</w:t>
            </w:r>
            <w:r w:rsidR="002564C5">
              <w:rPr>
                <w:rFonts w:ascii="Times New Roman" w:hAnsi="Times New Roman"/>
                <w:szCs w:val="18"/>
                <w:lang w:val="en-GB"/>
              </w:rPr>
              <w:t xml:space="preserve"> </w:t>
            </w:r>
            <w:r w:rsidR="002564C5" w:rsidRPr="00B92560">
              <w:rPr>
                <w:rFonts w:ascii="Times New Roman" w:hAnsi="Times New Roman"/>
                <w:szCs w:val="18"/>
                <w:lang w:val="en-GB"/>
              </w:rPr>
              <w:t>can be avoided</w:t>
            </w:r>
            <w:r w:rsidRPr="00B92560">
              <w:rPr>
                <w:rFonts w:ascii="Times New Roman" w:hAnsi="Times New Roman"/>
                <w:szCs w:val="18"/>
                <w:lang w:val="en-GB"/>
              </w:rPr>
              <w:t xml:space="preserve">. The </w:t>
            </w:r>
            <w:r w:rsidR="00BA5E80">
              <w:rPr>
                <w:rFonts w:ascii="Times New Roman" w:hAnsi="Times New Roman"/>
                <w:szCs w:val="18"/>
                <w:lang w:val="en-GB"/>
              </w:rPr>
              <w:t>rules</w:t>
            </w:r>
            <w:r w:rsidR="00BA5E80" w:rsidRPr="00B92560">
              <w:rPr>
                <w:rFonts w:ascii="Times New Roman" w:hAnsi="Times New Roman"/>
                <w:szCs w:val="18"/>
                <w:lang w:val="en-GB"/>
              </w:rPr>
              <w:t xml:space="preserve"> </w:t>
            </w:r>
            <w:r w:rsidRPr="00B92560">
              <w:rPr>
                <w:rFonts w:ascii="Times New Roman" w:hAnsi="Times New Roman"/>
                <w:szCs w:val="18"/>
                <w:lang w:val="en-GB"/>
              </w:rPr>
              <w:t>of the pre</w:t>
            </w:r>
            <w:r w:rsidR="00766C5D">
              <w:rPr>
                <w:rFonts w:ascii="Times New Roman" w:hAnsi="Times New Roman"/>
                <w:szCs w:val="18"/>
                <w:lang w:val="en-GB"/>
              </w:rPr>
              <w:t>-notification contact</w:t>
            </w:r>
            <w:r w:rsidRPr="00B92560">
              <w:rPr>
                <w:rFonts w:ascii="Times New Roman" w:hAnsi="Times New Roman"/>
                <w:szCs w:val="18"/>
                <w:lang w:val="en-GB"/>
              </w:rPr>
              <w:t xml:space="preserve"> </w:t>
            </w:r>
            <w:r w:rsidR="00BA5E80" w:rsidRPr="00BA5E80">
              <w:rPr>
                <w:rFonts w:ascii="Times New Roman" w:hAnsi="Times New Roman"/>
                <w:szCs w:val="18"/>
                <w:lang w:val="en-GB"/>
              </w:rPr>
              <w:t>are to be found</w:t>
            </w:r>
            <w:r w:rsidRPr="00B92560">
              <w:rPr>
                <w:rFonts w:ascii="Times New Roman" w:hAnsi="Times New Roman"/>
                <w:szCs w:val="18"/>
                <w:lang w:val="en-GB"/>
              </w:rPr>
              <w:t xml:space="preserve"> in the Pre</w:t>
            </w:r>
            <w:r w:rsidR="00766C5D">
              <w:rPr>
                <w:rFonts w:ascii="Times New Roman" w:hAnsi="Times New Roman"/>
                <w:szCs w:val="18"/>
                <w:lang w:val="en-GB"/>
              </w:rPr>
              <w:t>-</w:t>
            </w:r>
            <w:r w:rsidRPr="00B92560">
              <w:rPr>
                <w:rFonts w:ascii="Times New Roman" w:hAnsi="Times New Roman"/>
                <w:szCs w:val="18"/>
                <w:lang w:val="en-GB"/>
              </w:rPr>
              <w:t>notification Notice.</w:t>
            </w:r>
          </w:p>
        </w:tc>
      </w:tr>
    </w:tbl>
    <w:p w14:paraId="6E6DAB48" w14:textId="7691A733" w:rsidR="00E66D88" w:rsidRPr="00B92560" w:rsidRDefault="00D93EF7" w:rsidP="00D93EF7">
      <w:pPr>
        <w:pStyle w:val="FORM2"/>
        <w:tabs>
          <w:tab w:val="num" w:pos="286"/>
        </w:tabs>
        <w:spacing w:before="360" w:after="120"/>
        <w:ind w:left="397" w:hanging="397"/>
        <w:rPr>
          <w:rFonts w:ascii="Times New Roman" w:hAnsi="Times New Roman" w:cs="Times New Roman"/>
          <w:b/>
          <w:sz w:val="22"/>
          <w:lang w:val="en-GB"/>
        </w:rPr>
      </w:pPr>
      <w:r w:rsidRPr="00B92560">
        <w:rPr>
          <w:rFonts w:ascii="Times New Roman" w:hAnsi="Times New Roman" w:cs="Times New Roman"/>
          <w:b/>
          <w:bCs/>
          <w:sz w:val="22"/>
          <w:lang w:val="en-GB"/>
        </w:rPr>
        <w:t xml:space="preserve"> </w:t>
      </w:r>
      <w:r w:rsidR="00766C5D">
        <w:rPr>
          <w:rFonts w:ascii="Times New Roman" w:hAnsi="Times New Roman" w:cs="Times New Roman"/>
          <w:b/>
          <w:bCs/>
          <w:sz w:val="22"/>
          <w:lang w:val="en-GB"/>
        </w:rPr>
        <w:t>The parties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B92560" w14:paraId="3A4B8A73" w14:textId="77777777" w:rsidTr="00BF4107">
        <w:trPr>
          <w:jc w:val="center"/>
        </w:trPr>
        <w:tc>
          <w:tcPr>
            <w:tcW w:w="9212" w:type="dxa"/>
            <w:shd w:val="clear" w:color="auto" w:fill="D9D9D9"/>
            <w:tcMar>
              <w:top w:w="85" w:type="dxa"/>
              <w:left w:w="142" w:type="dxa"/>
              <w:bottom w:w="85" w:type="dxa"/>
              <w:right w:w="142" w:type="dxa"/>
            </w:tcMar>
          </w:tcPr>
          <w:p w14:paraId="0050DF2C" w14:textId="30636B63" w:rsidR="00E66D88" w:rsidRPr="00B92560" w:rsidRDefault="002663E2" w:rsidP="00DD1877">
            <w:pPr>
              <w:pStyle w:val="FORM3"/>
              <w:numPr>
                <w:ilvl w:val="0"/>
                <w:numId w:val="0"/>
              </w:numPr>
              <w:spacing w:before="60" w:line="240" w:lineRule="auto"/>
              <w:rPr>
                <w:rFonts w:ascii="Times New Roman" w:hAnsi="Times New Roman" w:cs="Times New Roman"/>
                <w:szCs w:val="20"/>
                <w:lang w:val="en-GB"/>
              </w:rPr>
            </w:pPr>
            <w:r w:rsidRPr="00B92560">
              <w:rPr>
                <w:rFonts w:ascii="Times New Roman" w:hAnsi="Times New Roman"/>
                <w:szCs w:val="20"/>
                <w:lang w:val="en-GB"/>
              </w:rPr>
              <w:t xml:space="preserve">Pursuant to </w:t>
            </w:r>
            <w:r w:rsidR="00B92560" w:rsidRPr="00B92560">
              <w:rPr>
                <w:rFonts w:ascii="Times New Roman" w:hAnsi="Times New Roman"/>
                <w:szCs w:val="20"/>
                <w:lang w:val="en-GB"/>
              </w:rPr>
              <w:t>Article</w:t>
            </w:r>
            <w:r w:rsidRPr="00B92560">
              <w:rPr>
                <w:rFonts w:ascii="Times New Roman" w:hAnsi="Times New Roman"/>
                <w:szCs w:val="20"/>
                <w:lang w:val="en-GB"/>
              </w:rPr>
              <w:t xml:space="preserve"> 52(a)(aa) of the </w:t>
            </w:r>
            <w:r w:rsidR="004819EA">
              <w:rPr>
                <w:rFonts w:ascii="Times New Roman" w:hAnsi="Times New Roman"/>
                <w:szCs w:val="20"/>
                <w:lang w:val="en-GB"/>
              </w:rPr>
              <w:t>HCA</w:t>
            </w:r>
            <w:r w:rsidRPr="00B92560">
              <w:rPr>
                <w:rFonts w:ascii="Times New Roman" w:hAnsi="Times New Roman"/>
                <w:szCs w:val="20"/>
                <w:lang w:val="en-GB"/>
              </w:rPr>
              <w:t xml:space="preserve">, </w:t>
            </w:r>
            <w:r w:rsidR="00766C5D">
              <w:rPr>
                <w:rFonts w:ascii="Times New Roman" w:hAnsi="Times New Roman"/>
                <w:szCs w:val="20"/>
                <w:lang w:val="en-GB"/>
              </w:rPr>
              <w:t>parties to the</w:t>
            </w:r>
            <w:r w:rsidRPr="00B92560">
              <w:rPr>
                <w:rFonts w:ascii="Times New Roman" w:hAnsi="Times New Roman"/>
                <w:szCs w:val="20"/>
                <w:lang w:val="en-GB"/>
              </w:rPr>
              <w:t xml:space="preserve"> competition supervision proceeding </w:t>
            </w:r>
            <w:r w:rsidR="00766C5D">
              <w:rPr>
                <w:rFonts w:ascii="Times New Roman" w:hAnsi="Times New Roman"/>
                <w:szCs w:val="20"/>
                <w:lang w:val="en-GB"/>
              </w:rPr>
              <w:t xml:space="preserve">for the </w:t>
            </w:r>
            <w:r w:rsidRPr="00B92560">
              <w:rPr>
                <w:rFonts w:ascii="Times New Roman" w:hAnsi="Times New Roman"/>
                <w:lang w:val="en-GB"/>
              </w:rPr>
              <w:t>investigat</w:t>
            </w:r>
            <w:r w:rsidR="00766C5D">
              <w:rPr>
                <w:rFonts w:ascii="Times New Roman" w:hAnsi="Times New Roman"/>
                <w:lang w:val="en-GB"/>
              </w:rPr>
              <w:t>ion of</w:t>
            </w:r>
            <w:r w:rsidRPr="00B92560">
              <w:rPr>
                <w:rFonts w:ascii="Times New Roman" w:hAnsi="Times New Roman"/>
                <w:lang w:val="en-GB"/>
              </w:rPr>
              <w:t xml:space="preserve"> </w:t>
            </w:r>
            <w:r w:rsidR="00766C5D">
              <w:rPr>
                <w:rFonts w:ascii="Times New Roman" w:hAnsi="Times New Roman"/>
                <w:lang w:val="en-GB"/>
              </w:rPr>
              <w:t>a</w:t>
            </w:r>
            <w:r w:rsidRPr="00B92560">
              <w:rPr>
                <w:rFonts w:ascii="Times New Roman" w:hAnsi="Times New Roman"/>
                <w:lang w:val="en-GB"/>
              </w:rPr>
              <w:t xml:space="preserve"> concentration</w:t>
            </w:r>
            <w:r w:rsidR="00766C5D">
              <w:rPr>
                <w:rFonts w:ascii="Times New Roman" w:hAnsi="Times New Roman"/>
                <w:lang w:val="en-GB"/>
              </w:rPr>
              <w:t xml:space="preserve"> initiated upon the notification of a concentration are</w:t>
            </w:r>
          </w:p>
          <w:p w14:paraId="398E51C2" w14:textId="065A45E2" w:rsidR="00E66D88" w:rsidRPr="00B92560" w:rsidRDefault="002663E2" w:rsidP="00D93EF7">
            <w:pPr>
              <w:pStyle w:val="FORM4"/>
              <w:numPr>
                <w:ilvl w:val="3"/>
                <w:numId w:val="2"/>
              </w:numPr>
              <w:tabs>
                <w:tab w:val="left" w:pos="284"/>
              </w:tabs>
              <w:spacing w:line="240" w:lineRule="auto"/>
              <w:ind w:left="284" w:hanging="284"/>
              <w:rPr>
                <w:rFonts w:ascii="Times New Roman" w:hAnsi="Times New Roman" w:cs="Times New Roman"/>
                <w:lang w:val="en-GB"/>
              </w:rPr>
            </w:pPr>
            <w:r w:rsidRPr="00B92560">
              <w:rPr>
                <w:rFonts w:ascii="Times New Roman" w:hAnsi="Times New Roman" w:cs="Times New Roman"/>
                <w:lang w:val="en-GB"/>
              </w:rPr>
              <w:t xml:space="preserve">the party </w:t>
            </w:r>
            <w:r w:rsidR="00766C5D">
              <w:rPr>
                <w:rFonts w:ascii="Times New Roman" w:hAnsi="Times New Roman" w:cs="Times New Roman"/>
                <w:lang w:val="en-GB"/>
              </w:rPr>
              <w:t xml:space="preserve">notifying </w:t>
            </w:r>
            <w:r w:rsidRPr="00B92560">
              <w:rPr>
                <w:rFonts w:ascii="Times New Roman" w:hAnsi="Times New Roman" w:cs="Times New Roman"/>
                <w:lang w:val="en-GB"/>
              </w:rPr>
              <w:t>the concentration,</w:t>
            </w:r>
          </w:p>
          <w:p w14:paraId="23E350DA" w14:textId="7B6F6040" w:rsidR="00E66D88" w:rsidRPr="00B92560" w:rsidRDefault="002663E2" w:rsidP="00D93EF7">
            <w:pPr>
              <w:pStyle w:val="FORM4"/>
              <w:numPr>
                <w:ilvl w:val="3"/>
                <w:numId w:val="2"/>
              </w:numPr>
              <w:tabs>
                <w:tab w:val="left" w:pos="284"/>
              </w:tabs>
              <w:spacing w:line="240" w:lineRule="auto"/>
              <w:ind w:left="284" w:hanging="284"/>
              <w:rPr>
                <w:rFonts w:ascii="Times New Roman" w:hAnsi="Times New Roman" w:cs="Times New Roman"/>
                <w:lang w:val="en-GB"/>
              </w:rPr>
            </w:pPr>
            <w:r w:rsidRPr="00B92560">
              <w:rPr>
                <w:rFonts w:ascii="Times New Roman" w:hAnsi="Times New Roman" w:cs="Times New Roman"/>
                <w:lang w:val="en-GB"/>
              </w:rPr>
              <w:t xml:space="preserve">the direct participant </w:t>
            </w:r>
            <w:r w:rsidR="00766C5D">
              <w:rPr>
                <w:rFonts w:ascii="Times New Roman" w:hAnsi="Times New Roman" w:cs="Times New Roman"/>
                <w:lang w:val="en-GB"/>
              </w:rPr>
              <w:t>of</w:t>
            </w:r>
            <w:r w:rsidRPr="00B92560">
              <w:rPr>
                <w:rFonts w:ascii="Times New Roman" w:hAnsi="Times New Roman" w:cs="Times New Roman"/>
                <w:lang w:val="en-GB"/>
              </w:rPr>
              <w:t xml:space="preserve"> the concentration,</w:t>
            </w:r>
          </w:p>
          <w:p w14:paraId="62A18719" w14:textId="1D04F73D" w:rsidR="00E66D88" w:rsidRPr="00B92560" w:rsidRDefault="008A6EA1" w:rsidP="00D93EF7">
            <w:pPr>
              <w:pStyle w:val="FORM4"/>
              <w:numPr>
                <w:ilvl w:val="3"/>
                <w:numId w:val="2"/>
              </w:numPr>
              <w:tabs>
                <w:tab w:val="left" w:pos="284"/>
              </w:tabs>
              <w:spacing w:line="240" w:lineRule="auto"/>
              <w:ind w:left="284" w:hanging="284"/>
              <w:rPr>
                <w:rFonts w:ascii="Times New Roman" w:hAnsi="Times New Roman" w:cs="Times New Roman"/>
                <w:lang w:val="en-GB"/>
              </w:rPr>
            </w:pPr>
            <w:r w:rsidRPr="00954CCD">
              <w:rPr>
                <w:rFonts w:ascii="Times New Roman" w:hAnsi="Times New Roman" w:cs="Times New Roman"/>
              </w:rPr>
              <w:t>–</w:t>
            </w:r>
            <w:r w:rsidR="00F15337">
              <w:rPr>
                <w:rFonts w:ascii="Times New Roman" w:hAnsi="Times New Roman"/>
                <w:lang w:val="en"/>
              </w:rPr>
              <w:t xml:space="preserve"> in case of the acquisition of a part of an undertaking pursuant to Article 23(1)(a) of the HCA </w:t>
            </w:r>
            <w:r w:rsidRPr="00954CCD">
              <w:rPr>
                <w:rFonts w:ascii="Times New Roman" w:hAnsi="Times New Roman" w:cs="Times New Roman"/>
              </w:rPr>
              <w:t>–</w:t>
            </w:r>
            <w:r w:rsidR="00F15337">
              <w:rPr>
                <w:rFonts w:ascii="Times New Roman" w:hAnsi="Times New Roman"/>
                <w:lang w:val="en"/>
              </w:rPr>
              <w:t xml:space="preserve">, </w:t>
            </w:r>
            <w:r w:rsidR="002663E2" w:rsidRPr="00B92560">
              <w:rPr>
                <w:rFonts w:ascii="Times New Roman" w:hAnsi="Times New Roman" w:cs="Times New Roman"/>
                <w:lang w:val="en-GB"/>
              </w:rPr>
              <w:t xml:space="preserve">the undertaking of which the </w:t>
            </w:r>
            <w:r w:rsidR="00766C5D">
              <w:rPr>
                <w:rFonts w:ascii="Times New Roman" w:hAnsi="Times New Roman" w:cs="Times New Roman"/>
                <w:lang w:val="en-GB"/>
              </w:rPr>
              <w:t xml:space="preserve">merging </w:t>
            </w:r>
            <w:r w:rsidR="002663E2" w:rsidRPr="00B92560">
              <w:rPr>
                <w:rFonts w:ascii="Times New Roman" w:hAnsi="Times New Roman" w:cs="Times New Roman"/>
                <w:lang w:val="en-GB"/>
              </w:rPr>
              <w:t xml:space="preserve">part of </w:t>
            </w:r>
            <w:r w:rsidR="00766C5D">
              <w:rPr>
                <w:rFonts w:ascii="Times New Roman" w:hAnsi="Times New Roman" w:cs="Times New Roman"/>
                <w:lang w:val="en-GB"/>
              </w:rPr>
              <w:t>an</w:t>
            </w:r>
            <w:r w:rsidR="002663E2" w:rsidRPr="00B92560">
              <w:rPr>
                <w:rFonts w:ascii="Times New Roman" w:hAnsi="Times New Roman" w:cs="Times New Roman"/>
                <w:lang w:val="en-GB"/>
              </w:rPr>
              <w:t xml:space="preserve"> undertaking was part </w:t>
            </w:r>
            <w:r w:rsidR="00766C5D">
              <w:rPr>
                <w:rFonts w:ascii="Times New Roman" w:hAnsi="Times New Roman" w:cs="Times New Roman"/>
                <w:lang w:val="en-GB"/>
              </w:rPr>
              <w:t xml:space="preserve">of </w:t>
            </w:r>
            <w:r w:rsidR="002663E2" w:rsidRPr="00B92560">
              <w:rPr>
                <w:rFonts w:ascii="Times New Roman" w:hAnsi="Times New Roman" w:cs="Times New Roman"/>
                <w:lang w:val="en-GB"/>
              </w:rPr>
              <w:t xml:space="preserve">prior to the </w:t>
            </w:r>
            <w:r w:rsidR="00766C5D">
              <w:rPr>
                <w:rFonts w:ascii="Times New Roman" w:hAnsi="Times New Roman" w:cs="Times New Roman"/>
                <w:lang w:val="en-GB"/>
              </w:rPr>
              <w:t>merger</w:t>
            </w:r>
            <w:r w:rsidR="002663E2" w:rsidRPr="00B92560">
              <w:rPr>
                <w:rFonts w:ascii="Times New Roman" w:hAnsi="Times New Roman" w:cs="Times New Roman"/>
                <w:lang w:val="en-GB"/>
              </w:rPr>
              <w:t>.</w:t>
            </w:r>
          </w:p>
          <w:p w14:paraId="69C8A3FE" w14:textId="73CD494D" w:rsidR="00E66D88" w:rsidRPr="00B92560" w:rsidRDefault="002663E2" w:rsidP="00DD1877">
            <w:pPr>
              <w:pStyle w:val="Kerdesek"/>
              <w:tabs>
                <w:tab w:val="left" w:pos="2520"/>
              </w:tabs>
              <w:spacing w:before="60" w:after="0"/>
              <w:rPr>
                <w:rFonts w:ascii="Times New Roman" w:hAnsi="Times New Roman"/>
                <w:lang w:val="en-GB"/>
              </w:rPr>
            </w:pPr>
            <w:r w:rsidRPr="00B92560">
              <w:rPr>
                <w:rFonts w:ascii="Times New Roman" w:hAnsi="Times New Roman"/>
                <w:lang w:val="en-GB"/>
              </w:rPr>
              <w:t xml:space="preserve">According to Article 26(2) of </w:t>
            </w:r>
            <w:r w:rsidR="00766C5D">
              <w:rPr>
                <w:rFonts w:ascii="Times New Roman" w:hAnsi="Times New Roman"/>
                <w:lang w:val="en-GB"/>
              </w:rPr>
              <w:t xml:space="preserve">the </w:t>
            </w:r>
            <w:r w:rsidR="00BE646A">
              <w:rPr>
                <w:rFonts w:ascii="Times New Roman" w:hAnsi="Times New Roman"/>
                <w:lang w:val="en-GB"/>
              </w:rPr>
              <w:t>HCA</w:t>
            </w:r>
            <w:r w:rsidRPr="00B92560">
              <w:rPr>
                <w:rFonts w:ascii="Times New Roman" w:hAnsi="Times New Roman"/>
                <w:lang w:val="en-GB"/>
              </w:rPr>
              <w:t>, direct participants are</w:t>
            </w:r>
          </w:p>
          <w:p w14:paraId="51484647" w14:textId="2AEE868F" w:rsidR="00E66D88" w:rsidRPr="00B92560" w:rsidRDefault="002663E2" w:rsidP="00BF214E">
            <w:pPr>
              <w:pStyle w:val="FORM4"/>
              <w:numPr>
                <w:ilvl w:val="3"/>
                <w:numId w:val="14"/>
              </w:numPr>
              <w:tabs>
                <w:tab w:val="left" w:pos="284"/>
              </w:tabs>
              <w:spacing w:line="240" w:lineRule="auto"/>
              <w:ind w:left="284" w:hanging="284"/>
              <w:rPr>
                <w:rFonts w:ascii="Times New Roman" w:hAnsi="Times New Roman" w:cs="Times New Roman"/>
                <w:lang w:val="en-GB"/>
              </w:rPr>
            </w:pPr>
            <w:r w:rsidRPr="00B92560">
              <w:rPr>
                <w:rFonts w:ascii="Times New Roman" w:hAnsi="Times New Roman" w:cs="Times New Roman"/>
                <w:lang w:val="en-GB"/>
              </w:rPr>
              <w:t xml:space="preserve">the </w:t>
            </w:r>
            <w:r w:rsidR="00766C5D">
              <w:rPr>
                <w:rFonts w:ascii="Times New Roman" w:hAnsi="Times New Roman" w:cs="Times New Roman"/>
                <w:lang w:val="en-GB"/>
              </w:rPr>
              <w:t>acquiring and acquired undertakings, in the case of an acquisition of an undertaking</w:t>
            </w:r>
            <w:r w:rsidRPr="00B92560">
              <w:rPr>
                <w:rFonts w:ascii="Times New Roman" w:hAnsi="Times New Roman" w:cs="Times New Roman"/>
                <w:lang w:val="en-GB"/>
              </w:rPr>
              <w:t>,</w:t>
            </w:r>
          </w:p>
          <w:p w14:paraId="5CBCE70F" w14:textId="1BACDB7E" w:rsidR="00E66D88" w:rsidRPr="00B92560" w:rsidRDefault="00BE646A" w:rsidP="00BF214E">
            <w:pPr>
              <w:pStyle w:val="FORM4"/>
              <w:numPr>
                <w:ilvl w:val="3"/>
                <w:numId w:val="14"/>
              </w:numPr>
              <w:tabs>
                <w:tab w:val="left" w:pos="284"/>
              </w:tabs>
              <w:spacing w:line="240" w:lineRule="auto"/>
              <w:ind w:left="284" w:hanging="284"/>
              <w:rPr>
                <w:rFonts w:ascii="Times New Roman" w:hAnsi="Times New Roman" w:cs="Times New Roman"/>
                <w:lang w:val="en-GB"/>
              </w:rPr>
            </w:pPr>
            <w:r w:rsidRPr="00B92560">
              <w:rPr>
                <w:rFonts w:ascii="Times New Roman" w:hAnsi="Times New Roman" w:cs="Times New Roman"/>
                <w:lang w:val="en-GB"/>
              </w:rPr>
              <w:t>the merging undertakings</w:t>
            </w:r>
            <w:r>
              <w:rPr>
                <w:rFonts w:ascii="Times New Roman" w:hAnsi="Times New Roman" w:cs="Times New Roman"/>
                <w:lang w:val="en-GB"/>
              </w:rPr>
              <w:t>,</w:t>
            </w:r>
            <w:r w:rsidRPr="00B92560">
              <w:rPr>
                <w:rFonts w:ascii="Times New Roman" w:hAnsi="Times New Roman" w:cs="Times New Roman"/>
                <w:lang w:val="en-GB"/>
              </w:rPr>
              <w:t xml:space="preserve"> </w:t>
            </w:r>
            <w:r w:rsidR="002663E2" w:rsidRPr="00B92560">
              <w:rPr>
                <w:rFonts w:ascii="Times New Roman" w:hAnsi="Times New Roman" w:cs="Times New Roman"/>
                <w:lang w:val="en-GB"/>
              </w:rPr>
              <w:t>in case of a merger,</w:t>
            </w:r>
          </w:p>
          <w:p w14:paraId="55F91F69" w14:textId="227BCD36" w:rsidR="00E66D88" w:rsidRPr="00B92560" w:rsidRDefault="00BE646A" w:rsidP="00BF214E">
            <w:pPr>
              <w:pStyle w:val="FORM4"/>
              <w:numPr>
                <w:ilvl w:val="3"/>
                <w:numId w:val="14"/>
              </w:numPr>
              <w:tabs>
                <w:tab w:val="left" w:pos="284"/>
              </w:tabs>
              <w:spacing w:line="240" w:lineRule="auto"/>
              <w:ind w:left="284" w:hanging="284"/>
              <w:rPr>
                <w:rFonts w:ascii="Times New Roman" w:hAnsi="Times New Roman" w:cs="Times New Roman"/>
                <w:lang w:val="en-GB"/>
              </w:rPr>
            </w:pPr>
            <w:r>
              <w:rPr>
                <w:rFonts w:ascii="Times New Roman" w:hAnsi="Times New Roman" w:cs="Times New Roman"/>
                <w:lang w:val="en-GB"/>
              </w:rPr>
              <w:t xml:space="preserve">in the case of an acquisition of a part of an undertaking, </w:t>
            </w:r>
            <w:r w:rsidR="0083294C">
              <w:rPr>
                <w:rFonts w:ascii="Times New Roman" w:hAnsi="Times New Roman" w:cs="Times New Roman"/>
                <w:lang w:val="en-GB"/>
              </w:rPr>
              <w:t xml:space="preserve">the part of an undertaking and the undertaking which </w:t>
            </w:r>
            <w:r w:rsidR="004B2192">
              <w:rPr>
                <w:rFonts w:ascii="Times New Roman" w:hAnsi="Times New Roman" w:cs="Times New Roman"/>
                <w:lang w:val="en-GB"/>
              </w:rPr>
              <w:t>it</w:t>
            </w:r>
            <w:r w:rsidR="0083294C">
              <w:rPr>
                <w:rFonts w:ascii="Times New Roman" w:hAnsi="Times New Roman" w:cs="Times New Roman"/>
                <w:lang w:val="en-GB"/>
              </w:rPr>
              <w:t xml:space="preserve"> becomes part of</w:t>
            </w:r>
            <w:r w:rsidR="002663E2" w:rsidRPr="00B92560">
              <w:rPr>
                <w:rFonts w:ascii="Times New Roman" w:hAnsi="Times New Roman" w:cs="Times New Roman"/>
                <w:lang w:val="en-GB"/>
              </w:rPr>
              <w:t>,</w:t>
            </w:r>
            <w:r w:rsidR="0083294C">
              <w:rPr>
                <w:rFonts w:ascii="Times New Roman" w:hAnsi="Times New Roman" w:cs="Times New Roman"/>
                <w:lang w:val="en-GB"/>
              </w:rPr>
              <w:t xml:space="preserve"> </w:t>
            </w:r>
          </w:p>
          <w:p w14:paraId="5136EDBD" w14:textId="0ED7F512" w:rsidR="00E66D88" w:rsidRPr="00B92560" w:rsidRDefault="002663E2" w:rsidP="00BF214E">
            <w:pPr>
              <w:pStyle w:val="FORM4"/>
              <w:numPr>
                <w:ilvl w:val="3"/>
                <w:numId w:val="14"/>
              </w:numPr>
              <w:tabs>
                <w:tab w:val="left" w:pos="284"/>
              </w:tabs>
              <w:spacing w:line="240" w:lineRule="auto"/>
              <w:ind w:left="284" w:hanging="284"/>
              <w:rPr>
                <w:rFonts w:ascii="Times New Roman" w:hAnsi="Times New Roman" w:cs="Times New Roman"/>
                <w:lang w:val="en-GB"/>
              </w:rPr>
            </w:pPr>
            <w:r w:rsidRPr="00B92560">
              <w:rPr>
                <w:rFonts w:ascii="Times New Roman" w:hAnsi="Times New Roman" w:cs="Times New Roman"/>
                <w:lang w:val="en-GB"/>
              </w:rPr>
              <w:t>the undertaking</w:t>
            </w:r>
            <w:r w:rsidR="0083294C">
              <w:rPr>
                <w:rFonts w:ascii="Times New Roman" w:hAnsi="Times New Roman" w:cs="Times New Roman"/>
                <w:lang w:val="en-GB"/>
              </w:rPr>
              <w:t>(s)</w:t>
            </w:r>
            <w:r w:rsidRPr="00B92560">
              <w:rPr>
                <w:rFonts w:ascii="Times New Roman" w:hAnsi="Times New Roman" w:cs="Times New Roman"/>
                <w:lang w:val="en-GB"/>
              </w:rPr>
              <w:t xml:space="preserve"> acquiring direct control, the undertaking controlling such undertaking jointly with one or more members of another group of undertakings by acquiring indirect joint control pursuant to Article 23(1)(b), as well as the undertaking over which control is acquired,</w:t>
            </w:r>
          </w:p>
          <w:p w14:paraId="6F104911" w14:textId="6E280F37" w:rsidR="00E66D88" w:rsidRPr="00B92560" w:rsidRDefault="002663E2" w:rsidP="00BF214E">
            <w:pPr>
              <w:pStyle w:val="FORM4"/>
              <w:numPr>
                <w:ilvl w:val="3"/>
                <w:numId w:val="14"/>
              </w:numPr>
              <w:tabs>
                <w:tab w:val="left" w:pos="284"/>
              </w:tabs>
              <w:spacing w:line="240" w:lineRule="auto"/>
              <w:ind w:left="284" w:hanging="284"/>
              <w:rPr>
                <w:rFonts w:ascii="Times New Roman" w:hAnsi="Times New Roman" w:cs="Times New Roman"/>
                <w:sz w:val="18"/>
                <w:lang w:val="en-GB"/>
              </w:rPr>
            </w:pPr>
            <w:r w:rsidRPr="00B92560">
              <w:rPr>
                <w:rFonts w:ascii="Times New Roman" w:hAnsi="Times New Roman" w:cs="Times New Roman"/>
                <w:lang w:val="en-GB"/>
              </w:rPr>
              <w:t>the undertakings setting up a joint venture</w:t>
            </w:r>
            <w:r w:rsidR="0083294C">
              <w:rPr>
                <w:rFonts w:ascii="Times New Roman" w:hAnsi="Times New Roman" w:cs="Times New Roman"/>
                <w:lang w:val="en-GB"/>
              </w:rPr>
              <w:t>, in the case of a newly established joint venture</w:t>
            </w:r>
            <w:r w:rsidR="00BE646A">
              <w:rPr>
                <w:rFonts w:ascii="Times New Roman" w:hAnsi="Times New Roman" w:cs="Times New Roman"/>
                <w:lang w:val="en-GB"/>
              </w:rPr>
              <w:t>.</w:t>
            </w:r>
          </w:p>
          <w:p w14:paraId="15D9C406" w14:textId="0BEF7562" w:rsidR="00D93EF7" w:rsidRPr="00B92560" w:rsidRDefault="00460BE9" w:rsidP="00D93EF7">
            <w:pPr>
              <w:pStyle w:val="FORM3"/>
              <w:numPr>
                <w:ilvl w:val="0"/>
                <w:numId w:val="0"/>
              </w:numPr>
              <w:tabs>
                <w:tab w:val="left" w:pos="284"/>
              </w:tabs>
              <w:spacing w:line="240" w:lineRule="auto"/>
              <w:rPr>
                <w:rFonts w:ascii="Times New Roman" w:hAnsi="Times New Roman" w:cs="Times New Roman"/>
                <w:szCs w:val="20"/>
                <w:lang w:val="en-GB"/>
              </w:rPr>
            </w:pPr>
            <w:r w:rsidRPr="00B92560">
              <w:rPr>
                <w:rFonts w:ascii="Times New Roman" w:hAnsi="Times New Roman" w:cs="Times New Roman"/>
                <w:szCs w:val="20"/>
                <w:lang w:val="en-GB"/>
              </w:rPr>
              <w:t xml:space="preserve">According to Article 43/K of </w:t>
            </w:r>
            <w:r w:rsidR="0083294C">
              <w:rPr>
                <w:rFonts w:ascii="Times New Roman" w:hAnsi="Times New Roman" w:cs="Times New Roman"/>
                <w:szCs w:val="20"/>
                <w:lang w:val="en-GB"/>
              </w:rPr>
              <w:t xml:space="preserve">the </w:t>
            </w:r>
            <w:r w:rsidR="00E3358D">
              <w:rPr>
                <w:rFonts w:ascii="Times New Roman" w:hAnsi="Times New Roman" w:cs="Times New Roman"/>
                <w:szCs w:val="20"/>
                <w:lang w:val="en-GB"/>
              </w:rPr>
              <w:t>HCA</w:t>
            </w:r>
            <w:r w:rsidRPr="00B92560">
              <w:rPr>
                <w:rFonts w:ascii="Times New Roman" w:hAnsi="Times New Roman" w:cs="Times New Roman"/>
                <w:szCs w:val="20"/>
                <w:lang w:val="en-GB"/>
              </w:rPr>
              <w:t>, in a proceeding relating to the notification of</w:t>
            </w:r>
            <w:r w:rsidR="00E3358D">
              <w:rPr>
                <w:rFonts w:ascii="Times New Roman" w:hAnsi="Times New Roman" w:cs="Times New Roman"/>
                <w:szCs w:val="20"/>
                <w:lang w:val="en-GB"/>
              </w:rPr>
              <w:t xml:space="preserve"> a</w:t>
            </w:r>
            <w:r w:rsidRPr="00B92560">
              <w:rPr>
                <w:rFonts w:ascii="Times New Roman" w:hAnsi="Times New Roman" w:cs="Times New Roman"/>
                <w:szCs w:val="20"/>
                <w:lang w:val="en-GB"/>
              </w:rPr>
              <w:t xml:space="preserve"> concentration, ‘party’ shall mean the undertakings specified in Article 52(a)(aa).</w:t>
            </w:r>
          </w:p>
          <w:p w14:paraId="434B4965" w14:textId="0DDA96D9" w:rsidR="00460BE9" w:rsidRPr="00B92560" w:rsidRDefault="00C313E5" w:rsidP="00D93EF7">
            <w:pPr>
              <w:pStyle w:val="FORM4"/>
              <w:numPr>
                <w:ilvl w:val="0"/>
                <w:numId w:val="0"/>
              </w:numPr>
              <w:spacing w:before="120" w:line="240" w:lineRule="auto"/>
              <w:rPr>
                <w:rFonts w:ascii="Times New Roman" w:hAnsi="Times New Roman"/>
                <w:lang w:val="en-GB"/>
              </w:rPr>
            </w:pPr>
            <w:r w:rsidRPr="00B92560">
              <w:rPr>
                <w:rFonts w:ascii="Times New Roman" w:hAnsi="Times New Roman"/>
                <w:lang w:val="en-GB"/>
              </w:rPr>
              <w:t>If it was the direct participant who made the notification, the notifying party does not need to be listed again as a direct participant.</w:t>
            </w:r>
          </w:p>
        </w:tc>
      </w:tr>
    </w:tbl>
    <w:p w14:paraId="7F0B20AF" w14:textId="5CEC41D7" w:rsidR="00E66D88" w:rsidRPr="00B92560" w:rsidRDefault="002663E2" w:rsidP="005B7694">
      <w:pPr>
        <w:pStyle w:val="FORM3"/>
        <w:numPr>
          <w:ilvl w:val="0"/>
          <w:numId w:val="0"/>
        </w:numPr>
        <w:spacing w:before="240" w:after="120"/>
        <w:rPr>
          <w:rFonts w:ascii="Times New Roman" w:hAnsi="Times New Roman" w:cs="Times New Roman"/>
          <w:sz w:val="22"/>
          <w:lang w:val="en-GB"/>
        </w:rPr>
      </w:pPr>
      <w:r w:rsidRPr="00B92560">
        <w:rPr>
          <w:rFonts w:ascii="Times New Roman" w:hAnsi="Times New Roman" w:cs="Times New Roman"/>
          <w:sz w:val="22"/>
          <w:lang w:val="en-GB"/>
        </w:rPr>
        <w:t>By completing the tables</w:t>
      </w:r>
      <w:r w:rsidR="0083294C">
        <w:rPr>
          <w:rFonts w:ascii="Times New Roman" w:hAnsi="Times New Roman" w:cs="Times New Roman"/>
          <w:sz w:val="22"/>
          <w:lang w:val="en-GB"/>
        </w:rPr>
        <w:t xml:space="preserve"> below</w:t>
      </w:r>
      <w:r w:rsidRPr="00B92560">
        <w:rPr>
          <w:rFonts w:ascii="Times New Roman" w:hAnsi="Times New Roman" w:cs="Times New Roman"/>
          <w:sz w:val="22"/>
          <w:lang w:val="en-GB"/>
        </w:rPr>
        <w:t xml:space="preserve">, provide, separately for each undertaking, the following information on the undertakings </w:t>
      </w:r>
      <w:r w:rsidR="002637B7" w:rsidRPr="002637B7">
        <w:rPr>
          <w:rFonts w:ascii="Times New Roman" w:hAnsi="Times New Roman" w:cs="Times New Roman"/>
          <w:sz w:val="22"/>
          <w:lang w:val="en-GB"/>
        </w:rPr>
        <w:t xml:space="preserve">that would qualify as a party </w:t>
      </w:r>
      <w:r w:rsidR="0083294C">
        <w:rPr>
          <w:rFonts w:ascii="Times New Roman" w:hAnsi="Times New Roman" w:cs="Times New Roman"/>
          <w:sz w:val="22"/>
          <w:lang w:val="en-GB"/>
        </w:rPr>
        <w:t>pursuant to</w:t>
      </w:r>
      <w:r w:rsidRPr="00B92560">
        <w:rPr>
          <w:rFonts w:ascii="Times New Roman" w:hAnsi="Times New Roman" w:cs="Times New Roman"/>
          <w:sz w:val="22"/>
          <w:lang w:val="en-GB"/>
        </w:rPr>
        <w:t xml:space="preserve"> Article 52(a)</w:t>
      </w:r>
      <w:r w:rsidR="0050479A">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(aa) of </w:t>
      </w:r>
      <w:r w:rsidR="0083294C">
        <w:rPr>
          <w:rFonts w:ascii="Times New Roman" w:hAnsi="Times New Roman" w:cs="Times New Roman"/>
          <w:sz w:val="22"/>
          <w:lang w:val="en-GB"/>
        </w:rPr>
        <w:t xml:space="preserve">the </w:t>
      </w:r>
      <w:r w:rsidR="002637B7">
        <w:rPr>
          <w:rFonts w:ascii="Times New Roman" w:hAnsi="Times New Roman" w:cs="Times New Roman"/>
          <w:sz w:val="22"/>
          <w:lang w:val="en-GB"/>
        </w:rPr>
        <w:t>HCA</w:t>
      </w:r>
      <w:r w:rsidRPr="00B92560">
        <w:rPr>
          <w:rFonts w:ascii="Times New Roman" w:hAnsi="Times New Roman" w:cs="Times New Roman"/>
          <w:sz w:val="22"/>
          <w:lang w:val="en-GB"/>
        </w:rPr>
        <w:t>:</w:t>
      </w:r>
    </w:p>
    <w:p w14:paraId="29704F82" w14:textId="1DBCEAFC" w:rsidR="005B7694" w:rsidRPr="00B92560" w:rsidRDefault="005B7694" w:rsidP="00BF214E">
      <w:pPr>
        <w:pStyle w:val="FORM3"/>
        <w:numPr>
          <w:ilvl w:val="0"/>
          <w:numId w:val="15"/>
        </w:numPr>
        <w:ind w:left="567"/>
        <w:rPr>
          <w:rFonts w:ascii="Times New Roman" w:hAnsi="Times New Roman" w:cs="Times New Roman"/>
          <w:sz w:val="22"/>
          <w:lang w:val="en-GB"/>
        </w:rPr>
      </w:pPr>
      <w:r w:rsidRPr="00B92560">
        <w:rPr>
          <w:rFonts w:ascii="Times New Roman" w:hAnsi="Times New Roman" w:cs="Times New Roman"/>
          <w:sz w:val="22"/>
          <w:lang w:val="en-GB"/>
        </w:rPr>
        <w:t xml:space="preserve">the name, registered office, postal address (if it differs from the registered office), phone number as well as </w:t>
      </w:r>
      <w:r w:rsidR="00177652">
        <w:rPr>
          <w:rFonts w:ascii="Times New Roman" w:hAnsi="Times New Roman" w:cs="Times New Roman"/>
          <w:sz w:val="22"/>
          <w:lang w:val="en-GB"/>
        </w:rPr>
        <w:t>the</w:t>
      </w:r>
      <w:r w:rsidR="00177652"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address</w:t>
      </w:r>
      <w:r w:rsidR="00177652">
        <w:rPr>
          <w:rFonts w:ascii="Times New Roman" w:hAnsi="Times New Roman" w:cs="Times New Roman"/>
          <w:sz w:val="22"/>
          <w:lang w:val="en-GB"/>
        </w:rPr>
        <w:t xml:space="preserve"> used for electronic communication</w:t>
      </w:r>
      <w:r w:rsidRPr="00B92560">
        <w:rPr>
          <w:rFonts w:ascii="Times New Roman" w:hAnsi="Times New Roman" w:cs="Times New Roman"/>
          <w:sz w:val="22"/>
          <w:lang w:val="en-GB"/>
        </w:rPr>
        <w:t xml:space="preserve"> of the undertaking,</w:t>
      </w:r>
    </w:p>
    <w:p w14:paraId="724BFDC8" w14:textId="5F4B53F2" w:rsidR="005B7694" w:rsidRPr="00B92560" w:rsidRDefault="005B7694" w:rsidP="00BF214E">
      <w:pPr>
        <w:pStyle w:val="FORM3"/>
        <w:numPr>
          <w:ilvl w:val="0"/>
          <w:numId w:val="15"/>
        </w:numPr>
        <w:ind w:left="567"/>
        <w:rPr>
          <w:rFonts w:ascii="Times New Roman" w:hAnsi="Times New Roman" w:cs="Times New Roman"/>
          <w:sz w:val="22"/>
          <w:lang w:val="en-GB"/>
        </w:rPr>
      </w:pPr>
      <w:r w:rsidRPr="00B92560">
        <w:rPr>
          <w:rFonts w:ascii="Times New Roman" w:hAnsi="Times New Roman" w:cs="Times New Roman"/>
          <w:sz w:val="22"/>
          <w:lang w:val="en-GB"/>
        </w:rPr>
        <w:t xml:space="preserve">the name, address, telephone number and email address of the representative of the undertaking, the contact details used for electronic communication and, in the case of a legal representative, the title or position of the representative and, in the case of an authorised representative, </w:t>
      </w:r>
      <w:r w:rsidR="0083294C">
        <w:rPr>
          <w:rFonts w:ascii="Times New Roman" w:hAnsi="Times New Roman" w:cs="Times New Roman"/>
          <w:sz w:val="22"/>
          <w:lang w:val="en-GB"/>
        </w:rPr>
        <w:t>the fact that he/she acts in such a capacity</w:t>
      </w:r>
      <w:r w:rsidRPr="00B92560">
        <w:rPr>
          <w:rFonts w:ascii="Times New Roman" w:hAnsi="Times New Roman" w:cs="Times New Roman"/>
          <w:sz w:val="22"/>
          <w:lang w:val="en-GB"/>
        </w:rPr>
        <w:t>,</w:t>
      </w:r>
    </w:p>
    <w:p w14:paraId="5DCC518C" w14:textId="451989BD" w:rsidR="005B7694" w:rsidRPr="00B92560" w:rsidRDefault="005B7694" w:rsidP="00BF214E">
      <w:pPr>
        <w:pStyle w:val="FORM3"/>
        <w:numPr>
          <w:ilvl w:val="0"/>
          <w:numId w:val="15"/>
        </w:numPr>
        <w:ind w:left="567"/>
        <w:rPr>
          <w:rFonts w:ascii="Times New Roman" w:hAnsi="Times New Roman" w:cs="Times New Roman"/>
          <w:sz w:val="22"/>
          <w:lang w:val="en-GB"/>
        </w:rPr>
      </w:pPr>
      <w:r w:rsidRPr="00B92560">
        <w:rPr>
          <w:rFonts w:ascii="Times New Roman" w:hAnsi="Times New Roman" w:cs="Times New Roman"/>
          <w:sz w:val="22"/>
          <w:lang w:val="en-GB"/>
        </w:rPr>
        <w:t xml:space="preserve">if the undertaking has no registered office or delivery address in Hungary and no representative in Hungary, the name of the </w:t>
      </w:r>
      <w:r w:rsidR="0083294C">
        <w:rPr>
          <w:rFonts w:ascii="Times New Roman" w:hAnsi="Times New Roman" w:cs="Times New Roman"/>
          <w:sz w:val="22"/>
          <w:lang w:val="en-GB"/>
        </w:rPr>
        <w:t>agent for the purposes of this procedure and his/her postal address</w:t>
      </w:r>
      <w:r w:rsidRPr="00B92560">
        <w:rPr>
          <w:rFonts w:ascii="Times New Roman" w:hAnsi="Times New Roman" w:cs="Times New Roman"/>
          <w:sz w:val="22"/>
          <w:lang w:val="en-GB"/>
        </w:rPr>
        <w:t xml:space="preserve"> in Hungary,</w:t>
      </w:r>
    </w:p>
    <w:p w14:paraId="01E67CF2" w14:textId="62584B24" w:rsidR="00C313E5" w:rsidRPr="00B92560" w:rsidRDefault="005B7694" w:rsidP="00BF214E">
      <w:pPr>
        <w:pStyle w:val="FORM3"/>
        <w:numPr>
          <w:ilvl w:val="0"/>
          <w:numId w:val="15"/>
        </w:numPr>
        <w:spacing w:after="120"/>
        <w:ind w:left="567"/>
        <w:rPr>
          <w:rFonts w:ascii="Times New Roman" w:hAnsi="Times New Roman" w:cs="Times New Roman"/>
          <w:sz w:val="22"/>
          <w:lang w:val="en-GB"/>
        </w:rPr>
      </w:pPr>
      <w:r w:rsidRPr="00B92560">
        <w:rPr>
          <w:rFonts w:ascii="Times New Roman" w:hAnsi="Times New Roman" w:cs="Times New Roman"/>
          <w:sz w:val="22"/>
          <w:lang w:val="en-GB"/>
        </w:rPr>
        <w:lastRenderedPageBreak/>
        <w:t xml:space="preserve">in the case of direct participants, the legal </w:t>
      </w:r>
      <w:r w:rsidR="0083294C">
        <w:rPr>
          <w:rFonts w:ascii="Times New Roman" w:hAnsi="Times New Roman" w:cs="Times New Roman"/>
          <w:sz w:val="22"/>
          <w:lang w:val="en-GB"/>
        </w:rPr>
        <w:t>basis</w:t>
      </w:r>
      <w:r w:rsidRPr="00B92560">
        <w:rPr>
          <w:rFonts w:ascii="Times New Roman" w:hAnsi="Times New Roman" w:cs="Times New Roman"/>
          <w:sz w:val="22"/>
          <w:lang w:val="en-GB"/>
        </w:rPr>
        <w:t xml:space="preserve"> of direct participation </w:t>
      </w:r>
      <w:r w:rsidR="0083294C">
        <w:rPr>
          <w:rFonts w:ascii="Times New Roman" w:hAnsi="Times New Roman" w:cs="Times New Roman"/>
          <w:sz w:val="22"/>
          <w:lang w:val="en-GB"/>
        </w:rPr>
        <w:t>pursuant to</w:t>
      </w:r>
      <w:r w:rsidRPr="00B92560">
        <w:rPr>
          <w:rFonts w:ascii="Times New Roman" w:hAnsi="Times New Roman" w:cs="Times New Roman"/>
          <w:sz w:val="22"/>
          <w:lang w:val="en-GB"/>
        </w:rPr>
        <w:t xml:space="preserve"> Article 26(2) of </w:t>
      </w:r>
      <w:r w:rsidR="0083294C">
        <w:rPr>
          <w:rFonts w:ascii="Times New Roman" w:hAnsi="Times New Roman" w:cs="Times New Roman"/>
          <w:sz w:val="22"/>
          <w:lang w:val="en-GB"/>
        </w:rPr>
        <w:t xml:space="preserve">the </w:t>
      </w:r>
      <w:r w:rsidR="00243625">
        <w:rPr>
          <w:rFonts w:ascii="Times New Roman" w:hAnsi="Times New Roman" w:cs="Times New Roman"/>
          <w:sz w:val="22"/>
          <w:lang w:val="en-GB"/>
        </w:rPr>
        <w:t>HCA</w:t>
      </w:r>
      <w:r w:rsidRPr="00B92560">
        <w:rPr>
          <w:rFonts w:ascii="Times New Roman" w:hAnsi="Times New Roman" w:cs="Times New Roman"/>
          <w:sz w:val="22"/>
          <w:lang w:val="en-GB"/>
        </w:rPr>
        <w:t>.</w:t>
      </w:r>
    </w:p>
    <w:tbl>
      <w:tblPr>
        <w:tblW w:w="91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7"/>
      </w:tblGrid>
      <w:tr w:rsidR="00E66D88" w:rsidRPr="00B92560" w14:paraId="5F64276A" w14:textId="77777777" w:rsidTr="00760C4B">
        <w:tc>
          <w:tcPr>
            <w:tcW w:w="9184" w:type="dxa"/>
            <w:gridSpan w:val="2"/>
            <w:shd w:val="clear" w:color="auto" w:fill="D9D9D9"/>
          </w:tcPr>
          <w:p w14:paraId="18BE80E9" w14:textId="70479EE2" w:rsidR="00E66D88" w:rsidRPr="00B92560" w:rsidRDefault="0083294C" w:rsidP="00B6534D">
            <w:pPr>
              <w:pStyle w:val="FORM4"/>
              <w:numPr>
                <w:ilvl w:val="0"/>
                <w:numId w:val="0"/>
              </w:numPr>
              <w:spacing w:before="20" w:after="20" w:line="240" w:lineRule="auto"/>
              <w:jc w:val="center"/>
              <w:rPr>
                <w:rFonts w:ascii="Times New Roman" w:hAnsi="Times New Roman" w:cs="Times New Roman"/>
                <w:lang w:val="en-GB"/>
              </w:rPr>
            </w:pPr>
            <w:r>
              <w:rPr>
                <w:rFonts w:ascii="Times New Roman" w:hAnsi="Times New Roman" w:cs="Times New Roman"/>
                <w:lang w:val="en-GB"/>
              </w:rPr>
              <w:t>Notifier</w:t>
            </w:r>
          </w:p>
        </w:tc>
      </w:tr>
      <w:tr w:rsidR="00054606" w:rsidRPr="00B92560" w14:paraId="099EDFC9" w14:textId="77777777" w:rsidTr="00760C4B">
        <w:tc>
          <w:tcPr>
            <w:tcW w:w="2787" w:type="dxa"/>
            <w:shd w:val="clear" w:color="auto" w:fill="auto"/>
            <w:vAlign w:val="center"/>
          </w:tcPr>
          <w:p w14:paraId="2048E3E7" w14:textId="77777777" w:rsidR="00E66D88" w:rsidRPr="00B92560" w:rsidRDefault="002663E2" w:rsidP="00B6534D">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Name of undertaking</w:t>
            </w:r>
          </w:p>
        </w:tc>
        <w:tc>
          <w:tcPr>
            <w:tcW w:w="6397" w:type="dxa"/>
            <w:shd w:val="clear" w:color="auto" w:fill="auto"/>
          </w:tcPr>
          <w:p w14:paraId="275BD8F4"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1FDD78B5" w14:textId="77777777" w:rsidTr="00760C4B">
        <w:tc>
          <w:tcPr>
            <w:tcW w:w="2787" w:type="dxa"/>
            <w:shd w:val="clear" w:color="auto" w:fill="auto"/>
            <w:vAlign w:val="center"/>
          </w:tcPr>
          <w:p w14:paraId="2EFBDF03" w14:textId="77777777" w:rsidR="00E66D88" w:rsidRPr="00B92560" w:rsidRDefault="002663E2" w:rsidP="00B6534D">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Registered office</w:t>
            </w:r>
          </w:p>
        </w:tc>
        <w:tc>
          <w:tcPr>
            <w:tcW w:w="6397" w:type="dxa"/>
            <w:shd w:val="clear" w:color="auto" w:fill="auto"/>
          </w:tcPr>
          <w:p w14:paraId="0FA74A63"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135710B3" w14:textId="77777777" w:rsidTr="00760C4B">
        <w:tc>
          <w:tcPr>
            <w:tcW w:w="2787" w:type="dxa"/>
            <w:shd w:val="clear" w:color="auto" w:fill="auto"/>
            <w:vAlign w:val="center"/>
          </w:tcPr>
          <w:p w14:paraId="0E6C68D6" w14:textId="77777777" w:rsidR="00E66D88" w:rsidRPr="00B92560" w:rsidRDefault="002663E2" w:rsidP="00B6534D">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Postal address</w:t>
            </w:r>
          </w:p>
        </w:tc>
        <w:tc>
          <w:tcPr>
            <w:tcW w:w="6397" w:type="dxa"/>
            <w:shd w:val="clear" w:color="auto" w:fill="auto"/>
          </w:tcPr>
          <w:p w14:paraId="6FFE8C3E"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15129B83" w14:textId="77777777" w:rsidTr="00760C4B">
        <w:tc>
          <w:tcPr>
            <w:tcW w:w="2787" w:type="dxa"/>
            <w:shd w:val="clear" w:color="auto" w:fill="auto"/>
            <w:vAlign w:val="center"/>
          </w:tcPr>
          <w:p w14:paraId="0E286558" w14:textId="77777777" w:rsidR="00E66D88" w:rsidRPr="00B92560" w:rsidRDefault="002663E2" w:rsidP="000867BA">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Phone number</w:t>
            </w:r>
          </w:p>
        </w:tc>
        <w:tc>
          <w:tcPr>
            <w:tcW w:w="6397" w:type="dxa"/>
            <w:shd w:val="clear" w:color="auto" w:fill="auto"/>
          </w:tcPr>
          <w:p w14:paraId="3EC48AEE"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240085E8" w14:textId="77777777" w:rsidTr="00760C4B">
        <w:tc>
          <w:tcPr>
            <w:tcW w:w="2787" w:type="dxa"/>
            <w:shd w:val="clear" w:color="auto" w:fill="auto"/>
            <w:vAlign w:val="center"/>
          </w:tcPr>
          <w:p w14:paraId="05E4BC45" w14:textId="033BAAAE" w:rsidR="006D567E" w:rsidRPr="00B92560" w:rsidRDefault="00C9253F" w:rsidP="00B6534D">
            <w:pPr>
              <w:pStyle w:val="FORM4"/>
              <w:numPr>
                <w:ilvl w:val="0"/>
                <w:numId w:val="0"/>
              </w:numPr>
              <w:spacing w:before="20" w:after="20"/>
              <w:rPr>
                <w:rFonts w:ascii="Times New Roman" w:hAnsi="Times New Roman"/>
                <w:b/>
                <w:lang w:val="en-GB"/>
              </w:rPr>
            </w:pPr>
            <w:r>
              <w:rPr>
                <w:rFonts w:ascii="Times New Roman" w:hAnsi="Times New Roman" w:cs="Times New Roman"/>
                <w:b/>
                <w:bCs/>
                <w:lang w:val="en-GB"/>
              </w:rPr>
              <w:t>A</w:t>
            </w:r>
            <w:r w:rsidR="002663E2" w:rsidRPr="00B92560">
              <w:rPr>
                <w:rFonts w:ascii="Times New Roman" w:hAnsi="Times New Roman" w:cs="Times New Roman"/>
                <w:b/>
                <w:bCs/>
                <w:lang w:val="en-GB"/>
              </w:rPr>
              <w:t>ddress</w:t>
            </w:r>
            <w:r>
              <w:rPr>
                <w:rFonts w:ascii="Times New Roman" w:hAnsi="Times New Roman" w:cs="Times New Roman"/>
                <w:b/>
                <w:bCs/>
                <w:lang w:val="en-GB"/>
              </w:rPr>
              <w:t xml:space="preserve"> for electronic communication</w:t>
            </w:r>
          </w:p>
        </w:tc>
        <w:tc>
          <w:tcPr>
            <w:tcW w:w="6397" w:type="dxa"/>
            <w:shd w:val="clear" w:color="auto" w:fill="auto"/>
          </w:tcPr>
          <w:p w14:paraId="33176814"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E66D88" w:rsidRPr="00B92560" w14:paraId="6D90D3C3" w14:textId="77777777" w:rsidTr="00760C4B">
        <w:tc>
          <w:tcPr>
            <w:tcW w:w="9184" w:type="dxa"/>
            <w:gridSpan w:val="2"/>
            <w:shd w:val="clear" w:color="auto" w:fill="F2F2F2" w:themeFill="background1" w:themeFillShade="F2"/>
            <w:vAlign w:val="center"/>
          </w:tcPr>
          <w:p w14:paraId="431DE96D" w14:textId="77728CA6" w:rsidR="00E66D88" w:rsidRPr="00B92560" w:rsidRDefault="0083294C" w:rsidP="00B6534D">
            <w:pPr>
              <w:pStyle w:val="FORM4"/>
              <w:numPr>
                <w:ilvl w:val="0"/>
                <w:numId w:val="0"/>
              </w:numPr>
              <w:spacing w:before="20" w:after="20" w:line="240" w:lineRule="auto"/>
              <w:jc w:val="center"/>
              <w:rPr>
                <w:rFonts w:ascii="Times New Roman" w:hAnsi="Times New Roman" w:cs="Times New Roman"/>
                <w:lang w:val="en-GB"/>
              </w:rPr>
            </w:pPr>
            <w:r>
              <w:rPr>
                <w:rFonts w:ascii="Times New Roman" w:hAnsi="Times New Roman" w:cs="Times New Roman"/>
                <w:lang w:val="en-GB"/>
              </w:rPr>
              <w:t>Proxy</w:t>
            </w:r>
            <w:r w:rsidRPr="00B92560">
              <w:rPr>
                <w:rFonts w:ascii="Times New Roman" w:hAnsi="Times New Roman" w:cs="Times New Roman"/>
                <w:lang w:val="en-GB"/>
              </w:rPr>
              <w:t xml:space="preserve"> </w:t>
            </w:r>
            <w:r w:rsidR="003E454E" w:rsidRPr="00B92560">
              <w:rPr>
                <w:rFonts w:ascii="Times New Roman" w:hAnsi="Times New Roman" w:cs="Times New Roman"/>
                <w:lang w:val="en-GB"/>
              </w:rPr>
              <w:t xml:space="preserve">or agent </w:t>
            </w:r>
            <w:r>
              <w:rPr>
                <w:rFonts w:ascii="Times New Roman" w:hAnsi="Times New Roman" w:cs="Times New Roman"/>
                <w:lang w:val="en-GB"/>
              </w:rPr>
              <w:t>for the</w:t>
            </w:r>
            <w:r w:rsidRPr="00B92560">
              <w:rPr>
                <w:rFonts w:ascii="Times New Roman" w:hAnsi="Times New Roman" w:cs="Times New Roman"/>
                <w:lang w:val="en-GB"/>
              </w:rPr>
              <w:t xml:space="preserve"> </w:t>
            </w:r>
            <w:r w:rsidR="003E454E" w:rsidRPr="00B92560">
              <w:rPr>
                <w:rFonts w:ascii="Times New Roman" w:hAnsi="Times New Roman" w:cs="Times New Roman"/>
                <w:lang w:val="en-GB"/>
              </w:rPr>
              <w:t xml:space="preserve">service </w:t>
            </w:r>
            <w:r>
              <w:rPr>
                <w:rFonts w:ascii="Times New Roman" w:hAnsi="Times New Roman" w:cs="Times New Roman"/>
                <w:lang w:val="en-GB"/>
              </w:rPr>
              <w:t xml:space="preserve">of process </w:t>
            </w:r>
            <w:r w:rsidR="003E454E" w:rsidRPr="00B92560">
              <w:rPr>
                <w:rFonts w:ascii="Times New Roman" w:hAnsi="Times New Roman" w:cs="Times New Roman"/>
                <w:lang w:val="en-GB"/>
              </w:rPr>
              <w:t>of the party notifying the concentration</w:t>
            </w:r>
          </w:p>
        </w:tc>
      </w:tr>
      <w:tr w:rsidR="00054606" w:rsidRPr="00B92560" w14:paraId="5A9CEFD5" w14:textId="77777777" w:rsidTr="00760C4B">
        <w:tc>
          <w:tcPr>
            <w:tcW w:w="2787" w:type="dxa"/>
            <w:shd w:val="clear" w:color="auto" w:fill="auto"/>
            <w:vAlign w:val="center"/>
          </w:tcPr>
          <w:p w14:paraId="6818BF85" w14:textId="77777777" w:rsidR="00E66D88" w:rsidRPr="00B92560" w:rsidRDefault="002663E2" w:rsidP="00B6534D">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Name</w:t>
            </w:r>
          </w:p>
        </w:tc>
        <w:tc>
          <w:tcPr>
            <w:tcW w:w="6397" w:type="dxa"/>
            <w:shd w:val="clear" w:color="auto" w:fill="auto"/>
          </w:tcPr>
          <w:p w14:paraId="18784FDF"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5CA8DD29" w14:textId="77777777" w:rsidTr="00760C4B">
        <w:tc>
          <w:tcPr>
            <w:tcW w:w="2787" w:type="dxa"/>
            <w:shd w:val="clear" w:color="auto" w:fill="auto"/>
            <w:vAlign w:val="center"/>
          </w:tcPr>
          <w:p w14:paraId="51A9A5B4" w14:textId="77777777" w:rsidR="00E66D88" w:rsidRPr="00B92560" w:rsidRDefault="002663E2" w:rsidP="00B6534D">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Postal address</w:t>
            </w:r>
          </w:p>
        </w:tc>
        <w:tc>
          <w:tcPr>
            <w:tcW w:w="6397" w:type="dxa"/>
            <w:shd w:val="clear" w:color="auto" w:fill="auto"/>
          </w:tcPr>
          <w:p w14:paraId="7446D6BC"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076475E7" w14:textId="77777777" w:rsidTr="00760C4B">
        <w:tc>
          <w:tcPr>
            <w:tcW w:w="2787" w:type="dxa"/>
            <w:shd w:val="clear" w:color="auto" w:fill="auto"/>
            <w:vAlign w:val="center"/>
          </w:tcPr>
          <w:p w14:paraId="55395944" w14:textId="77777777" w:rsidR="00E66D88" w:rsidRPr="00B92560" w:rsidRDefault="002663E2" w:rsidP="000867BA">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Phone number</w:t>
            </w:r>
          </w:p>
        </w:tc>
        <w:tc>
          <w:tcPr>
            <w:tcW w:w="6397" w:type="dxa"/>
            <w:shd w:val="clear" w:color="auto" w:fill="auto"/>
          </w:tcPr>
          <w:p w14:paraId="14226AB6"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7F529628" w14:textId="77777777" w:rsidTr="00760C4B">
        <w:tc>
          <w:tcPr>
            <w:tcW w:w="2787" w:type="dxa"/>
            <w:shd w:val="clear" w:color="auto" w:fill="auto"/>
            <w:vAlign w:val="center"/>
          </w:tcPr>
          <w:p w14:paraId="340BD1B8" w14:textId="10E802BF" w:rsidR="00E66D88" w:rsidRPr="00B92560" w:rsidRDefault="006A3364" w:rsidP="00B6534D">
            <w:pPr>
              <w:pStyle w:val="FORM4"/>
              <w:numPr>
                <w:ilvl w:val="0"/>
                <w:numId w:val="0"/>
              </w:numPr>
              <w:spacing w:before="20" w:after="20"/>
              <w:rPr>
                <w:rFonts w:ascii="Times New Roman" w:hAnsi="Times New Roman" w:cs="Times New Roman"/>
                <w:b/>
                <w:lang w:val="en-GB"/>
              </w:rPr>
            </w:pPr>
            <w:r>
              <w:rPr>
                <w:rFonts w:ascii="Times New Roman" w:hAnsi="Times New Roman" w:cs="Times New Roman"/>
                <w:b/>
                <w:bCs/>
                <w:lang w:val="en"/>
              </w:rPr>
              <w:t>Email address</w:t>
            </w:r>
          </w:p>
        </w:tc>
        <w:tc>
          <w:tcPr>
            <w:tcW w:w="6397" w:type="dxa"/>
            <w:shd w:val="clear" w:color="auto" w:fill="auto"/>
          </w:tcPr>
          <w:p w14:paraId="44795F87"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760C4B" w:rsidRPr="00B92560" w14:paraId="2DE0A1EB" w14:textId="77777777" w:rsidTr="00760C4B">
        <w:tc>
          <w:tcPr>
            <w:tcW w:w="2787" w:type="dxa"/>
            <w:shd w:val="clear" w:color="auto" w:fill="auto"/>
            <w:vAlign w:val="center"/>
          </w:tcPr>
          <w:p w14:paraId="003CB22F" w14:textId="49FA19A8" w:rsidR="00760C4B" w:rsidRPr="00B92560" w:rsidRDefault="006A3364" w:rsidP="00B6534D">
            <w:pPr>
              <w:pStyle w:val="FORM4"/>
              <w:numPr>
                <w:ilvl w:val="0"/>
                <w:numId w:val="0"/>
              </w:numPr>
              <w:spacing w:before="20" w:after="20"/>
              <w:rPr>
                <w:rFonts w:ascii="Times New Roman" w:hAnsi="Times New Roman" w:cs="Times New Roman"/>
                <w:b/>
                <w:lang w:val="en-GB"/>
              </w:rPr>
            </w:pPr>
            <w:r>
              <w:rPr>
                <w:rFonts w:ascii="Times New Roman" w:hAnsi="Times New Roman" w:cs="Times New Roman"/>
                <w:b/>
                <w:bCs/>
                <w:lang w:val="en"/>
              </w:rPr>
              <w:t>Address for electronic communication</w:t>
            </w:r>
          </w:p>
        </w:tc>
        <w:tc>
          <w:tcPr>
            <w:tcW w:w="6397" w:type="dxa"/>
            <w:shd w:val="clear" w:color="auto" w:fill="auto"/>
          </w:tcPr>
          <w:p w14:paraId="338C713B" w14:textId="77777777" w:rsidR="00760C4B" w:rsidRPr="00B92560" w:rsidRDefault="00760C4B" w:rsidP="00B6534D">
            <w:pPr>
              <w:pStyle w:val="FORM4"/>
              <w:numPr>
                <w:ilvl w:val="0"/>
                <w:numId w:val="0"/>
              </w:numPr>
              <w:spacing w:before="20" w:after="20"/>
              <w:rPr>
                <w:rFonts w:ascii="Times New Roman" w:hAnsi="Times New Roman" w:cs="Times New Roman"/>
                <w:lang w:val="en-GB"/>
              </w:rPr>
            </w:pPr>
          </w:p>
        </w:tc>
      </w:tr>
    </w:tbl>
    <w:p w14:paraId="1E576DC0" w14:textId="77777777" w:rsidR="00E66D88" w:rsidRPr="00B92560" w:rsidRDefault="00E66D88" w:rsidP="00BF4107">
      <w:pPr>
        <w:pStyle w:val="FORM4"/>
        <w:numPr>
          <w:ilvl w:val="0"/>
          <w:numId w:val="0"/>
        </w:numPr>
        <w:ind w:left="569" w:hanging="425"/>
        <w:rPr>
          <w:rFonts w:ascii="Times New Roman" w:hAnsi="Times New Roman" w:cs="Times New Roman"/>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6393"/>
      </w:tblGrid>
      <w:tr w:rsidR="00E66D88" w:rsidRPr="00B92560" w14:paraId="54E06E38" w14:textId="77777777" w:rsidTr="00760C4B">
        <w:tc>
          <w:tcPr>
            <w:tcW w:w="9180" w:type="dxa"/>
            <w:gridSpan w:val="2"/>
            <w:shd w:val="clear" w:color="auto" w:fill="D9D9D9"/>
          </w:tcPr>
          <w:p w14:paraId="1B1A23E9" w14:textId="6C7A7757" w:rsidR="00E66D88" w:rsidRPr="00B92560" w:rsidRDefault="002663E2">
            <w:pPr>
              <w:pStyle w:val="FORM4"/>
              <w:numPr>
                <w:ilvl w:val="0"/>
                <w:numId w:val="0"/>
              </w:numPr>
              <w:spacing w:before="20" w:after="20" w:line="240" w:lineRule="auto"/>
              <w:jc w:val="center"/>
              <w:rPr>
                <w:rFonts w:ascii="Times New Roman" w:hAnsi="Times New Roman" w:cs="Times New Roman"/>
                <w:lang w:val="en-GB"/>
              </w:rPr>
            </w:pPr>
            <w:r w:rsidRPr="00B92560">
              <w:rPr>
                <w:rFonts w:ascii="Times New Roman" w:hAnsi="Times New Roman" w:cs="Times New Roman"/>
                <w:lang w:val="en-GB"/>
              </w:rPr>
              <w:t>Direct participants</w:t>
            </w:r>
          </w:p>
        </w:tc>
      </w:tr>
      <w:tr w:rsidR="00E66D88" w:rsidRPr="00B92560" w14:paraId="0414D697" w14:textId="77777777" w:rsidTr="00760C4B">
        <w:tc>
          <w:tcPr>
            <w:tcW w:w="9180" w:type="dxa"/>
            <w:gridSpan w:val="2"/>
            <w:shd w:val="clear" w:color="auto" w:fill="F2F2F2"/>
          </w:tcPr>
          <w:p w14:paraId="40F14C9C" w14:textId="77777777" w:rsidR="00E66D88" w:rsidRPr="00B92560" w:rsidRDefault="002663E2">
            <w:pPr>
              <w:pStyle w:val="FORM4"/>
              <w:numPr>
                <w:ilvl w:val="0"/>
                <w:numId w:val="0"/>
              </w:numPr>
              <w:spacing w:before="20" w:after="20" w:line="240" w:lineRule="auto"/>
              <w:jc w:val="center"/>
              <w:rPr>
                <w:rFonts w:ascii="Times New Roman" w:hAnsi="Times New Roman" w:cs="Times New Roman"/>
                <w:lang w:val="en-GB"/>
              </w:rPr>
            </w:pPr>
            <w:r w:rsidRPr="00B92560">
              <w:rPr>
                <w:rFonts w:ascii="Times New Roman" w:hAnsi="Times New Roman" w:cs="Times New Roman"/>
                <w:lang w:val="en-GB"/>
              </w:rPr>
              <w:t>1. Undertaking</w:t>
            </w:r>
          </w:p>
        </w:tc>
      </w:tr>
      <w:tr w:rsidR="00054606" w:rsidRPr="00B92560" w14:paraId="2771145D" w14:textId="77777777" w:rsidTr="00760C4B">
        <w:tc>
          <w:tcPr>
            <w:tcW w:w="2787" w:type="dxa"/>
            <w:shd w:val="clear" w:color="auto" w:fill="auto"/>
            <w:vAlign w:val="center"/>
          </w:tcPr>
          <w:p w14:paraId="2E791122" w14:textId="77777777" w:rsidR="00E66D88" w:rsidRPr="00B92560" w:rsidRDefault="002663E2" w:rsidP="00B6534D">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Name of undertaking/part of the undertaking</w:t>
            </w:r>
            <w:r w:rsidRPr="00B92560">
              <w:rPr>
                <w:rStyle w:val="Lbjegyzet-hivatkozs"/>
                <w:rFonts w:ascii="Times New Roman" w:hAnsi="Times New Roman" w:cs="Times New Roman"/>
                <w:b/>
                <w:bCs/>
                <w:lang w:val="en-GB"/>
              </w:rPr>
              <w:footnoteReference w:id="6"/>
            </w:r>
          </w:p>
        </w:tc>
        <w:tc>
          <w:tcPr>
            <w:tcW w:w="6393" w:type="dxa"/>
            <w:shd w:val="clear" w:color="auto" w:fill="auto"/>
          </w:tcPr>
          <w:p w14:paraId="75931A9E"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3F909516" w14:textId="77777777" w:rsidTr="00760C4B">
        <w:tc>
          <w:tcPr>
            <w:tcW w:w="2787" w:type="dxa"/>
            <w:shd w:val="clear" w:color="auto" w:fill="auto"/>
            <w:vAlign w:val="center"/>
          </w:tcPr>
          <w:p w14:paraId="3826FC17" w14:textId="495D4738" w:rsidR="00E66D88" w:rsidRPr="00B92560" w:rsidRDefault="002663E2" w:rsidP="00B6534D">
            <w:pPr>
              <w:pStyle w:val="FORM4"/>
              <w:numPr>
                <w:ilvl w:val="0"/>
                <w:numId w:val="0"/>
              </w:numPr>
              <w:spacing w:before="20" w:after="20"/>
              <w:jc w:val="left"/>
              <w:rPr>
                <w:rFonts w:ascii="Times New Roman" w:hAnsi="Times New Roman" w:cs="Times New Roman"/>
                <w:b/>
                <w:lang w:val="en-GB"/>
              </w:rPr>
            </w:pPr>
            <w:r w:rsidRPr="00B92560">
              <w:rPr>
                <w:rFonts w:ascii="Times New Roman" w:hAnsi="Times New Roman" w:cs="Times New Roman"/>
                <w:lang w:val="en-GB"/>
              </w:rPr>
              <w:t xml:space="preserve">legal </w:t>
            </w:r>
            <w:r w:rsidR="0083294C">
              <w:rPr>
                <w:rFonts w:ascii="Times New Roman" w:hAnsi="Times New Roman" w:cs="Times New Roman"/>
                <w:lang w:val="en-GB"/>
              </w:rPr>
              <w:t>basis</w:t>
            </w:r>
            <w:r w:rsidRPr="00B92560">
              <w:rPr>
                <w:rFonts w:ascii="Times New Roman" w:hAnsi="Times New Roman" w:cs="Times New Roman"/>
                <w:lang w:val="en-GB"/>
              </w:rPr>
              <w:t xml:space="preserve"> of direct participation</w:t>
            </w:r>
          </w:p>
        </w:tc>
        <w:tc>
          <w:tcPr>
            <w:tcW w:w="6393" w:type="dxa"/>
            <w:shd w:val="clear" w:color="auto" w:fill="auto"/>
          </w:tcPr>
          <w:p w14:paraId="4AA1E30F"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3CCBEA06" w14:textId="77777777" w:rsidTr="00760C4B">
        <w:tc>
          <w:tcPr>
            <w:tcW w:w="2787" w:type="dxa"/>
            <w:shd w:val="clear" w:color="auto" w:fill="auto"/>
            <w:vAlign w:val="center"/>
          </w:tcPr>
          <w:p w14:paraId="28B43048" w14:textId="77777777" w:rsidR="00E66D88" w:rsidRPr="00B92560" w:rsidRDefault="002663E2" w:rsidP="00B6534D">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Registered office</w:t>
            </w:r>
          </w:p>
        </w:tc>
        <w:tc>
          <w:tcPr>
            <w:tcW w:w="6393" w:type="dxa"/>
            <w:shd w:val="clear" w:color="auto" w:fill="auto"/>
          </w:tcPr>
          <w:p w14:paraId="23ACF1FB"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09CF4983" w14:textId="77777777" w:rsidTr="00760C4B">
        <w:tc>
          <w:tcPr>
            <w:tcW w:w="2787" w:type="dxa"/>
            <w:shd w:val="clear" w:color="auto" w:fill="auto"/>
            <w:vAlign w:val="center"/>
          </w:tcPr>
          <w:p w14:paraId="75DDB8BA" w14:textId="77777777" w:rsidR="00E66D88" w:rsidRPr="00B92560" w:rsidRDefault="002663E2" w:rsidP="00B6534D">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Postal address</w:t>
            </w:r>
          </w:p>
        </w:tc>
        <w:tc>
          <w:tcPr>
            <w:tcW w:w="6393" w:type="dxa"/>
            <w:shd w:val="clear" w:color="auto" w:fill="auto"/>
          </w:tcPr>
          <w:p w14:paraId="56049B86"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6F9A77B6" w14:textId="77777777" w:rsidTr="00760C4B">
        <w:tc>
          <w:tcPr>
            <w:tcW w:w="2787" w:type="dxa"/>
            <w:shd w:val="clear" w:color="auto" w:fill="auto"/>
            <w:vAlign w:val="center"/>
          </w:tcPr>
          <w:p w14:paraId="7043D44B" w14:textId="77777777" w:rsidR="00E66D88" w:rsidRPr="00B92560" w:rsidRDefault="002663E2" w:rsidP="000867BA">
            <w:pPr>
              <w:pStyle w:val="FORM4"/>
              <w:numPr>
                <w:ilvl w:val="0"/>
                <w:numId w:val="0"/>
              </w:numPr>
              <w:spacing w:before="20" w:after="20"/>
              <w:rPr>
                <w:rFonts w:ascii="Times New Roman" w:hAnsi="Times New Roman" w:cs="Times New Roman"/>
                <w:lang w:val="en-GB"/>
              </w:rPr>
            </w:pPr>
            <w:r w:rsidRPr="00B92560">
              <w:rPr>
                <w:rFonts w:ascii="Times New Roman" w:hAnsi="Times New Roman" w:cs="Times New Roman"/>
                <w:b/>
                <w:bCs/>
                <w:lang w:val="en-GB"/>
              </w:rPr>
              <w:t>Phone number</w:t>
            </w:r>
          </w:p>
        </w:tc>
        <w:tc>
          <w:tcPr>
            <w:tcW w:w="6393" w:type="dxa"/>
            <w:shd w:val="clear" w:color="auto" w:fill="auto"/>
          </w:tcPr>
          <w:p w14:paraId="753439CE"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53B2CCE9" w14:textId="77777777" w:rsidTr="00760C4B">
        <w:tc>
          <w:tcPr>
            <w:tcW w:w="2787" w:type="dxa"/>
            <w:shd w:val="clear" w:color="auto" w:fill="auto"/>
            <w:vAlign w:val="center"/>
          </w:tcPr>
          <w:p w14:paraId="13EF8645" w14:textId="4BD705DC" w:rsidR="00E66D88" w:rsidRPr="00B92560" w:rsidRDefault="00195286" w:rsidP="00B6534D">
            <w:pPr>
              <w:pStyle w:val="FORM4"/>
              <w:numPr>
                <w:ilvl w:val="0"/>
                <w:numId w:val="0"/>
              </w:numPr>
              <w:spacing w:before="20" w:after="20"/>
              <w:rPr>
                <w:rFonts w:ascii="Times New Roman" w:hAnsi="Times New Roman" w:cs="Times New Roman"/>
                <w:lang w:val="en-GB"/>
              </w:rPr>
            </w:pPr>
            <w:r>
              <w:rPr>
                <w:rFonts w:ascii="Times New Roman" w:hAnsi="Times New Roman" w:cs="Times New Roman"/>
                <w:b/>
                <w:bCs/>
                <w:lang w:val="en"/>
              </w:rPr>
              <w:t>Address for electronic communication</w:t>
            </w:r>
          </w:p>
        </w:tc>
        <w:tc>
          <w:tcPr>
            <w:tcW w:w="6393" w:type="dxa"/>
            <w:shd w:val="clear" w:color="auto" w:fill="auto"/>
          </w:tcPr>
          <w:p w14:paraId="66FEB000"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E66D88" w:rsidRPr="00B92560" w14:paraId="7FE8B732" w14:textId="77777777" w:rsidTr="00760C4B">
        <w:tc>
          <w:tcPr>
            <w:tcW w:w="9180" w:type="dxa"/>
            <w:gridSpan w:val="2"/>
            <w:shd w:val="clear" w:color="auto" w:fill="F2F2F2" w:themeFill="background1" w:themeFillShade="F2"/>
            <w:vAlign w:val="center"/>
          </w:tcPr>
          <w:p w14:paraId="0D6BE97A" w14:textId="26D89B3F" w:rsidR="00E66D88" w:rsidRPr="00B92560" w:rsidRDefault="0083294C">
            <w:pPr>
              <w:pStyle w:val="FORM4"/>
              <w:numPr>
                <w:ilvl w:val="0"/>
                <w:numId w:val="0"/>
              </w:numPr>
              <w:spacing w:before="20" w:after="20" w:line="240" w:lineRule="auto"/>
              <w:jc w:val="center"/>
              <w:rPr>
                <w:rFonts w:ascii="Times New Roman" w:hAnsi="Times New Roman" w:cs="Times New Roman"/>
                <w:lang w:val="en-GB"/>
              </w:rPr>
            </w:pPr>
            <w:r>
              <w:rPr>
                <w:rFonts w:ascii="Times New Roman" w:hAnsi="Times New Roman" w:cs="Times New Roman"/>
                <w:lang w:val="en-GB"/>
              </w:rPr>
              <w:t>Proxy</w:t>
            </w:r>
            <w:r w:rsidRPr="00B92560">
              <w:rPr>
                <w:rFonts w:ascii="Times New Roman" w:hAnsi="Times New Roman" w:cs="Times New Roman"/>
                <w:lang w:val="en-GB"/>
              </w:rPr>
              <w:t xml:space="preserve"> </w:t>
            </w:r>
            <w:r w:rsidR="002663E2" w:rsidRPr="00B92560">
              <w:rPr>
                <w:rFonts w:ascii="Times New Roman" w:hAnsi="Times New Roman" w:cs="Times New Roman"/>
                <w:lang w:val="en-GB"/>
              </w:rPr>
              <w:t xml:space="preserve">or agent </w:t>
            </w:r>
            <w:r>
              <w:rPr>
                <w:rFonts w:ascii="Times New Roman" w:hAnsi="Times New Roman" w:cs="Times New Roman"/>
                <w:lang w:val="en-GB"/>
              </w:rPr>
              <w:t xml:space="preserve">for the process </w:t>
            </w:r>
            <w:r w:rsidR="002663E2" w:rsidRPr="00B92560">
              <w:rPr>
                <w:rFonts w:ascii="Times New Roman" w:hAnsi="Times New Roman" w:cs="Times New Roman"/>
                <w:lang w:val="en-GB"/>
              </w:rPr>
              <w:t xml:space="preserve">of service of </w:t>
            </w:r>
            <w:r>
              <w:rPr>
                <w:rFonts w:ascii="Times New Roman" w:hAnsi="Times New Roman" w:cs="Times New Roman"/>
                <w:lang w:val="en-GB"/>
              </w:rPr>
              <w:t>1.</w:t>
            </w:r>
            <w:r w:rsidRPr="00B92560">
              <w:rPr>
                <w:rFonts w:ascii="Times New Roman" w:hAnsi="Times New Roman" w:cs="Times New Roman"/>
                <w:lang w:val="en-GB"/>
              </w:rPr>
              <w:t xml:space="preserve"> </w:t>
            </w:r>
            <w:r w:rsidR="002663E2" w:rsidRPr="00B92560">
              <w:rPr>
                <w:rFonts w:ascii="Times New Roman" w:hAnsi="Times New Roman" w:cs="Times New Roman"/>
                <w:lang w:val="en-GB"/>
              </w:rPr>
              <w:t>undertaking</w:t>
            </w:r>
          </w:p>
        </w:tc>
      </w:tr>
      <w:tr w:rsidR="00054606" w:rsidRPr="00B92560" w14:paraId="05A04C16" w14:textId="77777777" w:rsidTr="00760C4B">
        <w:tc>
          <w:tcPr>
            <w:tcW w:w="2787" w:type="dxa"/>
            <w:shd w:val="clear" w:color="auto" w:fill="auto"/>
            <w:vAlign w:val="center"/>
          </w:tcPr>
          <w:p w14:paraId="1DC8FD1D" w14:textId="77777777" w:rsidR="00E66D88" w:rsidRPr="00B92560" w:rsidRDefault="002663E2" w:rsidP="00B6534D">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Name</w:t>
            </w:r>
          </w:p>
        </w:tc>
        <w:tc>
          <w:tcPr>
            <w:tcW w:w="6393" w:type="dxa"/>
            <w:shd w:val="clear" w:color="auto" w:fill="auto"/>
          </w:tcPr>
          <w:p w14:paraId="42A3166E"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0E09C1DF" w14:textId="77777777" w:rsidTr="00760C4B">
        <w:tc>
          <w:tcPr>
            <w:tcW w:w="2787" w:type="dxa"/>
            <w:shd w:val="clear" w:color="auto" w:fill="auto"/>
            <w:vAlign w:val="center"/>
          </w:tcPr>
          <w:p w14:paraId="71939E76" w14:textId="77777777" w:rsidR="00E66D88" w:rsidRPr="00B92560" w:rsidRDefault="002663E2" w:rsidP="00B6534D">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Postal address</w:t>
            </w:r>
          </w:p>
        </w:tc>
        <w:tc>
          <w:tcPr>
            <w:tcW w:w="6393" w:type="dxa"/>
            <w:shd w:val="clear" w:color="auto" w:fill="auto"/>
          </w:tcPr>
          <w:p w14:paraId="47331718"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635217C2" w14:textId="77777777" w:rsidTr="00760C4B">
        <w:tc>
          <w:tcPr>
            <w:tcW w:w="2787" w:type="dxa"/>
            <w:shd w:val="clear" w:color="auto" w:fill="auto"/>
            <w:vAlign w:val="center"/>
          </w:tcPr>
          <w:p w14:paraId="275F4CCC" w14:textId="77777777" w:rsidR="00E66D88" w:rsidRPr="00B92560" w:rsidRDefault="002663E2" w:rsidP="000867BA">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Phone number</w:t>
            </w:r>
          </w:p>
        </w:tc>
        <w:tc>
          <w:tcPr>
            <w:tcW w:w="6393" w:type="dxa"/>
            <w:shd w:val="clear" w:color="auto" w:fill="auto"/>
          </w:tcPr>
          <w:p w14:paraId="0E11FE36"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4072331E" w14:textId="77777777" w:rsidTr="00760C4B">
        <w:tc>
          <w:tcPr>
            <w:tcW w:w="2787" w:type="dxa"/>
            <w:shd w:val="clear" w:color="auto" w:fill="auto"/>
            <w:vAlign w:val="center"/>
          </w:tcPr>
          <w:p w14:paraId="5F666BE1" w14:textId="1308AC5B" w:rsidR="00E66D88" w:rsidRPr="00B92560" w:rsidRDefault="00195286" w:rsidP="00B6534D">
            <w:pPr>
              <w:pStyle w:val="FORM4"/>
              <w:numPr>
                <w:ilvl w:val="0"/>
                <w:numId w:val="0"/>
              </w:numPr>
              <w:spacing w:before="20" w:after="20"/>
              <w:rPr>
                <w:rFonts w:ascii="Times New Roman" w:hAnsi="Times New Roman" w:cs="Times New Roman"/>
                <w:b/>
                <w:lang w:val="en-GB"/>
              </w:rPr>
            </w:pPr>
            <w:r>
              <w:rPr>
                <w:rFonts w:ascii="Times New Roman" w:hAnsi="Times New Roman" w:cs="Times New Roman"/>
                <w:b/>
                <w:bCs/>
                <w:lang w:val="en"/>
              </w:rPr>
              <w:t>Email address</w:t>
            </w:r>
          </w:p>
        </w:tc>
        <w:tc>
          <w:tcPr>
            <w:tcW w:w="6393" w:type="dxa"/>
            <w:shd w:val="clear" w:color="auto" w:fill="auto"/>
          </w:tcPr>
          <w:p w14:paraId="774580FC"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760C4B" w:rsidRPr="00B92560" w14:paraId="5D06527C" w14:textId="77777777" w:rsidTr="00760C4B">
        <w:tc>
          <w:tcPr>
            <w:tcW w:w="2787" w:type="dxa"/>
            <w:shd w:val="clear" w:color="auto" w:fill="auto"/>
            <w:vAlign w:val="center"/>
          </w:tcPr>
          <w:p w14:paraId="33096298" w14:textId="02690820" w:rsidR="00760C4B" w:rsidRPr="00B92560" w:rsidRDefault="00195286" w:rsidP="00B6534D">
            <w:pPr>
              <w:pStyle w:val="FORM4"/>
              <w:numPr>
                <w:ilvl w:val="0"/>
                <w:numId w:val="0"/>
              </w:numPr>
              <w:spacing w:before="20" w:after="20"/>
              <w:rPr>
                <w:rFonts w:ascii="Times New Roman" w:hAnsi="Times New Roman" w:cs="Times New Roman"/>
                <w:b/>
                <w:lang w:val="en-GB"/>
              </w:rPr>
            </w:pPr>
            <w:r>
              <w:rPr>
                <w:rFonts w:ascii="Times New Roman" w:hAnsi="Times New Roman" w:cs="Times New Roman"/>
                <w:b/>
                <w:bCs/>
                <w:lang w:val="en"/>
              </w:rPr>
              <w:t>Address for electronic communication</w:t>
            </w:r>
          </w:p>
        </w:tc>
        <w:tc>
          <w:tcPr>
            <w:tcW w:w="6393" w:type="dxa"/>
            <w:shd w:val="clear" w:color="auto" w:fill="auto"/>
          </w:tcPr>
          <w:p w14:paraId="0A18306C" w14:textId="77777777" w:rsidR="00760C4B" w:rsidRPr="00B92560" w:rsidRDefault="00760C4B" w:rsidP="00B6534D">
            <w:pPr>
              <w:pStyle w:val="FORM4"/>
              <w:numPr>
                <w:ilvl w:val="0"/>
                <w:numId w:val="0"/>
              </w:numPr>
              <w:spacing w:before="20" w:after="20"/>
              <w:rPr>
                <w:rFonts w:ascii="Times New Roman" w:hAnsi="Times New Roman" w:cs="Times New Roman"/>
                <w:lang w:val="en-GB"/>
              </w:rPr>
            </w:pPr>
          </w:p>
        </w:tc>
      </w:tr>
      <w:tr w:rsidR="00E66D88" w:rsidRPr="00B92560" w14:paraId="76C38AC4" w14:textId="77777777" w:rsidTr="00760C4B">
        <w:tc>
          <w:tcPr>
            <w:tcW w:w="9180" w:type="dxa"/>
            <w:gridSpan w:val="2"/>
            <w:shd w:val="clear" w:color="auto" w:fill="F2F2F2"/>
            <w:vAlign w:val="center"/>
          </w:tcPr>
          <w:p w14:paraId="781FCB34" w14:textId="77777777" w:rsidR="00E66D88" w:rsidRPr="00B92560" w:rsidRDefault="002663E2">
            <w:pPr>
              <w:pStyle w:val="FORM4"/>
              <w:numPr>
                <w:ilvl w:val="0"/>
                <w:numId w:val="0"/>
              </w:numPr>
              <w:spacing w:before="20" w:after="20" w:line="240" w:lineRule="auto"/>
              <w:jc w:val="center"/>
              <w:rPr>
                <w:rFonts w:ascii="Times New Roman" w:hAnsi="Times New Roman" w:cs="Times New Roman"/>
                <w:lang w:val="en-GB"/>
              </w:rPr>
            </w:pPr>
            <w:r w:rsidRPr="00B92560">
              <w:rPr>
                <w:rFonts w:ascii="Times New Roman" w:hAnsi="Times New Roman" w:cs="Times New Roman"/>
                <w:lang w:val="en-GB"/>
              </w:rPr>
              <w:t>2. Undertaking</w:t>
            </w:r>
          </w:p>
        </w:tc>
      </w:tr>
      <w:tr w:rsidR="00054606" w:rsidRPr="00B92560" w14:paraId="7B5B5FC3" w14:textId="77777777" w:rsidTr="00760C4B">
        <w:tc>
          <w:tcPr>
            <w:tcW w:w="2787" w:type="dxa"/>
            <w:shd w:val="clear" w:color="auto" w:fill="auto"/>
            <w:vAlign w:val="center"/>
          </w:tcPr>
          <w:p w14:paraId="46AF6B3A" w14:textId="77777777" w:rsidR="00E66D88" w:rsidRPr="00B92560" w:rsidRDefault="002663E2" w:rsidP="00B6534D">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lastRenderedPageBreak/>
              <w:t>Name of undertaking</w:t>
            </w:r>
          </w:p>
        </w:tc>
        <w:tc>
          <w:tcPr>
            <w:tcW w:w="6393" w:type="dxa"/>
            <w:shd w:val="clear" w:color="auto" w:fill="auto"/>
          </w:tcPr>
          <w:p w14:paraId="52B16ACF"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5DF57D4B" w14:textId="77777777" w:rsidTr="00760C4B">
        <w:tc>
          <w:tcPr>
            <w:tcW w:w="2787" w:type="dxa"/>
            <w:shd w:val="clear" w:color="auto" w:fill="auto"/>
            <w:vAlign w:val="center"/>
          </w:tcPr>
          <w:p w14:paraId="7B75B080" w14:textId="22A9F7C0" w:rsidR="00E66D88" w:rsidRPr="00B92560" w:rsidRDefault="0083294C" w:rsidP="00B6534D">
            <w:pPr>
              <w:pStyle w:val="FORM4"/>
              <w:numPr>
                <w:ilvl w:val="0"/>
                <w:numId w:val="0"/>
              </w:numPr>
              <w:spacing w:before="20" w:after="20"/>
              <w:jc w:val="left"/>
              <w:rPr>
                <w:rFonts w:ascii="Times New Roman" w:hAnsi="Times New Roman" w:cs="Times New Roman"/>
                <w:b/>
                <w:lang w:val="en-GB"/>
              </w:rPr>
            </w:pPr>
            <w:r>
              <w:rPr>
                <w:rFonts w:ascii="Times New Roman" w:hAnsi="Times New Roman" w:cs="Times New Roman"/>
                <w:lang w:val="en-GB"/>
              </w:rPr>
              <w:t>legal basis</w:t>
            </w:r>
            <w:r w:rsidR="002663E2" w:rsidRPr="00B92560">
              <w:rPr>
                <w:rFonts w:ascii="Times New Roman" w:hAnsi="Times New Roman" w:cs="Times New Roman"/>
                <w:lang w:val="en-GB"/>
              </w:rPr>
              <w:t xml:space="preserve"> of direct participation</w:t>
            </w:r>
          </w:p>
        </w:tc>
        <w:tc>
          <w:tcPr>
            <w:tcW w:w="6393" w:type="dxa"/>
            <w:shd w:val="clear" w:color="auto" w:fill="auto"/>
          </w:tcPr>
          <w:p w14:paraId="6D0117A8"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249C7110" w14:textId="77777777" w:rsidTr="00760C4B">
        <w:tc>
          <w:tcPr>
            <w:tcW w:w="2787" w:type="dxa"/>
            <w:shd w:val="clear" w:color="auto" w:fill="auto"/>
            <w:vAlign w:val="center"/>
          </w:tcPr>
          <w:p w14:paraId="2DD48A6D" w14:textId="77777777" w:rsidR="00E66D88" w:rsidRPr="00B92560" w:rsidRDefault="002663E2" w:rsidP="00B6534D">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Registered office</w:t>
            </w:r>
          </w:p>
        </w:tc>
        <w:tc>
          <w:tcPr>
            <w:tcW w:w="6393" w:type="dxa"/>
            <w:shd w:val="clear" w:color="auto" w:fill="auto"/>
          </w:tcPr>
          <w:p w14:paraId="4DCF4BD1"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053AC277" w14:textId="77777777" w:rsidTr="00760C4B">
        <w:tc>
          <w:tcPr>
            <w:tcW w:w="2787" w:type="dxa"/>
            <w:shd w:val="clear" w:color="auto" w:fill="auto"/>
            <w:vAlign w:val="center"/>
          </w:tcPr>
          <w:p w14:paraId="20AA2804" w14:textId="77777777" w:rsidR="00E66D88" w:rsidRPr="00B92560" w:rsidRDefault="002663E2" w:rsidP="00B6534D">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Postal address</w:t>
            </w:r>
          </w:p>
        </w:tc>
        <w:tc>
          <w:tcPr>
            <w:tcW w:w="6393" w:type="dxa"/>
            <w:shd w:val="clear" w:color="auto" w:fill="auto"/>
          </w:tcPr>
          <w:p w14:paraId="3ACDD395"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054606" w:rsidRPr="00B92560" w14:paraId="607BC25C" w14:textId="77777777" w:rsidTr="00760C4B">
        <w:tc>
          <w:tcPr>
            <w:tcW w:w="2787" w:type="dxa"/>
            <w:shd w:val="clear" w:color="auto" w:fill="auto"/>
            <w:vAlign w:val="center"/>
          </w:tcPr>
          <w:p w14:paraId="3A42FFB6" w14:textId="77777777" w:rsidR="00E66D88" w:rsidRPr="00B92560" w:rsidRDefault="002663E2" w:rsidP="000867BA">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Phone number</w:t>
            </w:r>
          </w:p>
        </w:tc>
        <w:tc>
          <w:tcPr>
            <w:tcW w:w="6393" w:type="dxa"/>
            <w:shd w:val="clear" w:color="auto" w:fill="auto"/>
          </w:tcPr>
          <w:p w14:paraId="3758B09A" w14:textId="77777777" w:rsidR="00E66D88" w:rsidRPr="00B92560" w:rsidRDefault="00E66D88" w:rsidP="00B6534D">
            <w:pPr>
              <w:pStyle w:val="FORM4"/>
              <w:numPr>
                <w:ilvl w:val="0"/>
                <w:numId w:val="0"/>
              </w:numPr>
              <w:spacing w:before="20" w:after="20"/>
              <w:rPr>
                <w:rFonts w:ascii="Times New Roman" w:hAnsi="Times New Roman" w:cs="Times New Roman"/>
                <w:lang w:val="en-GB"/>
              </w:rPr>
            </w:pPr>
          </w:p>
        </w:tc>
      </w:tr>
      <w:tr w:rsidR="00695E64" w:rsidRPr="00B92560" w14:paraId="5CD9ACD8" w14:textId="77777777" w:rsidTr="00760C4B">
        <w:tc>
          <w:tcPr>
            <w:tcW w:w="2787" w:type="dxa"/>
            <w:shd w:val="clear" w:color="auto" w:fill="auto"/>
            <w:vAlign w:val="center"/>
          </w:tcPr>
          <w:p w14:paraId="1BA1A997" w14:textId="1CE59A04" w:rsidR="00695E64" w:rsidRPr="00B92560" w:rsidRDefault="00195286" w:rsidP="000867BA">
            <w:pPr>
              <w:pStyle w:val="FORM4"/>
              <w:numPr>
                <w:ilvl w:val="0"/>
                <w:numId w:val="0"/>
              </w:numPr>
              <w:spacing w:before="20" w:after="20"/>
              <w:rPr>
                <w:rFonts w:ascii="Times New Roman" w:hAnsi="Times New Roman" w:cs="Times New Roman"/>
                <w:b/>
                <w:lang w:val="en-GB"/>
              </w:rPr>
            </w:pPr>
            <w:r>
              <w:rPr>
                <w:rFonts w:ascii="Times New Roman" w:hAnsi="Times New Roman" w:cs="Times New Roman"/>
                <w:b/>
                <w:bCs/>
                <w:lang w:val="en"/>
              </w:rPr>
              <w:t>Address for electronic communication</w:t>
            </w:r>
          </w:p>
        </w:tc>
        <w:tc>
          <w:tcPr>
            <w:tcW w:w="6393" w:type="dxa"/>
            <w:shd w:val="clear" w:color="auto" w:fill="auto"/>
          </w:tcPr>
          <w:p w14:paraId="23F3D907" w14:textId="77777777" w:rsidR="00695E64" w:rsidRPr="00B92560" w:rsidRDefault="00695E64" w:rsidP="00B6534D">
            <w:pPr>
              <w:pStyle w:val="FORM4"/>
              <w:numPr>
                <w:ilvl w:val="0"/>
                <w:numId w:val="0"/>
              </w:numPr>
              <w:spacing w:before="20" w:after="20"/>
              <w:rPr>
                <w:rFonts w:ascii="Times New Roman" w:hAnsi="Times New Roman" w:cs="Times New Roman"/>
                <w:lang w:val="en-GB"/>
              </w:rPr>
            </w:pPr>
          </w:p>
        </w:tc>
      </w:tr>
      <w:tr w:rsidR="00E66D88" w:rsidRPr="00B92560" w14:paraId="471EB0B5" w14:textId="77777777" w:rsidTr="00760C4B">
        <w:tc>
          <w:tcPr>
            <w:tcW w:w="9180" w:type="dxa"/>
            <w:gridSpan w:val="2"/>
            <w:shd w:val="clear" w:color="auto" w:fill="F2F2F2" w:themeFill="background1" w:themeFillShade="F2"/>
            <w:vAlign w:val="center"/>
          </w:tcPr>
          <w:p w14:paraId="06DC2907" w14:textId="4C0B43C8" w:rsidR="00E66D88" w:rsidRPr="00B92560" w:rsidRDefault="0083294C">
            <w:pPr>
              <w:pStyle w:val="FORM4"/>
              <w:numPr>
                <w:ilvl w:val="0"/>
                <w:numId w:val="0"/>
              </w:numPr>
              <w:spacing w:before="20" w:after="20" w:line="240" w:lineRule="auto"/>
              <w:jc w:val="center"/>
              <w:rPr>
                <w:rFonts w:ascii="Times New Roman" w:hAnsi="Times New Roman" w:cs="Times New Roman"/>
                <w:lang w:val="en-GB"/>
              </w:rPr>
            </w:pPr>
            <w:r>
              <w:rPr>
                <w:rFonts w:ascii="Times New Roman" w:hAnsi="Times New Roman" w:cs="Times New Roman"/>
                <w:lang w:val="en-GB"/>
              </w:rPr>
              <w:t>Proxy</w:t>
            </w:r>
            <w:r w:rsidR="002663E2" w:rsidRPr="00B92560">
              <w:rPr>
                <w:rFonts w:ascii="Times New Roman" w:hAnsi="Times New Roman" w:cs="Times New Roman"/>
                <w:lang w:val="en-GB"/>
              </w:rPr>
              <w:t xml:space="preserve"> or agent </w:t>
            </w:r>
            <w:r>
              <w:rPr>
                <w:rFonts w:ascii="Times New Roman" w:hAnsi="Times New Roman" w:cs="Times New Roman"/>
                <w:lang w:val="en-GB"/>
              </w:rPr>
              <w:t xml:space="preserve">for the process </w:t>
            </w:r>
            <w:r w:rsidR="002663E2" w:rsidRPr="00B92560">
              <w:rPr>
                <w:rFonts w:ascii="Times New Roman" w:hAnsi="Times New Roman" w:cs="Times New Roman"/>
                <w:lang w:val="en-GB"/>
              </w:rPr>
              <w:t xml:space="preserve">of service of </w:t>
            </w:r>
            <w:r>
              <w:rPr>
                <w:rFonts w:ascii="Times New Roman" w:hAnsi="Times New Roman" w:cs="Times New Roman"/>
                <w:lang w:val="en-GB"/>
              </w:rPr>
              <w:t>2.</w:t>
            </w:r>
            <w:r w:rsidR="002663E2" w:rsidRPr="00B92560">
              <w:rPr>
                <w:rFonts w:ascii="Times New Roman" w:hAnsi="Times New Roman" w:cs="Times New Roman"/>
                <w:lang w:val="en-GB"/>
              </w:rPr>
              <w:t xml:space="preserve"> undertaking</w:t>
            </w:r>
          </w:p>
        </w:tc>
      </w:tr>
      <w:tr w:rsidR="00054606" w:rsidRPr="00B92560" w14:paraId="6C523C67" w14:textId="77777777" w:rsidTr="00760C4B">
        <w:tc>
          <w:tcPr>
            <w:tcW w:w="2787" w:type="dxa"/>
            <w:shd w:val="clear" w:color="auto" w:fill="auto"/>
            <w:vAlign w:val="center"/>
          </w:tcPr>
          <w:p w14:paraId="7F6DEE4F" w14:textId="77777777" w:rsidR="00E66D88" w:rsidRPr="00B92560" w:rsidRDefault="002663E2" w:rsidP="00DD24FB">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Name</w:t>
            </w:r>
          </w:p>
        </w:tc>
        <w:tc>
          <w:tcPr>
            <w:tcW w:w="6393" w:type="dxa"/>
            <w:shd w:val="clear" w:color="auto" w:fill="auto"/>
          </w:tcPr>
          <w:p w14:paraId="375C55BE" w14:textId="77777777" w:rsidR="00E66D88" w:rsidRPr="00B92560" w:rsidRDefault="00E66D88" w:rsidP="00DD24FB">
            <w:pPr>
              <w:pStyle w:val="FORM4"/>
              <w:numPr>
                <w:ilvl w:val="0"/>
                <w:numId w:val="0"/>
              </w:numPr>
              <w:spacing w:before="20" w:after="20"/>
              <w:rPr>
                <w:rFonts w:ascii="Times New Roman" w:hAnsi="Times New Roman" w:cs="Times New Roman"/>
                <w:lang w:val="en-GB"/>
              </w:rPr>
            </w:pPr>
          </w:p>
        </w:tc>
      </w:tr>
      <w:tr w:rsidR="00054606" w:rsidRPr="00B92560" w14:paraId="3F6F9E08" w14:textId="77777777" w:rsidTr="00760C4B">
        <w:tc>
          <w:tcPr>
            <w:tcW w:w="2787" w:type="dxa"/>
            <w:shd w:val="clear" w:color="auto" w:fill="auto"/>
            <w:vAlign w:val="center"/>
          </w:tcPr>
          <w:p w14:paraId="29E42837" w14:textId="77777777" w:rsidR="00E66D88" w:rsidRPr="00B92560" w:rsidRDefault="002663E2" w:rsidP="00DD24FB">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Postal address</w:t>
            </w:r>
          </w:p>
        </w:tc>
        <w:tc>
          <w:tcPr>
            <w:tcW w:w="6393" w:type="dxa"/>
            <w:shd w:val="clear" w:color="auto" w:fill="auto"/>
          </w:tcPr>
          <w:p w14:paraId="30E795EE" w14:textId="77777777" w:rsidR="00E66D88" w:rsidRPr="00B92560" w:rsidRDefault="00E66D88" w:rsidP="00DD24FB">
            <w:pPr>
              <w:pStyle w:val="FORM4"/>
              <w:numPr>
                <w:ilvl w:val="0"/>
                <w:numId w:val="0"/>
              </w:numPr>
              <w:spacing w:before="20" w:after="20"/>
              <w:rPr>
                <w:rFonts w:ascii="Times New Roman" w:hAnsi="Times New Roman" w:cs="Times New Roman"/>
                <w:lang w:val="en-GB"/>
              </w:rPr>
            </w:pPr>
          </w:p>
        </w:tc>
      </w:tr>
      <w:tr w:rsidR="00054606" w:rsidRPr="00B92560" w14:paraId="670C3A6F" w14:textId="77777777" w:rsidTr="00760C4B">
        <w:tc>
          <w:tcPr>
            <w:tcW w:w="2787" w:type="dxa"/>
            <w:shd w:val="clear" w:color="auto" w:fill="auto"/>
            <w:vAlign w:val="center"/>
          </w:tcPr>
          <w:p w14:paraId="380E7931" w14:textId="77777777" w:rsidR="00E66D88" w:rsidRPr="00B92560" w:rsidRDefault="002663E2" w:rsidP="000867BA">
            <w:pPr>
              <w:pStyle w:val="FORM4"/>
              <w:numPr>
                <w:ilvl w:val="0"/>
                <w:numId w:val="0"/>
              </w:numPr>
              <w:spacing w:before="20" w:after="20"/>
              <w:rPr>
                <w:rFonts w:ascii="Times New Roman" w:hAnsi="Times New Roman" w:cs="Times New Roman"/>
                <w:b/>
                <w:lang w:val="en-GB"/>
              </w:rPr>
            </w:pPr>
            <w:r w:rsidRPr="00B92560">
              <w:rPr>
                <w:rFonts w:ascii="Times New Roman" w:hAnsi="Times New Roman" w:cs="Times New Roman"/>
                <w:b/>
                <w:bCs/>
                <w:lang w:val="en-GB"/>
              </w:rPr>
              <w:t>Phone number</w:t>
            </w:r>
          </w:p>
        </w:tc>
        <w:tc>
          <w:tcPr>
            <w:tcW w:w="6393" w:type="dxa"/>
            <w:shd w:val="clear" w:color="auto" w:fill="auto"/>
          </w:tcPr>
          <w:p w14:paraId="1E4C0FF0" w14:textId="77777777" w:rsidR="00E66D88" w:rsidRPr="00B92560" w:rsidRDefault="00E66D88" w:rsidP="00DD24FB">
            <w:pPr>
              <w:pStyle w:val="FORM4"/>
              <w:numPr>
                <w:ilvl w:val="0"/>
                <w:numId w:val="0"/>
              </w:numPr>
              <w:spacing w:before="20" w:after="20"/>
              <w:rPr>
                <w:rFonts w:ascii="Times New Roman" w:hAnsi="Times New Roman" w:cs="Times New Roman"/>
                <w:lang w:val="en-GB"/>
              </w:rPr>
            </w:pPr>
          </w:p>
        </w:tc>
      </w:tr>
      <w:tr w:rsidR="00054606" w:rsidRPr="00B92560" w14:paraId="2E2CEDC9" w14:textId="77777777" w:rsidTr="00760C4B">
        <w:tc>
          <w:tcPr>
            <w:tcW w:w="2787" w:type="dxa"/>
            <w:shd w:val="clear" w:color="auto" w:fill="auto"/>
            <w:vAlign w:val="center"/>
          </w:tcPr>
          <w:p w14:paraId="5B2AA2C4" w14:textId="0635C93C" w:rsidR="00E66D88" w:rsidRPr="00B92560" w:rsidRDefault="00195286" w:rsidP="00DD24FB">
            <w:pPr>
              <w:pStyle w:val="FORM4"/>
              <w:numPr>
                <w:ilvl w:val="0"/>
                <w:numId w:val="0"/>
              </w:numPr>
              <w:spacing w:before="20" w:after="20"/>
              <w:rPr>
                <w:rFonts w:ascii="Times New Roman" w:hAnsi="Times New Roman" w:cs="Times New Roman"/>
                <w:b/>
                <w:lang w:val="en-GB"/>
              </w:rPr>
            </w:pPr>
            <w:r>
              <w:rPr>
                <w:rFonts w:ascii="Times New Roman" w:hAnsi="Times New Roman" w:cs="Times New Roman"/>
                <w:b/>
                <w:bCs/>
                <w:lang w:val="en"/>
              </w:rPr>
              <w:t>Email address</w:t>
            </w:r>
          </w:p>
        </w:tc>
        <w:tc>
          <w:tcPr>
            <w:tcW w:w="6393" w:type="dxa"/>
            <w:shd w:val="clear" w:color="auto" w:fill="auto"/>
          </w:tcPr>
          <w:p w14:paraId="0DB32F5E" w14:textId="77777777" w:rsidR="00E66D88" w:rsidRPr="00B92560" w:rsidRDefault="00E66D88" w:rsidP="00DD24FB">
            <w:pPr>
              <w:pStyle w:val="FORM4"/>
              <w:numPr>
                <w:ilvl w:val="0"/>
                <w:numId w:val="0"/>
              </w:numPr>
              <w:spacing w:before="20" w:after="20"/>
              <w:rPr>
                <w:rFonts w:ascii="Times New Roman" w:hAnsi="Times New Roman" w:cs="Times New Roman"/>
                <w:lang w:val="en-GB"/>
              </w:rPr>
            </w:pPr>
          </w:p>
        </w:tc>
      </w:tr>
      <w:tr w:rsidR="00054606" w:rsidRPr="00B92560" w14:paraId="51349AA5" w14:textId="77777777" w:rsidTr="00760C4B">
        <w:tc>
          <w:tcPr>
            <w:tcW w:w="2787" w:type="dxa"/>
            <w:tcBorders>
              <w:bottom w:val="single" w:sz="4" w:space="0" w:color="auto"/>
            </w:tcBorders>
            <w:shd w:val="clear" w:color="auto" w:fill="auto"/>
            <w:vAlign w:val="center"/>
          </w:tcPr>
          <w:p w14:paraId="305D66BD" w14:textId="107CA343" w:rsidR="006D567E" w:rsidRPr="00B92560" w:rsidRDefault="00195286" w:rsidP="00D93EF7">
            <w:pPr>
              <w:pStyle w:val="FORM4"/>
              <w:numPr>
                <w:ilvl w:val="0"/>
                <w:numId w:val="0"/>
              </w:numPr>
              <w:spacing w:before="20" w:after="20"/>
              <w:rPr>
                <w:rFonts w:ascii="Times New Roman" w:hAnsi="Times New Roman"/>
                <w:b/>
                <w:lang w:val="en-GB"/>
              </w:rPr>
            </w:pPr>
            <w:r>
              <w:rPr>
                <w:rFonts w:ascii="Times New Roman" w:hAnsi="Times New Roman" w:cs="Times New Roman"/>
                <w:b/>
                <w:bCs/>
                <w:lang w:val="en"/>
              </w:rPr>
              <w:t>Address for electronic communication</w:t>
            </w:r>
          </w:p>
        </w:tc>
        <w:tc>
          <w:tcPr>
            <w:tcW w:w="6393" w:type="dxa"/>
            <w:tcBorders>
              <w:bottom w:val="single" w:sz="4" w:space="0" w:color="auto"/>
            </w:tcBorders>
            <w:shd w:val="clear" w:color="auto" w:fill="auto"/>
          </w:tcPr>
          <w:p w14:paraId="0A3B38DB" w14:textId="77777777" w:rsidR="006D567E" w:rsidRPr="00B92560" w:rsidRDefault="006D567E" w:rsidP="00DD24FB">
            <w:pPr>
              <w:pStyle w:val="FORM4"/>
              <w:numPr>
                <w:ilvl w:val="0"/>
                <w:numId w:val="0"/>
              </w:numPr>
              <w:spacing w:before="20" w:after="20"/>
              <w:rPr>
                <w:rFonts w:ascii="Times New Roman" w:hAnsi="Times New Roman" w:cs="Times New Roman"/>
                <w:lang w:val="en-GB"/>
              </w:rPr>
            </w:pPr>
          </w:p>
        </w:tc>
      </w:tr>
    </w:tbl>
    <w:p w14:paraId="0CAAFA2F" w14:textId="77777777" w:rsidR="00E66D88" w:rsidRPr="00B92560" w:rsidRDefault="002663E2" w:rsidP="003E004D">
      <w:pPr>
        <w:pStyle w:val="FORM2"/>
        <w:tabs>
          <w:tab w:val="clear" w:pos="1277"/>
          <w:tab w:val="num" w:pos="286"/>
          <w:tab w:val="num" w:pos="851"/>
        </w:tabs>
        <w:spacing w:before="360"/>
        <w:ind w:left="397" w:hanging="397"/>
        <w:rPr>
          <w:rFonts w:ascii="Times New Roman" w:hAnsi="Times New Roman" w:cs="Times New Roman"/>
          <w:b/>
          <w:sz w:val="22"/>
          <w:lang w:val="en-GB"/>
        </w:rPr>
      </w:pPr>
      <w:r w:rsidRPr="00B92560">
        <w:rPr>
          <w:rFonts w:ascii="Times New Roman" w:hAnsi="Times New Roman" w:cs="Times New Roman"/>
          <w:b/>
          <w:bCs/>
          <w:sz w:val="22"/>
          <w:lang w:val="en-GB"/>
        </w:rPr>
        <w:t>Groups of undertakings participating in the concentration</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3"/>
      </w:tblGrid>
      <w:tr w:rsidR="00D93EF7" w:rsidRPr="00B92560" w14:paraId="4CB631F3" w14:textId="77777777" w:rsidTr="000F408A">
        <w:trPr>
          <w:jc w:val="center"/>
        </w:trPr>
        <w:tc>
          <w:tcPr>
            <w:tcW w:w="9493" w:type="dxa"/>
            <w:shd w:val="clear" w:color="auto" w:fill="D9D9D9"/>
            <w:tcMar>
              <w:top w:w="85" w:type="dxa"/>
              <w:left w:w="142" w:type="dxa"/>
              <w:bottom w:w="85" w:type="dxa"/>
              <w:right w:w="142" w:type="dxa"/>
            </w:tcMar>
          </w:tcPr>
          <w:p w14:paraId="164C9F77" w14:textId="5B0A6691" w:rsidR="00E66D88" w:rsidRPr="00B92560" w:rsidRDefault="009E23E4" w:rsidP="008144FF">
            <w:pPr>
              <w:pStyle w:val="Kerdesek"/>
              <w:spacing w:before="60" w:after="0"/>
              <w:rPr>
                <w:rFonts w:ascii="Times New Roman" w:hAnsi="Times New Roman"/>
                <w:lang w:val="en-GB"/>
              </w:rPr>
            </w:pPr>
            <w:r>
              <w:rPr>
                <w:rFonts w:ascii="Times New Roman" w:hAnsi="Times New Roman"/>
                <w:lang w:val="en-GB"/>
              </w:rPr>
              <w:t>Pursuant</w:t>
            </w:r>
            <w:r w:rsidRPr="00B92560">
              <w:rPr>
                <w:rFonts w:ascii="Times New Roman" w:hAnsi="Times New Roman"/>
                <w:lang w:val="en-GB"/>
              </w:rPr>
              <w:t xml:space="preserve"> </w:t>
            </w:r>
            <w:r w:rsidR="002663E2" w:rsidRPr="00B92560">
              <w:rPr>
                <w:rFonts w:ascii="Times New Roman" w:hAnsi="Times New Roman"/>
                <w:lang w:val="en-GB"/>
              </w:rPr>
              <w:t xml:space="preserve">to Article 23(2) of </w:t>
            </w:r>
            <w:r w:rsidR="0083294C">
              <w:rPr>
                <w:rFonts w:ascii="Times New Roman" w:hAnsi="Times New Roman"/>
                <w:lang w:val="en-GB"/>
              </w:rPr>
              <w:t xml:space="preserve">the </w:t>
            </w:r>
            <w:r w:rsidR="00D825D6">
              <w:rPr>
                <w:rFonts w:ascii="Times New Roman" w:hAnsi="Times New Roman"/>
                <w:lang w:val="en-GB"/>
              </w:rPr>
              <w:t>HCA</w:t>
            </w:r>
            <w:r w:rsidR="002663E2" w:rsidRPr="00B92560">
              <w:rPr>
                <w:rFonts w:ascii="Times New Roman" w:hAnsi="Times New Roman"/>
                <w:lang w:val="en-GB"/>
              </w:rPr>
              <w:t>, direct control is exercised by a sole undertaking, or more than one undertaking jointly, which</w:t>
            </w:r>
          </w:p>
          <w:p w14:paraId="148E4929" w14:textId="77777777" w:rsidR="00E66D88" w:rsidRPr="00B92560" w:rsidRDefault="002663E2" w:rsidP="00780AC7">
            <w:pPr>
              <w:pStyle w:val="Kerdesek"/>
              <w:numPr>
                <w:ilvl w:val="0"/>
                <w:numId w:val="11"/>
              </w:numPr>
              <w:tabs>
                <w:tab w:val="left" w:pos="284"/>
              </w:tabs>
              <w:spacing w:after="0"/>
              <w:ind w:left="284" w:hanging="284"/>
              <w:rPr>
                <w:rFonts w:ascii="Times New Roman" w:hAnsi="Times New Roman"/>
                <w:lang w:val="en-GB"/>
              </w:rPr>
            </w:pPr>
            <w:r w:rsidRPr="00B92560">
              <w:rPr>
                <w:rFonts w:ascii="Times New Roman" w:hAnsi="Times New Roman"/>
                <w:lang w:val="en-GB"/>
              </w:rPr>
              <w:t>has, or have, the ownership of the businesses or shares of another undertaking entitling it or them to exercise majority voting rights, or is or are holders of more than fifty per cent of the voting rights; or</w:t>
            </w:r>
          </w:p>
          <w:p w14:paraId="319974D3" w14:textId="77777777" w:rsidR="00E66D88" w:rsidRPr="00B92560" w:rsidRDefault="002663E2" w:rsidP="00780AC7">
            <w:pPr>
              <w:pStyle w:val="Kerdesek"/>
              <w:numPr>
                <w:ilvl w:val="0"/>
                <w:numId w:val="11"/>
              </w:numPr>
              <w:tabs>
                <w:tab w:val="left" w:pos="284"/>
              </w:tabs>
              <w:spacing w:after="0"/>
              <w:ind w:left="284" w:hanging="284"/>
              <w:rPr>
                <w:rFonts w:ascii="Times New Roman" w:hAnsi="Times New Roman"/>
                <w:lang w:val="en-GB"/>
              </w:rPr>
            </w:pPr>
            <w:r w:rsidRPr="00B92560">
              <w:rPr>
                <w:rFonts w:ascii="Times New Roman" w:hAnsi="Times New Roman"/>
                <w:lang w:val="en-GB"/>
              </w:rPr>
              <w:t>is, or are, entitled to appoint, elect or recall the majority of the executive officers of another undertaking; or</w:t>
            </w:r>
          </w:p>
          <w:p w14:paraId="67238EB4" w14:textId="77777777" w:rsidR="00E66D88" w:rsidRPr="00B92560" w:rsidRDefault="002663E2" w:rsidP="00780AC7">
            <w:pPr>
              <w:pStyle w:val="Kerdesek"/>
              <w:numPr>
                <w:ilvl w:val="0"/>
                <w:numId w:val="11"/>
              </w:numPr>
              <w:tabs>
                <w:tab w:val="left" w:pos="284"/>
              </w:tabs>
              <w:spacing w:after="0"/>
              <w:ind w:left="284" w:hanging="284"/>
              <w:rPr>
                <w:rFonts w:ascii="Times New Roman" w:hAnsi="Times New Roman"/>
                <w:lang w:val="en-GB"/>
              </w:rPr>
            </w:pPr>
            <w:r w:rsidRPr="00B92560">
              <w:rPr>
                <w:rFonts w:ascii="Times New Roman" w:hAnsi="Times New Roman"/>
                <w:lang w:val="en-GB"/>
              </w:rPr>
              <w:t>is, or are, entitled by contracts to exercise decisive influence on the market practices of another undertaking; or</w:t>
            </w:r>
          </w:p>
          <w:p w14:paraId="5A26773D" w14:textId="77777777" w:rsidR="00E66D88" w:rsidRPr="00B92560" w:rsidRDefault="002663E2" w:rsidP="00780AC7">
            <w:pPr>
              <w:pStyle w:val="Kerdesek"/>
              <w:numPr>
                <w:ilvl w:val="0"/>
                <w:numId w:val="11"/>
              </w:numPr>
              <w:tabs>
                <w:tab w:val="left" w:pos="284"/>
              </w:tabs>
              <w:spacing w:after="0"/>
              <w:ind w:left="284" w:hanging="284"/>
              <w:rPr>
                <w:rFonts w:ascii="Times New Roman" w:hAnsi="Times New Roman"/>
                <w:lang w:val="en-GB"/>
              </w:rPr>
            </w:pPr>
            <w:r w:rsidRPr="00B92560">
              <w:rPr>
                <w:rFonts w:ascii="Times New Roman" w:hAnsi="Times New Roman"/>
                <w:lang w:val="en-GB"/>
              </w:rPr>
              <w:t>acquires, or acquire, the actual ability to exercise decisive influence over the market practices of another undertaking.</w:t>
            </w:r>
          </w:p>
          <w:p w14:paraId="10B955ED" w14:textId="12BB7E51" w:rsidR="00E66D88" w:rsidRPr="00B92560" w:rsidRDefault="002663E2" w:rsidP="008144FF">
            <w:pPr>
              <w:pStyle w:val="Kerdesek"/>
              <w:spacing w:before="60" w:after="0"/>
              <w:rPr>
                <w:rFonts w:ascii="Times New Roman" w:hAnsi="Times New Roman"/>
                <w:lang w:val="en-GB"/>
              </w:rPr>
            </w:pPr>
            <w:r w:rsidRPr="00B92560">
              <w:rPr>
                <w:rFonts w:ascii="Times New Roman" w:hAnsi="Times New Roman"/>
                <w:lang w:val="en-GB"/>
              </w:rPr>
              <w:t xml:space="preserve">According to Article 23(3) of </w:t>
            </w:r>
            <w:r w:rsidR="0083294C">
              <w:rPr>
                <w:rFonts w:ascii="Times New Roman" w:hAnsi="Times New Roman"/>
                <w:lang w:val="en-GB"/>
              </w:rPr>
              <w:t xml:space="preserve">the </w:t>
            </w:r>
            <w:r w:rsidR="009E23E4">
              <w:rPr>
                <w:rFonts w:ascii="Times New Roman" w:hAnsi="Times New Roman"/>
                <w:lang w:val="en-GB"/>
              </w:rPr>
              <w:t>HCA</w:t>
            </w:r>
            <w:r w:rsidRPr="00B92560">
              <w:rPr>
                <w:rFonts w:ascii="Times New Roman" w:hAnsi="Times New Roman"/>
                <w:lang w:val="en-GB"/>
              </w:rPr>
              <w:t>, an undertaking shall have indirect right of control over another undertaking which</w:t>
            </w:r>
          </w:p>
          <w:p w14:paraId="312214C1" w14:textId="762F4D01" w:rsidR="00E66D88" w:rsidRPr="00B92560" w:rsidRDefault="002663E2" w:rsidP="00780AC7">
            <w:pPr>
              <w:pStyle w:val="Kerdesek"/>
              <w:numPr>
                <w:ilvl w:val="0"/>
                <w:numId w:val="10"/>
              </w:numPr>
              <w:tabs>
                <w:tab w:val="left" w:pos="284"/>
              </w:tabs>
              <w:spacing w:after="0"/>
              <w:ind w:left="0" w:firstLine="0"/>
              <w:rPr>
                <w:rFonts w:ascii="Times New Roman" w:hAnsi="Times New Roman"/>
                <w:lang w:val="en-GB"/>
              </w:rPr>
            </w:pPr>
            <w:r w:rsidRPr="00B92560">
              <w:rPr>
                <w:rFonts w:ascii="Times New Roman" w:hAnsi="Times New Roman"/>
                <w:lang w:val="en-GB"/>
              </w:rPr>
              <w:t xml:space="preserve">is directly controlled, whether jointly with </w:t>
            </w:r>
            <w:r w:rsidR="00BA5E80">
              <w:rPr>
                <w:rFonts w:ascii="Times New Roman" w:hAnsi="Times New Roman"/>
                <w:lang w:val="en-GB"/>
              </w:rPr>
              <w:t>that</w:t>
            </w:r>
            <w:r w:rsidR="00BA5E80" w:rsidRPr="00B92560">
              <w:rPr>
                <w:rFonts w:ascii="Times New Roman" w:hAnsi="Times New Roman"/>
                <w:lang w:val="en-GB"/>
              </w:rPr>
              <w:t xml:space="preserve"> </w:t>
            </w:r>
            <w:r w:rsidRPr="00B92560">
              <w:rPr>
                <w:rFonts w:ascii="Times New Roman" w:hAnsi="Times New Roman"/>
                <w:lang w:val="en-GB"/>
              </w:rPr>
              <w:t>undertaking or solely, by an undertaking under its direct control,</w:t>
            </w:r>
          </w:p>
          <w:p w14:paraId="0382F7AC" w14:textId="77777777" w:rsidR="00E66D88" w:rsidRPr="00B92560" w:rsidRDefault="002663E2" w:rsidP="00780AC7">
            <w:pPr>
              <w:pStyle w:val="Kerdesek"/>
              <w:numPr>
                <w:ilvl w:val="0"/>
                <w:numId w:val="10"/>
              </w:numPr>
              <w:tabs>
                <w:tab w:val="left" w:pos="284"/>
              </w:tabs>
              <w:spacing w:after="0"/>
              <w:ind w:left="0" w:firstLine="0"/>
              <w:rPr>
                <w:rFonts w:ascii="Times New Roman" w:hAnsi="Times New Roman"/>
                <w:lang w:val="en-GB"/>
              </w:rPr>
            </w:pPr>
            <w:r w:rsidRPr="00B92560">
              <w:rPr>
                <w:rFonts w:ascii="Times New Roman" w:hAnsi="Times New Roman"/>
                <w:lang w:val="en-GB"/>
              </w:rPr>
              <w:t>is directly controlled jointly by undertakings under its direct control,</w:t>
            </w:r>
          </w:p>
          <w:p w14:paraId="526446DE" w14:textId="3DE9A2F9" w:rsidR="00E66D88" w:rsidRPr="00B92560" w:rsidRDefault="002663E2" w:rsidP="00780AC7">
            <w:pPr>
              <w:pStyle w:val="Kerdesek"/>
              <w:numPr>
                <w:ilvl w:val="0"/>
                <w:numId w:val="10"/>
              </w:numPr>
              <w:tabs>
                <w:tab w:val="left" w:pos="284"/>
              </w:tabs>
              <w:spacing w:after="0"/>
              <w:ind w:left="0" w:firstLine="0"/>
              <w:rPr>
                <w:rFonts w:ascii="Times New Roman" w:hAnsi="Times New Roman"/>
                <w:lang w:val="en-GB"/>
              </w:rPr>
            </w:pPr>
            <w:r w:rsidRPr="00B92560">
              <w:rPr>
                <w:rFonts w:ascii="Times New Roman" w:hAnsi="Times New Roman"/>
                <w:lang w:val="en-GB"/>
              </w:rPr>
              <w:t>is controlled in accordance with point (a) or (b) by undertakings under its indirect control pursuant to point (a) or (b), or</w:t>
            </w:r>
          </w:p>
          <w:p w14:paraId="6BFF9421" w14:textId="45751297" w:rsidR="00E66D88" w:rsidRPr="00B92560" w:rsidRDefault="002663E2" w:rsidP="00780AC7">
            <w:pPr>
              <w:pStyle w:val="Kerdesek"/>
              <w:numPr>
                <w:ilvl w:val="0"/>
                <w:numId w:val="10"/>
              </w:numPr>
              <w:tabs>
                <w:tab w:val="left" w:pos="284"/>
              </w:tabs>
              <w:spacing w:after="0"/>
              <w:ind w:left="0" w:firstLine="0"/>
              <w:rPr>
                <w:rFonts w:ascii="Times New Roman" w:hAnsi="Times New Roman"/>
                <w:lang w:val="en-GB"/>
              </w:rPr>
            </w:pPr>
            <w:r w:rsidRPr="00B92560">
              <w:rPr>
                <w:rFonts w:ascii="Times New Roman" w:hAnsi="Times New Roman"/>
                <w:lang w:val="en-GB"/>
              </w:rPr>
              <w:t>is controlled in accordance with points (a) to (c) by undertakings under its indirect control pursuant to points (a) to (c).</w:t>
            </w:r>
          </w:p>
          <w:p w14:paraId="46E29BE4" w14:textId="450B59AD" w:rsidR="00E66D88" w:rsidRPr="00B92560" w:rsidRDefault="002663E2" w:rsidP="008144FF">
            <w:pPr>
              <w:pStyle w:val="Kerdesek"/>
              <w:spacing w:before="60" w:after="0"/>
              <w:rPr>
                <w:rFonts w:ascii="Times New Roman" w:hAnsi="Times New Roman"/>
                <w:lang w:val="en-GB"/>
              </w:rPr>
            </w:pPr>
            <w:r w:rsidRPr="00B92560">
              <w:rPr>
                <w:rFonts w:ascii="Times New Roman" w:hAnsi="Times New Roman"/>
                <w:lang w:val="en-GB"/>
              </w:rPr>
              <w:t xml:space="preserve">According to Article 15(2) of </w:t>
            </w:r>
            <w:r w:rsidR="0083294C">
              <w:rPr>
                <w:rFonts w:ascii="Times New Roman" w:hAnsi="Times New Roman"/>
                <w:lang w:val="en-GB"/>
              </w:rPr>
              <w:t xml:space="preserve">the </w:t>
            </w:r>
            <w:r w:rsidR="009E23E4">
              <w:rPr>
                <w:rFonts w:ascii="Times New Roman" w:hAnsi="Times New Roman"/>
                <w:lang w:val="en-GB"/>
              </w:rPr>
              <w:t>HCA</w:t>
            </w:r>
            <w:r w:rsidR="0083294C">
              <w:rPr>
                <w:rFonts w:ascii="Times New Roman" w:hAnsi="Times New Roman"/>
                <w:lang w:val="en-GB"/>
              </w:rPr>
              <w:t>,</w:t>
            </w:r>
            <w:r w:rsidRPr="00B92560">
              <w:rPr>
                <w:rFonts w:ascii="Times New Roman" w:hAnsi="Times New Roman"/>
                <w:lang w:val="en-GB"/>
              </w:rPr>
              <w:t xml:space="preserve"> an undertaking belongs to the same group of undertakings together with those undertakings which</w:t>
            </w:r>
          </w:p>
          <w:p w14:paraId="7E8354DD" w14:textId="77777777" w:rsidR="00E66D88" w:rsidRPr="00B92560" w:rsidRDefault="002663E2" w:rsidP="00780AC7">
            <w:pPr>
              <w:pStyle w:val="Kerdesek"/>
              <w:numPr>
                <w:ilvl w:val="0"/>
                <w:numId w:val="12"/>
              </w:numPr>
              <w:tabs>
                <w:tab w:val="left" w:pos="284"/>
              </w:tabs>
              <w:spacing w:after="0"/>
              <w:ind w:left="0" w:firstLine="0"/>
              <w:rPr>
                <w:rFonts w:ascii="Times New Roman" w:hAnsi="Times New Roman"/>
                <w:lang w:val="en-GB"/>
              </w:rPr>
            </w:pPr>
            <w:r w:rsidRPr="00B92560">
              <w:rPr>
                <w:rFonts w:ascii="Times New Roman" w:hAnsi="Times New Roman"/>
                <w:lang w:val="en-GB"/>
              </w:rPr>
              <w:t>are under its sole control,</w:t>
            </w:r>
          </w:p>
          <w:p w14:paraId="0F5B96BA" w14:textId="77777777" w:rsidR="00E66D88" w:rsidRPr="00B92560" w:rsidRDefault="002663E2" w:rsidP="00780AC7">
            <w:pPr>
              <w:pStyle w:val="Kerdesek"/>
              <w:numPr>
                <w:ilvl w:val="0"/>
                <w:numId w:val="12"/>
              </w:numPr>
              <w:tabs>
                <w:tab w:val="left" w:pos="284"/>
              </w:tabs>
              <w:spacing w:after="0"/>
              <w:ind w:left="0" w:firstLine="0"/>
              <w:rPr>
                <w:rFonts w:ascii="Times New Roman" w:hAnsi="Times New Roman"/>
                <w:lang w:val="en-GB"/>
              </w:rPr>
            </w:pPr>
            <w:r w:rsidRPr="00B92560">
              <w:rPr>
                <w:rFonts w:ascii="Times New Roman" w:hAnsi="Times New Roman"/>
                <w:lang w:val="en-GB"/>
              </w:rPr>
              <w:t>exercise control over it, as referred to in point (a),</w:t>
            </w:r>
          </w:p>
          <w:p w14:paraId="47B21B89" w14:textId="77777777" w:rsidR="00E66D88" w:rsidRPr="00B92560" w:rsidRDefault="002663E2" w:rsidP="00780AC7">
            <w:pPr>
              <w:pStyle w:val="Kerdesek"/>
              <w:numPr>
                <w:ilvl w:val="0"/>
                <w:numId w:val="12"/>
              </w:numPr>
              <w:tabs>
                <w:tab w:val="left" w:pos="284"/>
              </w:tabs>
              <w:spacing w:after="0"/>
              <w:ind w:left="0" w:firstLine="0"/>
              <w:rPr>
                <w:rFonts w:ascii="Times New Roman" w:hAnsi="Times New Roman"/>
                <w:lang w:val="en-GB"/>
              </w:rPr>
            </w:pPr>
            <w:r w:rsidRPr="00B92560">
              <w:rPr>
                <w:rFonts w:ascii="Times New Roman" w:hAnsi="Times New Roman"/>
                <w:lang w:val="en-GB"/>
              </w:rPr>
              <w:t>are under the control, as referred to in point (a) above, of the undertakings referred to in point (b),</w:t>
            </w:r>
          </w:p>
          <w:p w14:paraId="59AFB3FD" w14:textId="66BC7925" w:rsidR="00E66D88" w:rsidRPr="00B92560" w:rsidRDefault="002663E2" w:rsidP="002F7064">
            <w:pPr>
              <w:pStyle w:val="Kerdesek"/>
              <w:numPr>
                <w:ilvl w:val="0"/>
                <w:numId w:val="12"/>
              </w:numPr>
              <w:tabs>
                <w:tab w:val="left" w:pos="284"/>
              </w:tabs>
              <w:spacing w:after="0"/>
              <w:ind w:left="0" w:firstLine="0"/>
              <w:rPr>
                <w:rFonts w:ascii="Times New Roman" w:hAnsi="Times New Roman"/>
                <w:sz w:val="18"/>
                <w:lang w:val="en-GB"/>
              </w:rPr>
            </w:pPr>
            <w:r w:rsidRPr="00B92560">
              <w:rPr>
                <w:rFonts w:ascii="Times New Roman" w:hAnsi="Times New Roman"/>
                <w:lang w:val="en-GB"/>
              </w:rPr>
              <w:t>are under the joint control of two or more of the undertakings referred to in points (a) to (c) and the undertaking concerned.</w:t>
            </w:r>
          </w:p>
        </w:tc>
      </w:tr>
    </w:tbl>
    <w:p w14:paraId="3505D528" w14:textId="6F90D300" w:rsidR="00E66D88" w:rsidRPr="00B92560" w:rsidRDefault="002F7064" w:rsidP="003E004D">
      <w:pPr>
        <w:pStyle w:val="FORM3"/>
        <w:tabs>
          <w:tab w:val="left" w:pos="284"/>
        </w:tabs>
        <w:spacing w:before="240" w:after="120"/>
        <w:ind w:left="0" w:firstLine="0"/>
        <w:rPr>
          <w:rFonts w:ascii="Times New Roman" w:hAnsi="Times New Roman" w:cs="Times New Roman"/>
          <w:sz w:val="22"/>
          <w:lang w:val="en-GB"/>
        </w:rPr>
      </w:pPr>
      <w:r>
        <w:rPr>
          <w:rFonts w:ascii="Times New Roman" w:hAnsi="Times New Roman" w:cs="Times New Roman"/>
          <w:sz w:val="22"/>
          <w:lang w:val="en-GB"/>
        </w:rPr>
        <w:t>Provide separately the following information regarding each of the direct participants:</w:t>
      </w:r>
    </w:p>
    <w:p w14:paraId="21BF96CB" w14:textId="203E7413" w:rsidR="005B7694" w:rsidRPr="00B92560" w:rsidRDefault="005B7694" w:rsidP="00BF214E">
      <w:pPr>
        <w:pStyle w:val="FORM3"/>
        <w:numPr>
          <w:ilvl w:val="0"/>
          <w:numId w:val="16"/>
        </w:numPr>
        <w:tabs>
          <w:tab w:val="left" w:pos="284"/>
        </w:tabs>
        <w:ind w:left="567"/>
        <w:rPr>
          <w:rFonts w:ascii="Times New Roman" w:hAnsi="Times New Roman" w:cs="Times New Roman"/>
          <w:sz w:val="22"/>
          <w:lang w:val="en-GB"/>
        </w:rPr>
      </w:pPr>
      <w:r w:rsidRPr="00B92560">
        <w:rPr>
          <w:rFonts w:ascii="Times New Roman" w:hAnsi="Times New Roman" w:cs="Times New Roman"/>
          <w:sz w:val="22"/>
          <w:lang w:val="en-GB"/>
        </w:rPr>
        <w:t xml:space="preserve">the </w:t>
      </w:r>
      <w:r w:rsidR="002F7064">
        <w:rPr>
          <w:rFonts w:ascii="Times New Roman" w:hAnsi="Times New Roman" w:cs="Times New Roman"/>
          <w:sz w:val="22"/>
          <w:lang w:val="en-GB"/>
        </w:rPr>
        <w:t>control relations</w:t>
      </w:r>
      <w:r w:rsidRPr="00B92560">
        <w:rPr>
          <w:rFonts w:ascii="Times New Roman" w:hAnsi="Times New Roman" w:cs="Times New Roman"/>
          <w:sz w:val="22"/>
          <w:lang w:val="en-GB"/>
        </w:rPr>
        <w:t xml:space="preserve"> of the</w:t>
      </w:r>
      <w:r w:rsidR="002F7064">
        <w:rPr>
          <w:rFonts w:ascii="Times New Roman" w:hAnsi="Times New Roman" w:cs="Times New Roman"/>
          <w:sz w:val="22"/>
          <w:lang w:val="en-GB"/>
        </w:rPr>
        <w:t>se</w:t>
      </w:r>
      <w:r w:rsidRPr="00B92560">
        <w:rPr>
          <w:rFonts w:ascii="Times New Roman" w:hAnsi="Times New Roman" w:cs="Times New Roman"/>
          <w:sz w:val="22"/>
          <w:lang w:val="en-GB"/>
        </w:rPr>
        <w:t xml:space="preserve"> undertakings, and their </w:t>
      </w:r>
      <w:r w:rsidR="0083294C">
        <w:rPr>
          <w:rFonts w:ascii="Times New Roman" w:hAnsi="Times New Roman" w:cs="Times New Roman"/>
          <w:sz w:val="22"/>
          <w:lang w:val="en-GB"/>
        </w:rPr>
        <w:t>actual</w:t>
      </w:r>
      <w:r w:rsidR="0083294C"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business activities, </w:t>
      </w:r>
      <w:r w:rsidR="00E4455A" w:rsidRPr="00E4455A">
        <w:rPr>
          <w:rFonts w:ascii="Times New Roman" w:hAnsi="Times New Roman" w:cs="Times New Roman"/>
          <w:sz w:val="22"/>
          <w:lang w:val="en-GB"/>
        </w:rPr>
        <w:t xml:space="preserve">with copious details about the aspects of these activities that are either related to Hungary, or which may have an effect on the Hungarian </w:t>
      </w:r>
      <w:proofErr w:type="gramStart"/>
      <w:r w:rsidR="00E4455A" w:rsidRPr="00E4455A">
        <w:rPr>
          <w:rFonts w:ascii="Times New Roman" w:hAnsi="Times New Roman" w:cs="Times New Roman"/>
          <w:sz w:val="22"/>
          <w:lang w:val="en-GB"/>
        </w:rPr>
        <w:t>markets</w:t>
      </w:r>
      <w:r w:rsidRPr="00B92560">
        <w:rPr>
          <w:rFonts w:ascii="Times New Roman" w:hAnsi="Times New Roman" w:cs="Times New Roman"/>
          <w:sz w:val="22"/>
          <w:lang w:val="en-GB"/>
        </w:rPr>
        <w:t>;</w:t>
      </w:r>
      <w:proofErr w:type="gramEnd"/>
    </w:p>
    <w:p w14:paraId="0C60709D" w14:textId="403A2999" w:rsidR="005B7694" w:rsidRPr="00D6233C" w:rsidRDefault="00D6233C" w:rsidP="00D6233C">
      <w:pPr>
        <w:pStyle w:val="FORM3"/>
        <w:numPr>
          <w:ilvl w:val="0"/>
          <w:numId w:val="16"/>
        </w:numPr>
        <w:tabs>
          <w:tab w:val="left" w:pos="284"/>
        </w:tabs>
        <w:ind w:left="567"/>
        <w:rPr>
          <w:rFonts w:ascii="Times New Roman" w:hAnsi="Times New Roman" w:cs="Times New Roman"/>
          <w:sz w:val="22"/>
          <w:lang w:val="en-GB"/>
        </w:rPr>
      </w:pPr>
      <w:r w:rsidRPr="00D6233C">
        <w:rPr>
          <w:rFonts w:ascii="Times New Roman" w:hAnsi="Times New Roman" w:cs="Times New Roman"/>
          <w:sz w:val="22"/>
          <w:lang w:val="en-GB"/>
        </w:rPr>
        <w:lastRenderedPageBreak/>
        <w:t xml:space="preserve">indirect participants [pursuant to Article 26(3) and (4) of the </w:t>
      </w:r>
      <w:r>
        <w:rPr>
          <w:rFonts w:ascii="Times New Roman" w:hAnsi="Times New Roman" w:cs="Times New Roman"/>
          <w:sz w:val="22"/>
          <w:lang w:val="en-GB"/>
        </w:rPr>
        <w:t>HCA</w:t>
      </w:r>
      <w:r w:rsidRPr="00D6233C">
        <w:rPr>
          <w:rFonts w:ascii="Times New Roman" w:hAnsi="Times New Roman" w:cs="Times New Roman"/>
          <w:sz w:val="22"/>
          <w:lang w:val="en-GB"/>
        </w:rPr>
        <w:t xml:space="preserve">] belonging, pursuant to Article 15 of the </w:t>
      </w:r>
      <w:r>
        <w:rPr>
          <w:rFonts w:ascii="Times New Roman" w:hAnsi="Times New Roman" w:cs="Times New Roman"/>
          <w:sz w:val="22"/>
          <w:lang w:val="en-GB"/>
        </w:rPr>
        <w:t>HCA</w:t>
      </w:r>
      <w:r w:rsidRPr="00D6233C">
        <w:rPr>
          <w:rFonts w:ascii="Times New Roman" w:hAnsi="Times New Roman" w:cs="Times New Roman"/>
          <w:sz w:val="22"/>
          <w:lang w:val="en-GB"/>
        </w:rPr>
        <w:t>, to the same group of undertakings as</w:t>
      </w:r>
      <w:r>
        <w:rPr>
          <w:rFonts w:ascii="Times New Roman" w:hAnsi="Times New Roman" w:cs="Times New Roman"/>
          <w:sz w:val="22"/>
          <w:lang w:val="en-GB"/>
        </w:rPr>
        <w:t xml:space="preserve"> </w:t>
      </w:r>
      <w:r w:rsidRPr="00D6233C">
        <w:rPr>
          <w:rFonts w:ascii="Times New Roman" w:hAnsi="Times New Roman" w:cs="Times New Roman"/>
          <w:sz w:val="22"/>
          <w:lang w:val="en-GB"/>
        </w:rPr>
        <w:t>direct participants</w:t>
      </w:r>
      <w:r w:rsidR="005B7694" w:rsidRPr="00D6233C">
        <w:rPr>
          <w:rFonts w:ascii="Times New Roman" w:hAnsi="Times New Roman" w:cs="Times New Roman"/>
          <w:sz w:val="22"/>
          <w:lang w:val="en-GB"/>
        </w:rPr>
        <w:t xml:space="preserve"> (</w:t>
      </w:r>
      <w:r w:rsidR="0083294C" w:rsidRPr="00D6233C">
        <w:rPr>
          <w:rFonts w:ascii="Times New Roman" w:hAnsi="Times New Roman" w:cs="Times New Roman"/>
          <w:sz w:val="22"/>
          <w:lang w:val="en-GB"/>
        </w:rPr>
        <w:t>illustrate</w:t>
      </w:r>
      <w:r w:rsidR="005B7694" w:rsidRPr="00D6233C">
        <w:rPr>
          <w:rFonts w:ascii="Times New Roman" w:hAnsi="Times New Roman" w:cs="Times New Roman"/>
          <w:sz w:val="22"/>
          <w:lang w:val="en-GB"/>
        </w:rPr>
        <w:t xml:space="preserve"> the </w:t>
      </w:r>
      <w:r w:rsidR="0083294C" w:rsidRPr="00D6233C">
        <w:rPr>
          <w:rFonts w:ascii="Times New Roman" w:hAnsi="Times New Roman" w:cs="Times New Roman"/>
          <w:sz w:val="22"/>
          <w:lang w:val="en-GB"/>
        </w:rPr>
        <w:t xml:space="preserve">group </w:t>
      </w:r>
      <w:r w:rsidR="005B7694" w:rsidRPr="00D6233C">
        <w:rPr>
          <w:rFonts w:ascii="Times New Roman" w:hAnsi="Times New Roman" w:cs="Times New Roman"/>
          <w:sz w:val="22"/>
          <w:lang w:val="en-GB"/>
        </w:rPr>
        <w:t xml:space="preserve">structure and control relations </w:t>
      </w:r>
      <w:r w:rsidR="0083294C" w:rsidRPr="00D6233C">
        <w:rPr>
          <w:rFonts w:ascii="Times New Roman" w:hAnsi="Times New Roman" w:cs="Times New Roman"/>
          <w:sz w:val="22"/>
          <w:lang w:val="en-GB"/>
        </w:rPr>
        <w:t>before</w:t>
      </w:r>
      <w:r w:rsidR="005B7694" w:rsidRPr="00D6233C">
        <w:rPr>
          <w:rFonts w:ascii="Times New Roman" w:hAnsi="Times New Roman" w:cs="Times New Roman"/>
          <w:sz w:val="22"/>
          <w:lang w:val="en-GB"/>
        </w:rPr>
        <w:t xml:space="preserve"> and </w:t>
      </w:r>
      <w:r w:rsidR="0083294C" w:rsidRPr="00D6233C">
        <w:rPr>
          <w:rFonts w:ascii="Times New Roman" w:hAnsi="Times New Roman" w:cs="Times New Roman"/>
          <w:sz w:val="22"/>
          <w:lang w:val="en-GB"/>
        </w:rPr>
        <w:t xml:space="preserve">after the concentration also in a </w:t>
      </w:r>
      <w:r w:rsidR="002C042B">
        <w:rPr>
          <w:rFonts w:ascii="Times New Roman" w:hAnsi="Times New Roman" w:cs="Times New Roman"/>
          <w:sz w:val="22"/>
          <w:lang w:val="en-GB"/>
        </w:rPr>
        <w:t>structure chart</w:t>
      </w:r>
      <w:r w:rsidR="005B7694" w:rsidRPr="00D6233C">
        <w:rPr>
          <w:rFonts w:ascii="Times New Roman" w:hAnsi="Times New Roman" w:cs="Times New Roman"/>
          <w:sz w:val="22"/>
          <w:lang w:val="en-GB"/>
        </w:rPr>
        <w:t>):</w:t>
      </w:r>
    </w:p>
    <w:p w14:paraId="3ED1F835" w14:textId="054A9931" w:rsidR="005B7694" w:rsidRPr="00B92560" w:rsidRDefault="00E4455A" w:rsidP="000F408A">
      <w:pPr>
        <w:pStyle w:val="FORM3"/>
        <w:numPr>
          <w:ilvl w:val="1"/>
          <w:numId w:val="16"/>
        </w:numPr>
        <w:tabs>
          <w:tab w:val="left" w:pos="284"/>
        </w:tabs>
        <w:spacing w:before="0"/>
        <w:ind w:left="850" w:hanging="357"/>
        <w:rPr>
          <w:rFonts w:ascii="Times New Roman" w:hAnsi="Times New Roman" w:cs="Times New Roman"/>
          <w:sz w:val="22"/>
          <w:lang w:val="en-GB"/>
        </w:rPr>
      </w:pPr>
      <w:r>
        <w:rPr>
          <w:rFonts w:ascii="Times New Roman" w:hAnsi="Times New Roman" w:cs="Times New Roman"/>
          <w:sz w:val="22"/>
          <w:lang w:val="en-GB"/>
        </w:rPr>
        <w:t>regarding</w:t>
      </w:r>
      <w:r w:rsidR="005B7694" w:rsidRPr="00B92560">
        <w:rPr>
          <w:rFonts w:ascii="Times New Roman" w:hAnsi="Times New Roman" w:cs="Times New Roman"/>
          <w:sz w:val="22"/>
          <w:lang w:val="en-GB"/>
        </w:rPr>
        <w:t xml:space="preserve"> the members of the group of undertakings with activities relevant to the concentration (</w:t>
      </w:r>
      <w:proofErr w:type="gramStart"/>
      <w:r w:rsidR="005B7694" w:rsidRPr="00B92560">
        <w:rPr>
          <w:rFonts w:ascii="Times New Roman" w:hAnsi="Times New Roman" w:cs="Times New Roman"/>
          <w:sz w:val="22"/>
          <w:lang w:val="en-GB"/>
        </w:rPr>
        <w:t>i.e.</w:t>
      </w:r>
      <w:proofErr w:type="gramEnd"/>
      <w:r w:rsidR="005B7694" w:rsidRPr="00B92560">
        <w:rPr>
          <w:rFonts w:ascii="Times New Roman" w:hAnsi="Times New Roman" w:cs="Times New Roman"/>
          <w:sz w:val="22"/>
          <w:lang w:val="en-GB"/>
        </w:rPr>
        <w:t xml:space="preserve"> overlapping</w:t>
      </w:r>
      <w:r w:rsidR="002C042B">
        <w:rPr>
          <w:rFonts w:ascii="Times New Roman" w:hAnsi="Times New Roman" w:cs="Times New Roman"/>
          <w:sz w:val="22"/>
          <w:lang w:val="en-GB"/>
        </w:rPr>
        <w:t xml:space="preserve"> with</w:t>
      </w:r>
      <w:r w:rsidR="005B7694" w:rsidRPr="00B92560">
        <w:rPr>
          <w:rFonts w:ascii="Times New Roman" w:hAnsi="Times New Roman" w:cs="Times New Roman"/>
          <w:sz w:val="22"/>
          <w:lang w:val="en-GB"/>
        </w:rPr>
        <w:t xml:space="preserve"> or related to the relevant markets) in Hungarian markets, also describe in textual terms their control and management relationships and describe in detail their business activities in Hungarian markets</w:t>
      </w:r>
      <w:r w:rsidR="00D913F8">
        <w:rPr>
          <w:rFonts w:ascii="Times New Roman" w:hAnsi="Times New Roman" w:cs="Times New Roman"/>
          <w:sz w:val="22"/>
          <w:lang w:val="en-GB"/>
        </w:rPr>
        <w:t>,</w:t>
      </w:r>
      <w:r w:rsidR="005B7694" w:rsidRPr="00B92560">
        <w:rPr>
          <w:rStyle w:val="Lbjegyzet-hivatkozs"/>
          <w:rFonts w:ascii="Times New Roman" w:hAnsi="Times New Roman" w:cs="Times New Roman"/>
          <w:szCs w:val="16"/>
          <w:lang w:val="en-GB"/>
        </w:rPr>
        <w:footnoteReference w:id="7"/>
      </w:r>
    </w:p>
    <w:p w14:paraId="2F404C79" w14:textId="19E39A82" w:rsidR="005B7694" w:rsidRPr="00B92560" w:rsidRDefault="00E4455A" w:rsidP="00BF214E">
      <w:pPr>
        <w:pStyle w:val="FORM3"/>
        <w:numPr>
          <w:ilvl w:val="1"/>
          <w:numId w:val="16"/>
        </w:numPr>
        <w:tabs>
          <w:tab w:val="left" w:pos="284"/>
        </w:tabs>
        <w:ind w:left="851"/>
        <w:rPr>
          <w:rFonts w:ascii="Times New Roman" w:hAnsi="Times New Roman" w:cs="Times New Roman"/>
          <w:sz w:val="22"/>
          <w:lang w:val="en-GB"/>
        </w:rPr>
      </w:pPr>
      <w:r>
        <w:rPr>
          <w:rFonts w:ascii="Times New Roman" w:hAnsi="Times New Roman" w:cs="Times New Roman"/>
          <w:sz w:val="22"/>
          <w:lang w:val="en-GB"/>
        </w:rPr>
        <w:t>regarding</w:t>
      </w:r>
      <w:r w:rsidR="005B7694" w:rsidRPr="00B92560">
        <w:rPr>
          <w:rFonts w:ascii="Times New Roman" w:hAnsi="Times New Roman" w:cs="Times New Roman"/>
          <w:sz w:val="22"/>
          <w:lang w:val="en-GB"/>
        </w:rPr>
        <w:t xml:space="preserve"> the members of the group of undertakings that are not active in Hungarian markets but are active in European markets and are relevant to the concentration, it is sufficient to list these undertakings</w:t>
      </w:r>
      <w:r w:rsidR="004B02E7">
        <w:rPr>
          <w:rFonts w:ascii="Times New Roman" w:hAnsi="Times New Roman" w:cs="Times New Roman"/>
          <w:sz w:val="22"/>
          <w:lang w:val="en-GB"/>
        </w:rPr>
        <w:t xml:space="preserve"> and</w:t>
      </w:r>
      <w:r w:rsidR="005B7694" w:rsidRPr="00B92560">
        <w:rPr>
          <w:rFonts w:ascii="Times New Roman" w:hAnsi="Times New Roman" w:cs="Times New Roman"/>
          <w:sz w:val="22"/>
          <w:lang w:val="en-GB"/>
        </w:rPr>
        <w:t xml:space="preserve"> describe their activities and their role in the group,</w:t>
      </w:r>
    </w:p>
    <w:p w14:paraId="09D8FC6C" w14:textId="545049BE" w:rsidR="005B7694" w:rsidRPr="00B92560" w:rsidRDefault="005B7694" w:rsidP="00BF214E">
      <w:pPr>
        <w:pStyle w:val="FORM3"/>
        <w:numPr>
          <w:ilvl w:val="1"/>
          <w:numId w:val="16"/>
        </w:numPr>
        <w:tabs>
          <w:tab w:val="left" w:pos="284"/>
        </w:tabs>
        <w:spacing w:after="120"/>
        <w:ind w:left="851"/>
        <w:rPr>
          <w:rFonts w:ascii="Times New Roman" w:hAnsi="Times New Roman" w:cs="Times New Roman"/>
          <w:sz w:val="22"/>
          <w:lang w:val="en-GB"/>
        </w:rPr>
      </w:pPr>
      <w:r w:rsidRPr="00B92560">
        <w:rPr>
          <w:rFonts w:ascii="Times New Roman" w:hAnsi="Times New Roman" w:cs="Times New Roman"/>
          <w:sz w:val="22"/>
          <w:lang w:val="en-GB"/>
        </w:rPr>
        <w:t xml:space="preserve">in the case of undertakings in a group of undertakings which are connected to Hungarian and European </w:t>
      </w:r>
      <w:proofErr w:type="gramStart"/>
      <w:r w:rsidRPr="00B92560">
        <w:rPr>
          <w:rFonts w:ascii="Times New Roman" w:hAnsi="Times New Roman" w:cs="Times New Roman"/>
          <w:sz w:val="22"/>
          <w:lang w:val="en-GB"/>
        </w:rPr>
        <w:t>markets</w:t>
      </w:r>
      <w:proofErr w:type="gramEnd"/>
      <w:r w:rsidRPr="00B92560">
        <w:rPr>
          <w:rFonts w:ascii="Times New Roman" w:hAnsi="Times New Roman" w:cs="Times New Roman"/>
          <w:sz w:val="22"/>
          <w:lang w:val="en-GB"/>
        </w:rPr>
        <w:t xml:space="preserve"> and which have activities in those markets that are </w:t>
      </w:r>
      <w:r w:rsidRPr="00B92560">
        <w:rPr>
          <w:rFonts w:ascii="Times New Roman" w:hAnsi="Times New Roman" w:cs="Times New Roman"/>
          <w:i/>
          <w:iCs/>
          <w:sz w:val="22"/>
          <w:u w:val="single"/>
          <w:lang w:val="en-GB"/>
        </w:rPr>
        <w:t>not relevant</w:t>
      </w:r>
      <w:r w:rsidRPr="00B92560">
        <w:rPr>
          <w:rFonts w:ascii="Times New Roman" w:hAnsi="Times New Roman" w:cs="Times New Roman"/>
          <w:sz w:val="22"/>
          <w:lang w:val="en-GB"/>
        </w:rPr>
        <w:t xml:space="preserve"> to the concentration, it is sufficient to provide a </w:t>
      </w:r>
      <w:r w:rsidR="00B8787D">
        <w:rPr>
          <w:rFonts w:ascii="Times New Roman" w:hAnsi="Times New Roman" w:cs="Times New Roman"/>
          <w:sz w:val="22"/>
          <w:lang w:val="en-GB"/>
        </w:rPr>
        <w:t>structure chart</w:t>
      </w:r>
      <w:r w:rsidRPr="00B92560">
        <w:rPr>
          <w:rFonts w:ascii="Times New Roman" w:hAnsi="Times New Roman" w:cs="Times New Roman"/>
          <w:sz w:val="22"/>
          <w:lang w:val="en-GB"/>
        </w:rPr>
        <w:t xml:space="preserve"> or a table</w:t>
      </w:r>
      <w:r w:rsidR="00B8787D">
        <w:rPr>
          <w:rFonts w:ascii="Times New Roman" w:hAnsi="Times New Roman" w:cs="Times New Roman"/>
          <w:sz w:val="22"/>
          <w:lang w:val="en-GB"/>
        </w:rPr>
        <w:t xml:space="preserve"> which also</w:t>
      </w:r>
      <w:r w:rsidRPr="00B92560">
        <w:rPr>
          <w:rFonts w:ascii="Times New Roman" w:hAnsi="Times New Roman" w:cs="Times New Roman"/>
          <w:sz w:val="22"/>
          <w:lang w:val="en-GB"/>
        </w:rPr>
        <w:t xml:space="preserve"> </w:t>
      </w:r>
      <w:r w:rsidR="00B8787D" w:rsidRPr="00B92560">
        <w:rPr>
          <w:rFonts w:ascii="Times New Roman" w:hAnsi="Times New Roman" w:cs="Times New Roman"/>
          <w:sz w:val="22"/>
          <w:lang w:val="en-GB"/>
        </w:rPr>
        <w:t>contain</w:t>
      </w:r>
      <w:r w:rsidR="00B8787D">
        <w:rPr>
          <w:rFonts w:ascii="Times New Roman" w:hAnsi="Times New Roman" w:cs="Times New Roman"/>
          <w:sz w:val="22"/>
          <w:lang w:val="en-GB"/>
        </w:rPr>
        <w:t>s</w:t>
      </w:r>
      <w:r w:rsidR="00B8787D"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a brief indication of their activities.</w:t>
      </w:r>
    </w:p>
    <w:p w14:paraId="6E0F59C4" w14:textId="4E739885" w:rsidR="00E66D88" w:rsidRPr="00B92560" w:rsidRDefault="00E4455A" w:rsidP="003E004D">
      <w:pPr>
        <w:pStyle w:val="FORM3"/>
        <w:tabs>
          <w:tab w:val="left" w:pos="284"/>
        </w:tabs>
        <w:ind w:left="0" w:firstLine="0"/>
        <w:rPr>
          <w:rFonts w:ascii="Times New Roman" w:hAnsi="Times New Roman" w:cs="Times New Roman"/>
          <w:b/>
          <w:sz w:val="22"/>
          <w:lang w:val="en-GB"/>
        </w:rPr>
      </w:pPr>
      <w:r>
        <w:rPr>
          <w:rFonts w:ascii="Times New Roman" w:hAnsi="Times New Roman" w:cs="Times New Roman"/>
          <w:sz w:val="22"/>
          <w:lang w:val="en-GB"/>
        </w:rPr>
        <w:t>Declare</w:t>
      </w:r>
      <w:r w:rsidR="002663E2" w:rsidRPr="00B92560">
        <w:rPr>
          <w:rFonts w:ascii="Times New Roman" w:hAnsi="Times New Roman" w:cs="Times New Roman"/>
          <w:sz w:val="22"/>
          <w:lang w:val="en-GB"/>
        </w:rPr>
        <w:t xml:space="preserve"> whether the</w:t>
      </w:r>
      <w:r w:rsidR="00BF1697">
        <w:rPr>
          <w:rFonts w:ascii="Times New Roman" w:hAnsi="Times New Roman" w:cs="Times New Roman"/>
          <w:sz w:val="22"/>
          <w:lang w:val="en-GB"/>
        </w:rPr>
        <w:t>re are undertakings which,</w:t>
      </w:r>
      <w:r w:rsidR="002663E2" w:rsidRPr="00B92560">
        <w:rPr>
          <w:rFonts w:ascii="Times New Roman" w:hAnsi="Times New Roman" w:cs="Times New Roman"/>
          <w:sz w:val="22"/>
          <w:lang w:val="en-GB"/>
        </w:rPr>
        <w:t xml:space="preserve"> </w:t>
      </w:r>
      <w:r w:rsidR="00BF1697">
        <w:rPr>
          <w:rFonts w:ascii="Times New Roman" w:hAnsi="Times New Roman" w:cs="Times New Roman"/>
          <w:sz w:val="22"/>
          <w:lang w:val="en-GB"/>
        </w:rPr>
        <w:t>pursuant to</w:t>
      </w:r>
      <w:r w:rsidR="002663E2" w:rsidRPr="00B92560">
        <w:rPr>
          <w:rFonts w:ascii="Times New Roman" w:hAnsi="Times New Roman" w:cs="Times New Roman"/>
          <w:sz w:val="22"/>
          <w:lang w:val="en-GB"/>
        </w:rPr>
        <w:t xml:space="preserve"> Article 15 of </w:t>
      </w:r>
      <w:r w:rsidR="0083294C">
        <w:rPr>
          <w:rFonts w:ascii="Times New Roman" w:hAnsi="Times New Roman" w:cs="Times New Roman"/>
          <w:sz w:val="22"/>
          <w:lang w:val="en-GB"/>
        </w:rPr>
        <w:t xml:space="preserve">the </w:t>
      </w:r>
      <w:r w:rsidR="00BF1697">
        <w:rPr>
          <w:rFonts w:ascii="Times New Roman" w:hAnsi="Times New Roman" w:cs="Times New Roman"/>
          <w:sz w:val="22"/>
          <w:lang w:val="en-GB"/>
        </w:rPr>
        <w:t>HCA</w:t>
      </w:r>
      <w:r w:rsidR="002663E2" w:rsidRPr="00B92560">
        <w:rPr>
          <w:rFonts w:ascii="Times New Roman" w:hAnsi="Times New Roman" w:cs="Times New Roman"/>
          <w:sz w:val="22"/>
          <w:lang w:val="en-GB"/>
        </w:rPr>
        <w:t>,</w:t>
      </w:r>
      <w:r w:rsidR="00BF1697">
        <w:rPr>
          <w:rFonts w:ascii="Times New Roman" w:hAnsi="Times New Roman" w:cs="Times New Roman"/>
          <w:sz w:val="22"/>
          <w:lang w:val="en-GB"/>
        </w:rPr>
        <w:t xml:space="preserve"> do not belong to the groups of undertakings participating in the concentration but are </w:t>
      </w:r>
      <w:r w:rsidR="002663E2" w:rsidRPr="00B92560">
        <w:rPr>
          <w:rFonts w:ascii="Times New Roman" w:hAnsi="Times New Roman" w:cs="Times New Roman"/>
          <w:sz w:val="22"/>
          <w:lang w:val="en-GB"/>
        </w:rPr>
        <w:t xml:space="preserve">jointly controlled by a member of the group of undertakings involved in the concentration and an undertaking independent of the groups of undertakings involved in the concentration, </w:t>
      </w:r>
      <w:r w:rsidR="00BF1697">
        <w:rPr>
          <w:rFonts w:ascii="Times New Roman" w:hAnsi="Times New Roman" w:cs="Times New Roman"/>
          <w:sz w:val="22"/>
          <w:lang w:val="en-GB"/>
        </w:rPr>
        <w:t xml:space="preserve">and which </w:t>
      </w:r>
      <w:r w:rsidR="002663E2" w:rsidRPr="00B92560">
        <w:rPr>
          <w:rFonts w:ascii="Times New Roman" w:hAnsi="Times New Roman" w:cs="Times New Roman"/>
          <w:sz w:val="22"/>
          <w:lang w:val="en-GB"/>
        </w:rPr>
        <w:t xml:space="preserve">are engaged in activities relevant to the concentration and are present on the Hungarian market. If </w:t>
      </w:r>
      <w:r>
        <w:rPr>
          <w:rFonts w:ascii="Times New Roman" w:hAnsi="Times New Roman" w:cs="Times New Roman"/>
          <w:sz w:val="22"/>
          <w:lang w:val="en-GB"/>
        </w:rPr>
        <w:t>there are</w:t>
      </w:r>
      <w:r w:rsidR="0083294C">
        <w:rPr>
          <w:rFonts w:ascii="Times New Roman" w:hAnsi="Times New Roman" w:cs="Times New Roman"/>
          <w:sz w:val="22"/>
          <w:lang w:val="en-GB"/>
        </w:rPr>
        <w:t xml:space="preserve"> such</w:t>
      </w:r>
      <w:r w:rsidR="0083294C" w:rsidRPr="00B92560">
        <w:rPr>
          <w:rFonts w:ascii="Times New Roman" w:hAnsi="Times New Roman" w:cs="Times New Roman"/>
          <w:sz w:val="22"/>
          <w:lang w:val="en-GB"/>
        </w:rPr>
        <w:t xml:space="preserve"> </w:t>
      </w:r>
      <w:r w:rsidR="002663E2" w:rsidRPr="00B92560">
        <w:rPr>
          <w:rFonts w:ascii="Times New Roman" w:hAnsi="Times New Roman" w:cs="Times New Roman"/>
          <w:sz w:val="22"/>
          <w:lang w:val="en-GB"/>
        </w:rPr>
        <w:t>undertakings</w:t>
      </w:r>
      <w:r>
        <w:rPr>
          <w:rFonts w:ascii="Times New Roman" w:hAnsi="Times New Roman" w:cs="Times New Roman"/>
          <w:sz w:val="22"/>
          <w:lang w:val="en-GB"/>
        </w:rPr>
        <w:t>, then</w:t>
      </w:r>
      <w:r w:rsidR="002663E2" w:rsidRPr="00B92560">
        <w:rPr>
          <w:rFonts w:ascii="Times New Roman" w:hAnsi="Times New Roman" w:cs="Times New Roman"/>
          <w:sz w:val="22"/>
          <w:lang w:val="en-GB"/>
        </w:rPr>
        <w:t>:</w:t>
      </w:r>
    </w:p>
    <w:p w14:paraId="3DFF8CF0" w14:textId="6235BF0A" w:rsidR="00E66D88" w:rsidRPr="00B92560" w:rsidRDefault="002663E2" w:rsidP="00BF214E">
      <w:pPr>
        <w:pStyle w:val="FORM3"/>
        <w:numPr>
          <w:ilvl w:val="0"/>
          <w:numId w:val="17"/>
        </w:numPr>
        <w:tabs>
          <w:tab w:val="left" w:pos="284"/>
        </w:tabs>
        <w:ind w:left="567"/>
        <w:rPr>
          <w:rFonts w:ascii="Times New Roman" w:hAnsi="Times New Roman" w:cs="Times New Roman"/>
          <w:sz w:val="22"/>
          <w:lang w:val="en-GB"/>
        </w:rPr>
      </w:pPr>
      <w:r w:rsidRPr="00B92560">
        <w:rPr>
          <w:rFonts w:ascii="Times New Roman" w:hAnsi="Times New Roman" w:cs="Times New Roman"/>
          <w:sz w:val="22"/>
          <w:lang w:val="en-GB"/>
        </w:rPr>
        <w:t xml:space="preserve">describe </w:t>
      </w:r>
      <w:r w:rsidR="00D705C5">
        <w:rPr>
          <w:rFonts w:ascii="Times New Roman" w:hAnsi="Times New Roman" w:cs="Times New Roman"/>
          <w:sz w:val="22"/>
          <w:lang w:val="en-GB"/>
        </w:rPr>
        <w:t xml:space="preserve">the structure of </w:t>
      </w:r>
      <w:r w:rsidRPr="00B92560">
        <w:rPr>
          <w:rFonts w:ascii="Times New Roman" w:hAnsi="Times New Roman" w:cs="Times New Roman"/>
          <w:sz w:val="22"/>
          <w:lang w:val="en-GB"/>
        </w:rPr>
        <w:t>their control, such as which member(s) of the group of undertakings participating in the concentration is (are) involved in</w:t>
      </w:r>
      <w:r w:rsidR="00B655A9">
        <w:rPr>
          <w:rFonts w:ascii="Times New Roman" w:hAnsi="Times New Roman" w:cs="Times New Roman"/>
          <w:sz w:val="22"/>
          <w:lang w:val="en-GB"/>
        </w:rPr>
        <w:t xml:space="preserve"> the</w:t>
      </w:r>
      <w:r w:rsidRPr="00B92560">
        <w:rPr>
          <w:rFonts w:ascii="Times New Roman" w:hAnsi="Times New Roman" w:cs="Times New Roman"/>
          <w:sz w:val="22"/>
          <w:lang w:val="en-GB"/>
        </w:rPr>
        <w:t xml:space="preserve"> joint control</w:t>
      </w:r>
      <w:r w:rsidR="00D705C5">
        <w:rPr>
          <w:rFonts w:ascii="Times New Roman" w:hAnsi="Times New Roman" w:cs="Times New Roman"/>
          <w:sz w:val="22"/>
          <w:lang w:val="en-GB"/>
        </w:rPr>
        <w:t xml:space="preserve"> and in what way</w:t>
      </w:r>
      <w:r w:rsidR="00B655A9">
        <w:rPr>
          <w:rFonts w:ascii="Times New Roman" w:hAnsi="Times New Roman" w:cs="Times New Roman"/>
          <w:sz w:val="22"/>
          <w:lang w:val="en-GB"/>
        </w:rPr>
        <w:t>; what groups(s) of undertakings</w:t>
      </w:r>
      <w:r w:rsidRPr="00B92560">
        <w:rPr>
          <w:rFonts w:ascii="Times New Roman" w:hAnsi="Times New Roman" w:cs="Times New Roman"/>
          <w:sz w:val="22"/>
          <w:lang w:val="en-GB"/>
        </w:rPr>
        <w:t xml:space="preserve"> </w:t>
      </w:r>
      <w:r w:rsidR="00B655A9">
        <w:rPr>
          <w:rFonts w:ascii="Times New Roman" w:hAnsi="Times New Roman" w:cs="Times New Roman"/>
          <w:sz w:val="22"/>
          <w:lang w:val="en-GB"/>
        </w:rPr>
        <w:t>are the</w:t>
      </w:r>
      <w:r w:rsidR="00B655A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joint controller(s) independent of the group(s) participating in the concentration is (are) part of</w:t>
      </w:r>
      <w:r w:rsidR="00B655A9">
        <w:rPr>
          <w:rFonts w:ascii="Times New Roman" w:hAnsi="Times New Roman" w:cs="Times New Roman"/>
          <w:sz w:val="22"/>
          <w:lang w:val="en-GB"/>
        </w:rPr>
        <w:t>;</w:t>
      </w:r>
      <w:r w:rsidRPr="00B92560">
        <w:rPr>
          <w:rFonts w:ascii="Times New Roman" w:hAnsi="Times New Roman" w:cs="Times New Roman"/>
          <w:sz w:val="22"/>
          <w:lang w:val="en-GB"/>
        </w:rPr>
        <w:t xml:space="preserve"> how it (they) is (are) involved in joint control and in which Hungarian market(s) it (they) is (are) present,</w:t>
      </w:r>
    </w:p>
    <w:p w14:paraId="0FCE9F18" w14:textId="0CC20A9B" w:rsidR="00E66D88" w:rsidRPr="00B92560" w:rsidRDefault="00E4455A" w:rsidP="00BF214E">
      <w:pPr>
        <w:pStyle w:val="FORM3"/>
        <w:numPr>
          <w:ilvl w:val="0"/>
          <w:numId w:val="17"/>
        </w:numPr>
        <w:tabs>
          <w:tab w:val="left" w:pos="284"/>
        </w:tabs>
        <w:spacing w:after="120"/>
        <w:ind w:left="567"/>
        <w:rPr>
          <w:rFonts w:ascii="Times New Roman" w:hAnsi="Times New Roman" w:cs="Times New Roman"/>
          <w:sz w:val="22"/>
          <w:lang w:val="en-GB"/>
        </w:rPr>
      </w:pPr>
      <w:r w:rsidRPr="00E4455A">
        <w:rPr>
          <w:rFonts w:ascii="Times New Roman" w:hAnsi="Times New Roman" w:cs="Times New Roman"/>
          <w:sz w:val="22"/>
          <w:lang w:val="en-GB"/>
        </w:rPr>
        <w:t>demonstrate their business activities on the Hungarian markets in detail</w:t>
      </w:r>
      <w:r>
        <w:rPr>
          <w:rFonts w:ascii="Times New Roman" w:hAnsi="Times New Roman" w:cs="Times New Roman"/>
          <w:sz w:val="22"/>
          <w:lang w:val="en-GB"/>
        </w:rPr>
        <w:t>.</w:t>
      </w:r>
    </w:p>
    <w:p w14:paraId="04BA0F46" w14:textId="5C60ACB8" w:rsidR="00E66D88" w:rsidRPr="00B92560" w:rsidRDefault="00E4455A" w:rsidP="0072103B">
      <w:pPr>
        <w:pStyle w:val="FORM2"/>
        <w:tabs>
          <w:tab w:val="clear" w:pos="1277"/>
          <w:tab w:val="left" w:pos="284"/>
          <w:tab w:val="num" w:pos="851"/>
        </w:tabs>
        <w:ind w:left="0" w:firstLine="0"/>
        <w:rPr>
          <w:rFonts w:ascii="Times New Roman" w:hAnsi="Times New Roman" w:cs="Times New Roman"/>
          <w:sz w:val="22"/>
          <w:lang w:val="en-GB"/>
        </w:rPr>
      </w:pPr>
      <w:r>
        <w:rPr>
          <w:rFonts w:ascii="Times New Roman" w:hAnsi="Times New Roman" w:cs="Times New Roman"/>
          <w:sz w:val="22"/>
          <w:lang w:val="en-GB"/>
        </w:rPr>
        <w:t>Declare</w:t>
      </w:r>
      <w:r w:rsidRPr="00B92560">
        <w:rPr>
          <w:rFonts w:ascii="Times New Roman" w:hAnsi="Times New Roman" w:cs="Times New Roman"/>
          <w:sz w:val="22"/>
          <w:lang w:val="en-GB"/>
        </w:rPr>
        <w:t xml:space="preserve"> </w:t>
      </w:r>
      <w:r w:rsidR="002663E2" w:rsidRPr="00B92560">
        <w:rPr>
          <w:rFonts w:ascii="Times New Roman" w:hAnsi="Times New Roman" w:cs="Times New Roman"/>
          <w:sz w:val="22"/>
          <w:lang w:val="en-GB"/>
        </w:rPr>
        <w:t xml:space="preserve">whether </w:t>
      </w:r>
      <w:r w:rsidR="0083294C">
        <w:rPr>
          <w:rFonts w:ascii="Times New Roman" w:hAnsi="Times New Roman" w:cs="Times New Roman"/>
          <w:sz w:val="22"/>
          <w:lang w:val="en-GB"/>
        </w:rPr>
        <w:t>relations</w:t>
      </w:r>
      <w:r w:rsidR="00D54D5D">
        <w:rPr>
          <w:rFonts w:ascii="Times New Roman" w:hAnsi="Times New Roman" w:cs="Times New Roman"/>
          <w:sz w:val="22"/>
          <w:lang w:val="en-GB"/>
        </w:rPr>
        <w:t xml:space="preserve">, </w:t>
      </w:r>
      <w:r w:rsidR="00D54D5D" w:rsidRPr="00B92560">
        <w:rPr>
          <w:rFonts w:ascii="Times New Roman" w:hAnsi="Times New Roman" w:cs="Times New Roman"/>
          <w:sz w:val="22"/>
          <w:lang w:val="en-GB"/>
        </w:rPr>
        <w:t xml:space="preserve">which do not result in control within the meaning of the </w:t>
      </w:r>
      <w:r w:rsidR="00D54D5D">
        <w:rPr>
          <w:rFonts w:ascii="Times New Roman" w:hAnsi="Times New Roman" w:cs="Times New Roman"/>
          <w:sz w:val="22"/>
          <w:lang w:val="en-GB"/>
        </w:rPr>
        <w:t>HCA,</w:t>
      </w:r>
      <w:r w:rsidR="002663E2" w:rsidRPr="00B92560">
        <w:rPr>
          <w:rFonts w:ascii="Times New Roman" w:hAnsi="Times New Roman" w:cs="Times New Roman"/>
          <w:sz w:val="22"/>
          <w:lang w:val="en-GB"/>
        </w:rPr>
        <w:t xml:space="preserve"> exist</w:t>
      </w:r>
      <w:r w:rsidR="0083294C">
        <w:rPr>
          <w:rFonts w:ascii="Times New Roman" w:hAnsi="Times New Roman" w:cs="Times New Roman"/>
          <w:sz w:val="22"/>
          <w:lang w:val="en-GB"/>
        </w:rPr>
        <w:t>ed</w:t>
      </w:r>
      <w:r w:rsidR="004512D8">
        <w:rPr>
          <w:rFonts w:ascii="Times New Roman" w:hAnsi="Times New Roman" w:cs="Times New Roman"/>
          <w:sz w:val="22"/>
          <w:lang w:val="en-GB"/>
        </w:rPr>
        <w:t xml:space="preserve"> prior to the proposed concentration</w:t>
      </w:r>
      <w:r w:rsidR="002663E2" w:rsidRPr="00B92560">
        <w:rPr>
          <w:rFonts w:ascii="Times New Roman" w:hAnsi="Times New Roman" w:cs="Times New Roman"/>
          <w:sz w:val="22"/>
          <w:lang w:val="en-GB"/>
        </w:rPr>
        <w:t xml:space="preserve"> between the undertakings or groups of undertakings participating in the concentration and undertakings independent of them [Article 15(1) of the </w:t>
      </w:r>
      <w:r w:rsidR="004512D8">
        <w:rPr>
          <w:rFonts w:ascii="Times New Roman" w:hAnsi="Times New Roman" w:cs="Times New Roman"/>
          <w:sz w:val="22"/>
          <w:lang w:val="en-GB"/>
        </w:rPr>
        <w:t>HCA</w:t>
      </w:r>
      <w:r w:rsidR="002663E2" w:rsidRPr="00B92560">
        <w:rPr>
          <w:rFonts w:ascii="Times New Roman" w:hAnsi="Times New Roman" w:cs="Times New Roman"/>
          <w:sz w:val="22"/>
          <w:lang w:val="en-GB"/>
        </w:rPr>
        <w:t xml:space="preserve">], and which are relevant to the concentration and affect the Hungarian market. If </w:t>
      </w:r>
      <w:r w:rsidR="0083294C">
        <w:rPr>
          <w:rFonts w:ascii="Times New Roman" w:hAnsi="Times New Roman" w:cs="Times New Roman"/>
          <w:sz w:val="22"/>
          <w:lang w:val="en-GB"/>
        </w:rPr>
        <w:t>so</w:t>
      </w:r>
      <w:r w:rsidR="002663E2" w:rsidRPr="00B92560">
        <w:rPr>
          <w:rFonts w:ascii="Times New Roman" w:hAnsi="Times New Roman" w:cs="Times New Roman"/>
          <w:sz w:val="22"/>
          <w:lang w:val="en-GB"/>
        </w:rPr>
        <w:t xml:space="preserve">, please describe such relationships </w:t>
      </w:r>
      <w:r w:rsidR="00D54D5D">
        <w:rPr>
          <w:rFonts w:ascii="Times New Roman" w:hAnsi="Times New Roman" w:cs="Times New Roman"/>
          <w:sz w:val="22"/>
          <w:lang w:val="en-GB"/>
        </w:rPr>
        <w:t>with</w:t>
      </w:r>
      <w:r w:rsidR="00D54D5D" w:rsidRPr="00B92560">
        <w:rPr>
          <w:rFonts w:ascii="Times New Roman" w:hAnsi="Times New Roman" w:cs="Times New Roman"/>
          <w:sz w:val="22"/>
          <w:lang w:val="en-GB"/>
        </w:rPr>
        <w:t xml:space="preserve"> </w:t>
      </w:r>
      <w:r w:rsidR="002663E2" w:rsidRPr="00B92560">
        <w:rPr>
          <w:rFonts w:ascii="Times New Roman" w:hAnsi="Times New Roman" w:cs="Times New Roman"/>
          <w:sz w:val="22"/>
          <w:lang w:val="en-GB"/>
        </w:rPr>
        <w:t>undertakings w</w:t>
      </w:r>
      <w:r w:rsidR="00D54D5D">
        <w:rPr>
          <w:rFonts w:ascii="Times New Roman" w:hAnsi="Times New Roman" w:cs="Times New Roman"/>
          <w:sz w:val="22"/>
          <w:lang w:val="en-GB"/>
        </w:rPr>
        <w:t>hich have</w:t>
      </w:r>
      <w:r w:rsidR="002663E2" w:rsidRPr="00B92560">
        <w:rPr>
          <w:rFonts w:ascii="Times New Roman" w:hAnsi="Times New Roman" w:cs="Times New Roman"/>
          <w:sz w:val="22"/>
          <w:lang w:val="en-GB"/>
        </w:rPr>
        <w:t xml:space="preserve"> activities relevant to the concentration</w:t>
      </w:r>
      <w:r w:rsidR="00D54D5D">
        <w:rPr>
          <w:rFonts w:ascii="Times New Roman" w:hAnsi="Times New Roman" w:cs="Times New Roman"/>
          <w:sz w:val="22"/>
          <w:lang w:val="en-GB"/>
        </w:rPr>
        <w:t xml:space="preserve"> and are </w:t>
      </w:r>
      <w:r w:rsidR="00D54D5D" w:rsidRPr="00B92560">
        <w:rPr>
          <w:rFonts w:ascii="Times New Roman" w:hAnsi="Times New Roman" w:cs="Times New Roman"/>
          <w:sz w:val="22"/>
          <w:lang w:val="en-GB"/>
        </w:rPr>
        <w:t>present in the Hungarian market</w:t>
      </w:r>
      <w:r w:rsidR="002663E2" w:rsidRPr="00B92560">
        <w:rPr>
          <w:rFonts w:ascii="Times New Roman" w:hAnsi="Times New Roman" w:cs="Times New Roman"/>
          <w:sz w:val="22"/>
          <w:lang w:val="en-GB"/>
        </w:rPr>
        <w:t xml:space="preserve"> as follows:</w:t>
      </w:r>
    </w:p>
    <w:p w14:paraId="70E8A2B4" w14:textId="4BAB3F6C" w:rsidR="00E66D88" w:rsidRPr="00B92560" w:rsidRDefault="00CC383A" w:rsidP="00BF214E">
      <w:pPr>
        <w:pStyle w:val="FORM3"/>
        <w:numPr>
          <w:ilvl w:val="0"/>
          <w:numId w:val="18"/>
        </w:numPr>
        <w:tabs>
          <w:tab w:val="left" w:pos="284"/>
        </w:tabs>
        <w:ind w:left="567"/>
        <w:rPr>
          <w:rFonts w:ascii="Times New Roman" w:hAnsi="Times New Roman" w:cs="Times New Roman"/>
          <w:sz w:val="22"/>
          <w:lang w:val="en-GB"/>
        </w:rPr>
      </w:pPr>
      <w:r w:rsidRPr="00B92560">
        <w:rPr>
          <w:rFonts w:ascii="Times New Roman" w:hAnsi="Times New Roman" w:cs="Times New Roman"/>
          <w:sz w:val="22"/>
          <w:lang w:val="en-GB"/>
        </w:rPr>
        <w:t xml:space="preserve">a minority </w:t>
      </w:r>
      <w:r w:rsidR="00496266">
        <w:rPr>
          <w:rFonts w:ascii="Times New Roman" w:hAnsi="Times New Roman" w:cs="Times New Roman"/>
          <w:sz w:val="22"/>
          <w:lang w:val="en-GB"/>
        </w:rPr>
        <w:t>interest</w:t>
      </w:r>
      <w:r w:rsidR="00496266"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of at least 10% in independent undertakings (name of the undertaking, the </w:t>
      </w:r>
      <w:r w:rsidR="00496266">
        <w:rPr>
          <w:rFonts w:ascii="Times New Roman" w:hAnsi="Times New Roman" w:cs="Times New Roman"/>
          <w:sz w:val="22"/>
          <w:lang w:val="en-GB"/>
        </w:rPr>
        <w:t>percentage</w:t>
      </w:r>
      <w:r w:rsidR="00496266"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of </w:t>
      </w:r>
      <w:r w:rsidR="00496266">
        <w:rPr>
          <w:rFonts w:ascii="Times New Roman" w:hAnsi="Times New Roman" w:cs="Times New Roman"/>
          <w:sz w:val="22"/>
          <w:lang w:val="en-GB"/>
        </w:rPr>
        <w:t>ownership</w:t>
      </w:r>
      <w:r w:rsidRPr="00B92560">
        <w:rPr>
          <w:rFonts w:ascii="Times New Roman" w:hAnsi="Times New Roman" w:cs="Times New Roman"/>
          <w:sz w:val="22"/>
          <w:lang w:val="en-GB"/>
        </w:rPr>
        <w:t xml:space="preserve"> and the name of the undertaking owning it),</w:t>
      </w:r>
    </w:p>
    <w:p w14:paraId="27B6CF06" w14:textId="7101AA8B" w:rsidR="00E66D88" w:rsidRPr="00B92560" w:rsidRDefault="002663E2" w:rsidP="00BF214E">
      <w:pPr>
        <w:pStyle w:val="FORM3"/>
        <w:numPr>
          <w:ilvl w:val="0"/>
          <w:numId w:val="18"/>
        </w:numPr>
        <w:tabs>
          <w:tab w:val="left" w:pos="284"/>
        </w:tabs>
        <w:ind w:left="567"/>
        <w:rPr>
          <w:rFonts w:ascii="Times New Roman" w:hAnsi="Times New Roman" w:cs="Times New Roman"/>
          <w:sz w:val="22"/>
          <w:lang w:val="en-GB"/>
        </w:rPr>
      </w:pPr>
      <w:r w:rsidRPr="00B92560">
        <w:rPr>
          <w:rFonts w:ascii="Times New Roman" w:hAnsi="Times New Roman" w:cs="Times New Roman"/>
          <w:sz w:val="22"/>
          <w:lang w:val="en-GB"/>
        </w:rPr>
        <w:lastRenderedPageBreak/>
        <w:t>personnel overlaps (</w:t>
      </w:r>
      <w:r w:rsidR="00496266">
        <w:rPr>
          <w:rFonts w:ascii="Times New Roman" w:hAnsi="Times New Roman" w:cs="Times New Roman"/>
          <w:sz w:val="22"/>
          <w:lang w:val="en-GB"/>
        </w:rPr>
        <w:t>executive official</w:t>
      </w:r>
      <w:r w:rsidRPr="00B92560">
        <w:rPr>
          <w:rFonts w:ascii="Times New Roman" w:hAnsi="Times New Roman" w:cs="Times New Roman"/>
          <w:sz w:val="22"/>
          <w:lang w:val="en-GB"/>
        </w:rPr>
        <w:t xml:space="preserve"> positions held by the same person in other independent undertakings),</w:t>
      </w:r>
    </w:p>
    <w:p w14:paraId="2B30E7EE" w14:textId="7FE25ADA" w:rsidR="00E66D88" w:rsidRPr="00B92560" w:rsidRDefault="002663E2" w:rsidP="00BF214E">
      <w:pPr>
        <w:pStyle w:val="FORM3"/>
        <w:numPr>
          <w:ilvl w:val="0"/>
          <w:numId w:val="18"/>
        </w:numPr>
        <w:tabs>
          <w:tab w:val="left" w:pos="284"/>
        </w:tabs>
        <w:ind w:left="567"/>
        <w:rPr>
          <w:rFonts w:ascii="Times New Roman" w:hAnsi="Times New Roman" w:cs="Times New Roman"/>
          <w:sz w:val="22"/>
          <w:lang w:val="en-GB"/>
        </w:rPr>
      </w:pPr>
      <w:r w:rsidRPr="00B92560">
        <w:rPr>
          <w:rFonts w:ascii="Times New Roman" w:hAnsi="Times New Roman" w:cs="Times New Roman"/>
          <w:sz w:val="22"/>
          <w:lang w:val="en-GB"/>
        </w:rPr>
        <w:t xml:space="preserve">other significant contractual economic </w:t>
      </w:r>
      <w:r w:rsidR="00496266">
        <w:rPr>
          <w:rFonts w:ascii="Times New Roman" w:hAnsi="Times New Roman" w:cs="Times New Roman"/>
          <w:sz w:val="22"/>
          <w:lang w:val="en-GB"/>
        </w:rPr>
        <w:t>relationships</w:t>
      </w:r>
      <w:r w:rsidR="00496266"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(significant economic </w:t>
      </w:r>
      <w:r w:rsidR="00496266">
        <w:rPr>
          <w:rFonts w:ascii="Times New Roman" w:hAnsi="Times New Roman" w:cs="Times New Roman"/>
          <w:sz w:val="22"/>
          <w:lang w:val="en-GB"/>
        </w:rPr>
        <w:t>relationships</w:t>
      </w:r>
      <w:r w:rsidR="00496266"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between </w:t>
      </w:r>
      <w:r w:rsidR="00496266">
        <w:rPr>
          <w:rFonts w:ascii="Times New Roman" w:hAnsi="Times New Roman" w:cs="Times New Roman"/>
          <w:sz w:val="22"/>
          <w:lang w:val="en-GB"/>
        </w:rPr>
        <w:t>undertakings</w:t>
      </w:r>
      <w:r w:rsidRPr="00B92560">
        <w:rPr>
          <w:rFonts w:ascii="Times New Roman" w:hAnsi="Times New Roman" w:cs="Times New Roman"/>
          <w:sz w:val="22"/>
          <w:lang w:val="en-GB"/>
        </w:rPr>
        <w:t xml:space="preserve"> participating in the concentration and undertakings independent of </w:t>
      </w:r>
      <w:r w:rsidR="00AF0388">
        <w:rPr>
          <w:rFonts w:ascii="Times New Roman" w:hAnsi="Times New Roman" w:cs="Times New Roman"/>
          <w:sz w:val="22"/>
          <w:lang w:val="en-GB"/>
        </w:rPr>
        <w:t>them</w:t>
      </w:r>
      <w:r w:rsidRPr="00B92560">
        <w:rPr>
          <w:rFonts w:ascii="Times New Roman" w:hAnsi="Times New Roman" w:cs="Times New Roman"/>
          <w:sz w:val="22"/>
          <w:lang w:val="en-GB"/>
        </w:rPr>
        <w:t xml:space="preserve"> which may have a decisive influence on the operation of other </w:t>
      </w:r>
      <w:r w:rsidR="00496266">
        <w:rPr>
          <w:rFonts w:ascii="Times New Roman" w:hAnsi="Times New Roman" w:cs="Times New Roman"/>
          <w:sz w:val="22"/>
          <w:lang w:val="en-GB"/>
        </w:rPr>
        <w:t>market actors</w:t>
      </w:r>
      <w:r w:rsidR="00496266"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present in other Hungarian markets),</w:t>
      </w:r>
    </w:p>
    <w:p w14:paraId="0E3E6BA2" w14:textId="41642415" w:rsidR="000F408A" w:rsidRDefault="002663E2" w:rsidP="00BF214E">
      <w:pPr>
        <w:pStyle w:val="FORM3"/>
        <w:numPr>
          <w:ilvl w:val="0"/>
          <w:numId w:val="18"/>
        </w:numPr>
        <w:tabs>
          <w:tab w:val="left" w:pos="284"/>
        </w:tabs>
        <w:spacing w:after="120"/>
        <w:ind w:left="567"/>
        <w:rPr>
          <w:rFonts w:ascii="Times New Roman" w:hAnsi="Times New Roman" w:cs="Times New Roman"/>
          <w:sz w:val="22"/>
          <w:lang w:val="en-GB"/>
        </w:rPr>
      </w:pPr>
      <w:r w:rsidRPr="00B92560">
        <w:rPr>
          <w:rFonts w:ascii="Times New Roman" w:hAnsi="Times New Roman" w:cs="Times New Roman"/>
          <w:sz w:val="22"/>
          <w:lang w:val="en-GB"/>
        </w:rPr>
        <w:t>give a brief description of the activities of the undertakings indicated in (a) to (c) above.</w:t>
      </w:r>
    </w:p>
    <w:p w14:paraId="0BB3D4FC" w14:textId="6A29EF59" w:rsidR="00E66D88" w:rsidRPr="00B92560" w:rsidRDefault="002663E2" w:rsidP="003E004D">
      <w:pPr>
        <w:pStyle w:val="FORM2"/>
        <w:tabs>
          <w:tab w:val="clear" w:pos="1277"/>
          <w:tab w:val="left" w:pos="284"/>
          <w:tab w:val="num" w:pos="851"/>
        </w:tabs>
        <w:ind w:left="0" w:firstLine="0"/>
        <w:rPr>
          <w:rFonts w:ascii="Times New Roman" w:hAnsi="Times New Roman" w:cs="Times New Roman"/>
          <w:b/>
          <w:sz w:val="22"/>
          <w:lang w:val="en-GB"/>
        </w:rPr>
      </w:pPr>
      <w:r w:rsidRPr="00B92560">
        <w:rPr>
          <w:rFonts w:ascii="Times New Roman" w:hAnsi="Times New Roman" w:cs="Times New Roman"/>
          <w:b/>
          <w:bCs/>
          <w:sz w:val="22"/>
          <w:lang w:val="en-GB"/>
        </w:rPr>
        <w:t xml:space="preserve">Related </w:t>
      </w:r>
      <w:r w:rsidR="00067E18" w:rsidRPr="00B92560">
        <w:rPr>
          <w:rFonts w:ascii="Times New Roman" w:hAnsi="Times New Roman" w:cs="Times New Roman"/>
          <w:b/>
          <w:bCs/>
          <w:sz w:val="22"/>
          <w:lang w:val="en-GB"/>
        </w:rPr>
        <w:t>proce</w:t>
      </w:r>
      <w:r w:rsidR="00067E18">
        <w:rPr>
          <w:rFonts w:ascii="Times New Roman" w:hAnsi="Times New Roman" w:cs="Times New Roman"/>
          <w:b/>
          <w:bCs/>
          <w:sz w:val="22"/>
          <w:lang w:val="en-GB"/>
        </w:rPr>
        <w:t>eding</w:t>
      </w:r>
      <w:r w:rsidR="00033D5C">
        <w:rPr>
          <w:rFonts w:ascii="Times New Roman" w:hAnsi="Times New Roman" w:cs="Times New Roman"/>
          <w:b/>
          <w:bCs/>
          <w:sz w:val="22"/>
          <w:lang w:val="en-GB"/>
        </w:rPr>
        <w:t>s</w:t>
      </w:r>
    </w:p>
    <w:p w14:paraId="0CFE84B1" w14:textId="5B56BA16" w:rsidR="00E66D88" w:rsidRPr="00B92560" w:rsidRDefault="002663E2" w:rsidP="005E3E36">
      <w:pPr>
        <w:pStyle w:val="FORM3"/>
        <w:numPr>
          <w:ilvl w:val="0"/>
          <w:numId w:val="0"/>
        </w:numPr>
        <w:rPr>
          <w:rFonts w:ascii="Times New Roman" w:hAnsi="Times New Roman" w:cs="Times New Roman"/>
          <w:sz w:val="22"/>
          <w:lang w:val="en-GB"/>
        </w:rPr>
      </w:pPr>
      <w:r w:rsidRPr="00B92560">
        <w:rPr>
          <w:rFonts w:ascii="Times New Roman" w:hAnsi="Times New Roman" w:cs="Times New Roman"/>
          <w:sz w:val="22"/>
          <w:lang w:val="en-GB"/>
        </w:rPr>
        <w:t xml:space="preserve">Describe any closed or </w:t>
      </w:r>
      <w:r w:rsidR="00496266">
        <w:rPr>
          <w:rFonts w:ascii="Times New Roman" w:hAnsi="Times New Roman" w:cs="Times New Roman"/>
          <w:sz w:val="22"/>
          <w:lang w:val="en-GB"/>
        </w:rPr>
        <w:t>on-going</w:t>
      </w:r>
      <w:r w:rsidR="00496266"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concentration proceedings </w:t>
      </w:r>
      <w:r w:rsidR="00496266">
        <w:rPr>
          <w:rFonts w:ascii="Times New Roman" w:hAnsi="Times New Roman" w:cs="Times New Roman"/>
          <w:sz w:val="22"/>
          <w:lang w:val="en-GB"/>
        </w:rPr>
        <w:t>of the European Commission as competition authority or the competition authority of any country</w:t>
      </w:r>
      <w:r w:rsidRPr="00B92560">
        <w:rPr>
          <w:rFonts w:ascii="Times New Roman" w:hAnsi="Times New Roman" w:cs="Times New Roman"/>
          <w:sz w:val="22"/>
          <w:lang w:val="en-GB"/>
        </w:rPr>
        <w:t xml:space="preserve"> within Europe or the United States of America in the 2 years preceding the concentration, relating to the markets affected by the concentration</w:t>
      </w:r>
      <w:r w:rsidR="00067E18">
        <w:rPr>
          <w:rFonts w:ascii="Times New Roman" w:hAnsi="Times New Roman" w:cs="Times New Roman"/>
          <w:sz w:val="22"/>
          <w:lang w:val="en-GB"/>
        </w:rPr>
        <w:t>, which the groups of undertakings involved in the concentration</w:t>
      </w:r>
      <w:r w:rsidR="004F3F31">
        <w:rPr>
          <w:rFonts w:ascii="Times New Roman" w:hAnsi="Times New Roman" w:cs="Times New Roman"/>
          <w:sz w:val="22"/>
          <w:lang w:val="en-GB"/>
        </w:rPr>
        <w:t xml:space="preserve"> participated in</w:t>
      </w:r>
      <w:r w:rsidRPr="00B92560">
        <w:rPr>
          <w:rFonts w:ascii="Times New Roman" w:hAnsi="Times New Roman" w:cs="Times New Roman"/>
          <w:sz w:val="22"/>
          <w:lang w:val="en-GB"/>
        </w:rPr>
        <w:t xml:space="preserve">. The procedures before the </w:t>
      </w:r>
      <w:r w:rsidR="00496266">
        <w:rPr>
          <w:rFonts w:ascii="Times New Roman" w:hAnsi="Times New Roman" w:cs="Times New Roman"/>
          <w:sz w:val="22"/>
          <w:lang w:val="en-GB"/>
        </w:rPr>
        <w:t>Hungarian Competition Authority</w:t>
      </w:r>
      <w:r w:rsidR="00496266"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do not need to be listed in the table.</w:t>
      </w:r>
    </w:p>
    <w:tbl>
      <w:tblPr>
        <w:tblStyle w:val="Rcsostblzat"/>
        <w:tblW w:w="0" w:type="auto"/>
        <w:jc w:val="center"/>
        <w:tblLook w:val="04A0" w:firstRow="1" w:lastRow="0" w:firstColumn="1" w:lastColumn="0" w:noHBand="0" w:noVBand="1"/>
      </w:tblPr>
      <w:tblGrid>
        <w:gridCol w:w="1819"/>
        <w:gridCol w:w="1891"/>
        <w:gridCol w:w="2239"/>
        <w:gridCol w:w="2693"/>
      </w:tblGrid>
      <w:tr w:rsidR="00460BE9" w:rsidRPr="00B92560" w14:paraId="6DB3C001" w14:textId="77777777" w:rsidTr="00B03BBF">
        <w:trPr>
          <w:jc w:val="center"/>
        </w:trPr>
        <w:tc>
          <w:tcPr>
            <w:tcW w:w="1819" w:type="dxa"/>
            <w:shd w:val="clear" w:color="auto" w:fill="D9D9D9" w:themeFill="background1" w:themeFillShade="D9"/>
          </w:tcPr>
          <w:p w14:paraId="6D460695" w14:textId="2D609771" w:rsidR="00460BE9" w:rsidRPr="00B92560" w:rsidRDefault="00460BE9" w:rsidP="005E3E36">
            <w:pPr>
              <w:pStyle w:val="FORM3"/>
              <w:numPr>
                <w:ilvl w:val="0"/>
                <w:numId w:val="0"/>
              </w:numPr>
              <w:rPr>
                <w:rFonts w:ascii="Times New Roman" w:hAnsi="Times New Roman" w:cs="Times New Roman"/>
                <w:szCs w:val="22"/>
                <w:lang w:val="en-GB"/>
              </w:rPr>
            </w:pPr>
            <w:r w:rsidRPr="00B92560">
              <w:rPr>
                <w:rFonts w:ascii="Times New Roman" w:hAnsi="Times New Roman" w:cs="Times New Roman"/>
                <w:szCs w:val="22"/>
                <w:lang w:val="en-GB"/>
              </w:rPr>
              <w:t>Competent authority</w:t>
            </w:r>
          </w:p>
        </w:tc>
        <w:tc>
          <w:tcPr>
            <w:tcW w:w="1891" w:type="dxa"/>
            <w:shd w:val="clear" w:color="auto" w:fill="D9D9D9" w:themeFill="background1" w:themeFillShade="D9"/>
          </w:tcPr>
          <w:p w14:paraId="3277790B" w14:textId="08FFA67C" w:rsidR="00460BE9" w:rsidRPr="00B92560" w:rsidRDefault="00460BE9" w:rsidP="005E3E36">
            <w:pPr>
              <w:pStyle w:val="FORM3"/>
              <w:numPr>
                <w:ilvl w:val="0"/>
                <w:numId w:val="0"/>
              </w:numPr>
              <w:rPr>
                <w:rFonts w:ascii="Times New Roman" w:hAnsi="Times New Roman" w:cs="Times New Roman"/>
                <w:szCs w:val="22"/>
                <w:lang w:val="en-GB"/>
              </w:rPr>
            </w:pPr>
            <w:r w:rsidRPr="00B92560">
              <w:rPr>
                <w:rFonts w:ascii="Times New Roman" w:hAnsi="Times New Roman" w:cs="Times New Roman"/>
                <w:szCs w:val="22"/>
                <w:lang w:val="en-GB"/>
              </w:rPr>
              <w:t>Case number of the proceedings</w:t>
            </w:r>
          </w:p>
        </w:tc>
        <w:tc>
          <w:tcPr>
            <w:tcW w:w="2239" w:type="dxa"/>
            <w:shd w:val="clear" w:color="auto" w:fill="D9D9D9" w:themeFill="background1" w:themeFillShade="D9"/>
          </w:tcPr>
          <w:p w14:paraId="2C6B58AA" w14:textId="65929A7C" w:rsidR="00460BE9" w:rsidRPr="00B92560" w:rsidRDefault="00460BE9" w:rsidP="005E3E36">
            <w:pPr>
              <w:pStyle w:val="FORM3"/>
              <w:numPr>
                <w:ilvl w:val="0"/>
                <w:numId w:val="0"/>
              </w:numPr>
              <w:rPr>
                <w:rFonts w:ascii="Times New Roman" w:hAnsi="Times New Roman" w:cs="Times New Roman"/>
                <w:szCs w:val="22"/>
                <w:lang w:val="en-GB"/>
              </w:rPr>
            </w:pPr>
            <w:r w:rsidRPr="00B92560">
              <w:rPr>
                <w:rFonts w:ascii="Times New Roman" w:hAnsi="Times New Roman" w:cs="Times New Roman"/>
                <w:szCs w:val="22"/>
                <w:lang w:val="en-GB"/>
              </w:rPr>
              <w:t>Undertakings concerned</w:t>
            </w:r>
          </w:p>
        </w:tc>
        <w:tc>
          <w:tcPr>
            <w:tcW w:w="2693" w:type="dxa"/>
            <w:shd w:val="clear" w:color="auto" w:fill="D9D9D9" w:themeFill="background1" w:themeFillShade="D9"/>
          </w:tcPr>
          <w:p w14:paraId="2D35380B" w14:textId="7C90AA40" w:rsidR="00460BE9" w:rsidRPr="00B92560" w:rsidRDefault="00460BE9" w:rsidP="005E3E36">
            <w:pPr>
              <w:pStyle w:val="FORM3"/>
              <w:numPr>
                <w:ilvl w:val="0"/>
                <w:numId w:val="0"/>
              </w:numPr>
              <w:rPr>
                <w:rFonts w:ascii="Times New Roman" w:hAnsi="Times New Roman" w:cs="Times New Roman"/>
                <w:szCs w:val="22"/>
                <w:lang w:val="en-GB"/>
              </w:rPr>
            </w:pPr>
            <w:r w:rsidRPr="00B92560">
              <w:rPr>
                <w:rFonts w:ascii="Times New Roman" w:hAnsi="Times New Roman" w:cs="Times New Roman"/>
                <w:szCs w:val="22"/>
                <w:lang w:val="en-GB"/>
              </w:rPr>
              <w:t>Result of the proceedings / Status of on</w:t>
            </w:r>
            <w:r w:rsidR="00496266">
              <w:rPr>
                <w:rFonts w:ascii="Times New Roman" w:hAnsi="Times New Roman" w:cs="Times New Roman"/>
                <w:szCs w:val="22"/>
                <w:lang w:val="en-GB"/>
              </w:rPr>
              <w:t>-</w:t>
            </w:r>
            <w:r w:rsidRPr="00B92560">
              <w:rPr>
                <w:rFonts w:ascii="Times New Roman" w:hAnsi="Times New Roman" w:cs="Times New Roman"/>
                <w:szCs w:val="22"/>
                <w:lang w:val="en-GB"/>
              </w:rPr>
              <w:t>going proceedings</w:t>
            </w:r>
          </w:p>
        </w:tc>
      </w:tr>
      <w:tr w:rsidR="00460BE9" w:rsidRPr="00B92560" w14:paraId="19CE919E" w14:textId="77777777" w:rsidTr="00D93EF7">
        <w:trPr>
          <w:jc w:val="center"/>
        </w:trPr>
        <w:tc>
          <w:tcPr>
            <w:tcW w:w="1819" w:type="dxa"/>
          </w:tcPr>
          <w:p w14:paraId="23D9E78B" w14:textId="77777777" w:rsidR="00460BE9" w:rsidRPr="00B92560" w:rsidRDefault="00460BE9" w:rsidP="005E3E36">
            <w:pPr>
              <w:pStyle w:val="FORM3"/>
              <w:numPr>
                <w:ilvl w:val="0"/>
                <w:numId w:val="0"/>
              </w:numPr>
              <w:rPr>
                <w:rFonts w:ascii="Times New Roman" w:hAnsi="Times New Roman" w:cs="Times New Roman"/>
                <w:szCs w:val="22"/>
                <w:lang w:val="en-GB"/>
              </w:rPr>
            </w:pPr>
          </w:p>
        </w:tc>
        <w:tc>
          <w:tcPr>
            <w:tcW w:w="1891" w:type="dxa"/>
          </w:tcPr>
          <w:p w14:paraId="799478AA" w14:textId="77777777" w:rsidR="00460BE9" w:rsidRPr="00B92560" w:rsidRDefault="00460BE9" w:rsidP="005E3E36">
            <w:pPr>
              <w:pStyle w:val="FORM3"/>
              <w:numPr>
                <w:ilvl w:val="0"/>
                <w:numId w:val="0"/>
              </w:numPr>
              <w:rPr>
                <w:rFonts w:ascii="Times New Roman" w:hAnsi="Times New Roman" w:cs="Times New Roman"/>
                <w:szCs w:val="22"/>
                <w:lang w:val="en-GB"/>
              </w:rPr>
            </w:pPr>
          </w:p>
        </w:tc>
        <w:tc>
          <w:tcPr>
            <w:tcW w:w="2239" w:type="dxa"/>
          </w:tcPr>
          <w:p w14:paraId="4FE6024D" w14:textId="77777777" w:rsidR="00460BE9" w:rsidRPr="00B92560" w:rsidRDefault="00460BE9" w:rsidP="005E3E36">
            <w:pPr>
              <w:pStyle w:val="FORM3"/>
              <w:numPr>
                <w:ilvl w:val="0"/>
                <w:numId w:val="0"/>
              </w:numPr>
              <w:rPr>
                <w:rFonts w:ascii="Times New Roman" w:hAnsi="Times New Roman" w:cs="Times New Roman"/>
                <w:szCs w:val="22"/>
                <w:lang w:val="en-GB"/>
              </w:rPr>
            </w:pPr>
          </w:p>
        </w:tc>
        <w:tc>
          <w:tcPr>
            <w:tcW w:w="2693" w:type="dxa"/>
          </w:tcPr>
          <w:p w14:paraId="45F31738" w14:textId="137B247A" w:rsidR="00460BE9" w:rsidRPr="00B92560" w:rsidRDefault="00460BE9" w:rsidP="005E3E36">
            <w:pPr>
              <w:pStyle w:val="FORM3"/>
              <w:numPr>
                <w:ilvl w:val="0"/>
                <w:numId w:val="0"/>
              </w:numPr>
              <w:rPr>
                <w:rFonts w:ascii="Times New Roman" w:hAnsi="Times New Roman" w:cs="Times New Roman"/>
                <w:szCs w:val="22"/>
                <w:lang w:val="en-GB"/>
              </w:rPr>
            </w:pPr>
          </w:p>
        </w:tc>
      </w:tr>
    </w:tbl>
    <w:p w14:paraId="0F013613" w14:textId="77777777" w:rsidR="005C41B6" w:rsidRPr="00B92560" w:rsidRDefault="005C41B6" w:rsidP="005E3E36">
      <w:pPr>
        <w:pStyle w:val="FORM3"/>
        <w:numPr>
          <w:ilvl w:val="0"/>
          <w:numId w:val="0"/>
        </w:numPr>
        <w:rPr>
          <w:rFonts w:ascii="Times New Roman" w:hAnsi="Times New Roman" w:cs="Times New Roman"/>
          <w:sz w:val="22"/>
          <w:lang w:val="en-GB"/>
        </w:rPr>
      </w:pPr>
    </w:p>
    <w:p w14:paraId="1B35362C" w14:textId="77777777" w:rsidR="00E66D88" w:rsidRPr="00B92560" w:rsidRDefault="002663E2" w:rsidP="0006749A">
      <w:pPr>
        <w:pStyle w:val="FORM1"/>
        <w:tabs>
          <w:tab w:val="clear" w:pos="425"/>
          <w:tab w:val="num" w:pos="-282"/>
        </w:tabs>
        <w:rPr>
          <w:rFonts w:ascii="Times New Roman" w:hAnsi="Times New Roman" w:cs="Times New Roman"/>
          <w:spacing w:val="26"/>
          <w:szCs w:val="24"/>
          <w:lang w:val="en-GB"/>
        </w:rPr>
      </w:pPr>
      <w:r w:rsidRPr="00B92560">
        <w:rPr>
          <w:rFonts w:ascii="Times New Roman" w:hAnsi="Times New Roman" w:cs="Times New Roman"/>
          <w:bCs/>
          <w:szCs w:val="24"/>
          <w:lang w:val="en-GB"/>
        </w:rPr>
        <w:lastRenderedPageBreak/>
        <w:t>Thresholds and competence (jurisdiction)</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13"/>
      </w:tblGrid>
      <w:tr w:rsidR="00E66D88" w:rsidRPr="00B92560" w14:paraId="6A62AF32" w14:textId="77777777">
        <w:trPr>
          <w:jc w:val="center"/>
        </w:trPr>
        <w:tc>
          <w:tcPr>
            <w:tcW w:w="9113" w:type="dxa"/>
            <w:shd w:val="clear" w:color="auto" w:fill="D9D9D9"/>
            <w:tcMar>
              <w:top w:w="85" w:type="dxa"/>
              <w:left w:w="142" w:type="dxa"/>
              <w:bottom w:w="85" w:type="dxa"/>
              <w:right w:w="142" w:type="dxa"/>
            </w:tcMar>
          </w:tcPr>
          <w:p w14:paraId="636BEE7A" w14:textId="36482D6E" w:rsidR="00E66D88" w:rsidRPr="00B92560" w:rsidRDefault="00E4455A">
            <w:pPr>
              <w:tabs>
                <w:tab w:val="left" w:pos="851"/>
              </w:tabs>
              <w:spacing w:before="60" w:after="60"/>
              <w:jc w:val="both"/>
              <w:rPr>
                <w:sz w:val="20"/>
                <w:szCs w:val="18"/>
                <w:lang w:val="en-GB"/>
              </w:rPr>
            </w:pPr>
            <w:r w:rsidRPr="00E4455A">
              <w:rPr>
                <w:sz w:val="20"/>
                <w:szCs w:val="18"/>
                <w:lang w:val="en-GB"/>
              </w:rPr>
              <w:t>When completing the below table, the explanation provided for this part of the form</w:t>
            </w:r>
            <w:r>
              <w:rPr>
                <w:sz w:val="20"/>
                <w:szCs w:val="18"/>
                <w:lang w:val="en-GB"/>
              </w:rPr>
              <w:t xml:space="preserve"> in the Guide may be of help</w:t>
            </w:r>
            <w:r w:rsidR="002663E2" w:rsidRPr="00B92560">
              <w:rPr>
                <w:sz w:val="20"/>
                <w:szCs w:val="18"/>
                <w:lang w:val="en-GB"/>
              </w:rPr>
              <w:t>.</w:t>
            </w:r>
          </w:p>
          <w:p w14:paraId="7DE80333" w14:textId="0A039A93" w:rsidR="00E4455A" w:rsidRDefault="00E4455A" w:rsidP="00864E7E">
            <w:pPr>
              <w:tabs>
                <w:tab w:val="left" w:pos="851"/>
              </w:tabs>
              <w:spacing w:before="60" w:after="60"/>
              <w:jc w:val="both"/>
              <w:rPr>
                <w:sz w:val="20"/>
                <w:szCs w:val="18"/>
                <w:lang w:val="en-GB"/>
              </w:rPr>
            </w:pPr>
            <w:r w:rsidRPr="00E4455A">
              <w:rPr>
                <w:sz w:val="20"/>
                <w:szCs w:val="18"/>
                <w:lang w:val="en-GB"/>
              </w:rPr>
              <w:t xml:space="preserve">Pursuant to Article 26(4) of the </w:t>
            </w:r>
            <w:r w:rsidR="00747731">
              <w:rPr>
                <w:sz w:val="20"/>
                <w:szCs w:val="18"/>
                <w:lang w:val="en-GB"/>
              </w:rPr>
              <w:t>HCA,</w:t>
            </w:r>
            <w:r w:rsidRPr="00E4455A">
              <w:rPr>
                <w:sz w:val="20"/>
                <w:szCs w:val="18"/>
                <w:lang w:val="en-GB"/>
              </w:rPr>
              <w:t xml:space="preserve"> those undertakings that either directly or indirectly control the undertaking marked as the direct participant of the concentration or a part thereof, as well as other undertakings (</w:t>
            </w:r>
            <w:proofErr w:type="gramStart"/>
            <w:r w:rsidRPr="00E4455A">
              <w:rPr>
                <w:sz w:val="20"/>
                <w:szCs w:val="18"/>
                <w:lang w:val="en-GB"/>
              </w:rPr>
              <w:t>i.e.</w:t>
            </w:r>
            <w:proofErr w:type="gramEnd"/>
            <w:r w:rsidRPr="00E4455A">
              <w:rPr>
                <w:sz w:val="20"/>
                <w:szCs w:val="18"/>
                <w:lang w:val="en-GB"/>
              </w:rPr>
              <w:t xml:space="preserve"> undertakings other than the direct participant) controlled directly or indirectly by these undertakings should not be taken into account in the case of the group of undertakings of the target undertaking or a part thereof</w:t>
            </w:r>
            <w:r>
              <w:rPr>
                <w:sz w:val="20"/>
                <w:szCs w:val="18"/>
                <w:lang w:val="en-GB"/>
              </w:rPr>
              <w:t>.</w:t>
            </w:r>
          </w:p>
          <w:p w14:paraId="3EA8BCE0" w14:textId="55E2EE97" w:rsidR="005E46DB" w:rsidRPr="00B92560" w:rsidRDefault="005E46DB" w:rsidP="00864E7E">
            <w:pPr>
              <w:tabs>
                <w:tab w:val="left" w:pos="851"/>
              </w:tabs>
              <w:spacing w:before="60" w:after="60"/>
              <w:jc w:val="both"/>
              <w:rPr>
                <w:sz w:val="18"/>
                <w:lang w:val="en-GB"/>
              </w:rPr>
            </w:pPr>
            <w:r w:rsidRPr="00B92560">
              <w:rPr>
                <w:sz w:val="20"/>
                <w:szCs w:val="18"/>
                <w:lang w:val="en-GB"/>
              </w:rPr>
              <w:t>The turnover of the jointly controlled undertakings shall be shared equally between the joint controllers, with undertakings belonging to the same group of undertakings being considered as one for the purpose of calculating the control ratio.</w:t>
            </w:r>
          </w:p>
        </w:tc>
      </w:tr>
    </w:tbl>
    <w:p w14:paraId="66E7F87D" w14:textId="1B219F44" w:rsidR="00E66D88" w:rsidRPr="00B92560" w:rsidRDefault="002663E2" w:rsidP="003E004D">
      <w:pPr>
        <w:pStyle w:val="FORM2"/>
        <w:tabs>
          <w:tab w:val="clear" w:pos="1277"/>
          <w:tab w:val="left" w:pos="284"/>
          <w:tab w:val="num" w:pos="851"/>
        </w:tabs>
        <w:spacing w:before="360" w:after="120"/>
        <w:ind w:left="0" w:firstLine="0"/>
        <w:rPr>
          <w:rFonts w:ascii="Times New Roman" w:hAnsi="Times New Roman" w:cs="Times New Roman"/>
          <w:sz w:val="22"/>
          <w:szCs w:val="22"/>
          <w:lang w:val="en-GB"/>
        </w:rPr>
      </w:pPr>
      <w:r w:rsidRPr="00B92560">
        <w:rPr>
          <w:rFonts w:ascii="Times New Roman" w:hAnsi="Times New Roman" w:cs="Times New Roman"/>
          <w:sz w:val="22"/>
          <w:szCs w:val="22"/>
          <w:lang w:val="en-GB"/>
        </w:rPr>
        <w:t xml:space="preserve">Provide the turnover </w:t>
      </w:r>
      <w:r w:rsidR="00496266">
        <w:rPr>
          <w:rFonts w:ascii="Times New Roman" w:hAnsi="Times New Roman" w:cs="Times New Roman"/>
          <w:sz w:val="22"/>
          <w:szCs w:val="22"/>
          <w:lang w:val="en-GB"/>
        </w:rPr>
        <w:t>figures</w:t>
      </w:r>
      <w:r w:rsidR="00496266" w:rsidRPr="00B92560">
        <w:rPr>
          <w:rFonts w:ascii="Times New Roman" w:hAnsi="Times New Roman" w:cs="Times New Roman"/>
          <w:sz w:val="22"/>
          <w:szCs w:val="22"/>
          <w:lang w:val="en-GB"/>
        </w:rPr>
        <w:t xml:space="preserve"> </w:t>
      </w:r>
      <w:r w:rsidRPr="00B92560">
        <w:rPr>
          <w:rFonts w:ascii="Times New Roman" w:hAnsi="Times New Roman" w:cs="Times New Roman"/>
          <w:sz w:val="22"/>
          <w:szCs w:val="22"/>
          <w:lang w:val="en-GB"/>
        </w:rPr>
        <w:t xml:space="preserve">of the groups of undertakings participating in the concentration, </w:t>
      </w:r>
      <w:r w:rsidR="00496266">
        <w:rPr>
          <w:rFonts w:ascii="Times New Roman" w:hAnsi="Times New Roman" w:cs="Times New Roman"/>
          <w:sz w:val="22"/>
          <w:szCs w:val="22"/>
          <w:lang w:val="en-GB"/>
        </w:rPr>
        <w:t>as defined in</w:t>
      </w:r>
      <w:r w:rsidRPr="00B92560">
        <w:rPr>
          <w:rFonts w:ascii="Times New Roman" w:hAnsi="Times New Roman" w:cs="Times New Roman"/>
          <w:sz w:val="22"/>
          <w:szCs w:val="22"/>
          <w:lang w:val="en-GB"/>
        </w:rPr>
        <w:t xml:space="preserve"> Article 27 of </w:t>
      </w:r>
      <w:r w:rsidR="00496266">
        <w:rPr>
          <w:rFonts w:ascii="Times New Roman" w:hAnsi="Times New Roman" w:cs="Times New Roman"/>
          <w:sz w:val="22"/>
          <w:szCs w:val="22"/>
          <w:lang w:val="en-GB"/>
        </w:rPr>
        <w:t xml:space="preserve">the </w:t>
      </w:r>
      <w:r w:rsidR="006B1F13">
        <w:rPr>
          <w:rFonts w:ascii="Times New Roman" w:hAnsi="Times New Roman" w:cs="Times New Roman"/>
          <w:sz w:val="22"/>
          <w:szCs w:val="22"/>
          <w:lang w:val="en-GB"/>
        </w:rPr>
        <w:t>HCA</w:t>
      </w:r>
      <w:r w:rsidRPr="00B92560">
        <w:rPr>
          <w:rFonts w:ascii="Times New Roman" w:hAnsi="Times New Roman" w:cs="Times New Roman"/>
          <w:sz w:val="22"/>
          <w:szCs w:val="22"/>
          <w:lang w:val="en-GB"/>
        </w:rPr>
        <w:t>:</w:t>
      </w:r>
    </w:p>
    <w:tbl>
      <w:tblPr>
        <w:tblW w:w="9142" w:type="dxa"/>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309"/>
        <w:gridCol w:w="3833"/>
      </w:tblGrid>
      <w:tr w:rsidR="00B03BBF" w:rsidRPr="00B92560" w14:paraId="17C8FF32" w14:textId="77777777" w:rsidTr="002556D2">
        <w:trPr>
          <w:cantSplit/>
          <w:trHeight w:val="2214"/>
          <w:tblHeader/>
          <w:jc w:val="center"/>
        </w:trPr>
        <w:tc>
          <w:tcPr>
            <w:tcW w:w="5309" w:type="dxa"/>
            <w:tcBorders>
              <w:top w:val="single" w:sz="4" w:space="0" w:color="auto"/>
              <w:left w:val="single" w:sz="4" w:space="0" w:color="auto"/>
              <w:bottom w:val="single" w:sz="4" w:space="0" w:color="auto"/>
              <w:right w:val="single" w:sz="4" w:space="0" w:color="auto"/>
            </w:tcBorders>
            <w:shd w:val="clear" w:color="auto" w:fill="D9D9D9"/>
            <w:vAlign w:val="center"/>
          </w:tcPr>
          <w:p w14:paraId="6C34BFC1" w14:textId="77777777" w:rsidR="00B03BBF" w:rsidRPr="00B92560" w:rsidRDefault="00B03BBF" w:rsidP="00DD24FB">
            <w:pPr>
              <w:pStyle w:val="Tablazat"/>
              <w:tabs>
                <w:tab w:val="left" w:pos="2520"/>
              </w:tabs>
              <w:spacing w:before="20" w:after="20"/>
              <w:rPr>
                <w:rFonts w:ascii="Times New Roman" w:hAnsi="Times New Roman"/>
                <w:sz w:val="20"/>
                <w:lang w:val="en-GB"/>
              </w:rPr>
            </w:pPr>
            <w:r w:rsidRPr="00B92560">
              <w:rPr>
                <w:rFonts w:ascii="Times New Roman" w:hAnsi="Times New Roman"/>
                <w:sz w:val="20"/>
                <w:lang w:val="en-GB"/>
              </w:rPr>
              <w:t>Name of the group of undertakings</w:t>
            </w:r>
          </w:p>
        </w:tc>
        <w:tc>
          <w:tcPr>
            <w:tcW w:w="3833" w:type="dxa"/>
            <w:tcBorders>
              <w:top w:val="single" w:sz="4" w:space="0" w:color="auto"/>
              <w:left w:val="single" w:sz="4" w:space="0" w:color="auto"/>
              <w:right w:val="single" w:sz="4" w:space="0" w:color="auto"/>
            </w:tcBorders>
            <w:shd w:val="clear" w:color="auto" w:fill="D9D9D9"/>
            <w:vAlign w:val="center"/>
          </w:tcPr>
          <w:p w14:paraId="3EAD41FB" w14:textId="29CE32EF" w:rsidR="00B03BBF" w:rsidRPr="00B92560" w:rsidRDefault="00B03BBF" w:rsidP="00DD24FB">
            <w:pPr>
              <w:pStyle w:val="Tablazat"/>
              <w:tabs>
                <w:tab w:val="left" w:pos="2520"/>
              </w:tabs>
              <w:spacing w:before="20" w:after="20"/>
              <w:rPr>
                <w:rFonts w:ascii="Times New Roman" w:hAnsi="Times New Roman"/>
                <w:sz w:val="20"/>
                <w:lang w:val="en-GB"/>
              </w:rPr>
            </w:pPr>
            <w:r w:rsidRPr="00B92560">
              <w:rPr>
                <w:rFonts w:ascii="Times New Roman" w:hAnsi="Times New Roman"/>
                <w:sz w:val="20"/>
                <w:lang w:val="en-GB"/>
              </w:rPr>
              <w:t xml:space="preserve">Net turnover of the groups of undertakings participating in the concentration in Hungary in the </w:t>
            </w:r>
            <w:r w:rsidR="00496266">
              <w:rPr>
                <w:rFonts w:ascii="Times New Roman" w:hAnsi="Times New Roman"/>
                <w:sz w:val="20"/>
                <w:lang w:val="en-GB"/>
              </w:rPr>
              <w:t>preceding business</w:t>
            </w:r>
            <w:r w:rsidRPr="00B92560">
              <w:rPr>
                <w:rFonts w:ascii="Times New Roman" w:hAnsi="Times New Roman"/>
                <w:sz w:val="20"/>
                <w:lang w:val="en-GB"/>
              </w:rPr>
              <w:t xml:space="preserve"> year</w:t>
            </w:r>
            <w:r w:rsidR="00496266">
              <w:rPr>
                <w:rFonts w:ascii="Times New Roman" w:hAnsi="Times New Roman"/>
                <w:sz w:val="20"/>
                <w:lang w:val="en-GB"/>
              </w:rPr>
              <w:t>,</w:t>
            </w:r>
            <w:r w:rsidRPr="00B92560">
              <w:rPr>
                <w:rFonts w:ascii="Times New Roman" w:hAnsi="Times New Roman"/>
                <w:sz w:val="20"/>
                <w:lang w:val="en-GB"/>
              </w:rPr>
              <w:t xml:space="preserve"> in </w:t>
            </w:r>
            <w:r w:rsidR="00623A8D">
              <w:rPr>
                <w:rFonts w:ascii="Times New Roman" w:hAnsi="Times New Roman"/>
                <w:sz w:val="20"/>
                <w:lang w:val="en-GB"/>
              </w:rPr>
              <w:t xml:space="preserve">million </w:t>
            </w:r>
            <w:r w:rsidRPr="00B92560">
              <w:rPr>
                <w:rFonts w:ascii="Times New Roman" w:hAnsi="Times New Roman"/>
                <w:sz w:val="20"/>
                <w:lang w:val="en-GB"/>
              </w:rPr>
              <w:t xml:space="preserve">HUF, calculated </w:t>
            </w:r>
            <w:r w:rsidR="00623A8D">
              <w:rPr>
                <w:rFonts w:ascii="Times New Roman" w:hAnsi="Times New Roman"/>
                <w:sz w:val="20"/>
                <w:lang w:val="en-GB"/>
              </w:rPr>
              <w:t>pursuant to</w:t>
            </w:r>
            <w:r w:rsidRPr="00B92560">
              <w:rPr>
                <w:rFonts w:ascii="Times New Roman" w:hAnsi="Times New Roman"/>
                <w:sz w:val="20"/>
                <w:lang w:val="en-GB"/>
              </w:rPr>
              <w:t xml:space="preserve"> paragraphs (1)-(7) of Article 27 of the </w:t>
            </w:r>
            <w:r w:rsidR="00623A8D">
              <w:rPr>
                <w:rFonts w:ascii="Times New Roman" w:hAnsi="Times New Roman"/>
                <w:sz w:val="20"/>
                <w:lang w:val="en-GB"/>
              </w:rPr>
              <w:t>HCA</w:t>
            </w:r>
          </w:p>
        </w:tc>
      </w:tr>
      <w:tr w:rsidR="00A403AB" w:rsidRPr="00B92560" w14:paraId="4799E067" w14:textId="77777777" w:rsidTr="00870F10">
        <w:trPr>
          <w:jc w:val="center"/>
        </w:trPr>
        <w:tc>
          <w:tcPr>
            <w:tcW w:w="5309" w:type="dxa"/>
            <w:tcBorders>
              <w:top w:val="single" w:sz="4" w:space="0" w:color="auto"/>
              <w:left w:val="single" w:sz="4" w:space="0" w:color="auto"/>
              <w:bottom w:val="single" w:sz="4" w:space="0" w:color="auto"/>
              <w:right w:val="single" w:sz="4" w:space="0" w:color="auto"/>
            </w:tcBorders>
          </w:tcPr>
          <w:p w14:paraId="103F3E92" w14:textId="77777777" w:rsidR="00A403AB" w:rsidRPr="00B92560" w:rsidRDefault="00A403AB" w:rsidP="00DD24FB">
            <w:pPr>
              <w:pStyle w:val="Tablazat"/>
              <w:tabs>
                <w:tab w:val="left" w:pos="2520"/>
              </w:tabs>
              <w:spacing w:before="20" w:after="20" w:line="360" w:lineRule="auto"/>
              <w:jc w:val="left"/>
              <w:rPr>
                <w:rFonts w:ascii="Times New Roman" w:hAnsi="Times New Roman"/>
                <w:sz w:val="20"/>
                <w:lang w:val="en-GB"/>
              </w:rPr>
            </w:pPr>
            <w:r w:rsidRPr="00B92560">
              <w:rPr>
                <w:rFonts w:ascii="Times New Roman" w:hAnsi="Times New Roman"/>
                <w:sz w:val="20"/>
                <w:lang w:val="en-GB"/>
              </w:rPr>
              <w:t>1. The group of undertaking of the undertaking acquiring control</w:t>
            </w:r>
          </w:p>
        </w:tc>
        <w:tc>
          <w:tcPr>
            <w:tcW w:w="3833" w:type="dxa"/>
            <w:tcBorders>
              <w:top w:val="single" w:sz="4" w:space="0" w:color="auto"/>
              <w:left w:val="single" w:sz="4" w:space="0" w:color="auto"/>
              <w:bottom w:val="single" w:sz="4" w:space="0" w:color="auto"/>
              <w:right w:val="single" w:sz="4" w:space="0" w:color="auto"/>
            </w:tcBorders>
          </w:tcPr>
          <w:p w14:paraId="5096E346" w14:textId="77777777" w:rsidR="00A403AB" w:rsidRPr="00B92560" w:rsidRDefault="00A403AB" w:rsidP="00DD24FB">
            <w:pPr>
              <w:pStyle w:val="Tablazat"/>
              <w:tabs>
                <w:tab w:val="left" w:pos="2520"/>
              </w:tabs>
              <w:spacing w:before="20" w:after="20" w:line="360" w:lineRule="auto"/>
              <w:jc w:val="right"/>
              <w:rPr>
                <w:rFonts w:ascii="Times New Roman" w:hAnsi="Times New Roman"/>
                <w:sz w:val="20"/>
                <w:lang w:val="en-GB"/>
              </w:rPr>
            </w:pPr>
          </w:p>
        </w:tc>
      </w:tr>
      <w:tr w:rsidR="00A403AB" w:rsidRPr="00B92560" w14:paraId="1E11EF33" w14:textId="77777777" w:rsidTr="00ED4FC6">
        <w:trPr>
          <w:jc w:val="center"/>
        </w:trPr>
        <w:tc>
          <w:tcPr>
            <w:tcW w:w="5309" w:type="dxa"/>
            <w:tcBorders>
              <w:top w:val="single" w:sz="4" w:space="0" w:color="auto"/>
              <w:left w:val="single" w:sz="4" w:space="0" w:color="auto"/>
              <w:bottom w:val="single" w:sz="4" w:space="0" w:color="auto"/>
              <w:right w:val="single" w:sz="4" w:space="0" w:color="auto"/>
            </w:tcBorders>
          </w:tcPr>
          <w:p w14:paraId="75429F70" w14:textId="77777777" w:rsidR="00A403AB" w:rsidRPr="00B92560" w:rsidRDefault="00A403AB" w:rsidP="00DD24FB">
            <w:pPr>
              <w:pStyle w:val="Tablazat"/>
              <w:tabs>
                <w:tab w:val="left" w:pos="2520"/>
              </w:tabs>
              <w:spacing w:before="20" w:after="20" w:line="360" w:lineRule="auto"/>
              <w:jc w:val="left"/>
              <w:rPr>
                <w:rFonts w:ascii="Times New Roman" w:hAnsi="Times New Roman"/>
                <w:sz w:val="20"/>
                <w:lang w:val="en-GB"/>
              </w:rPr>
            </w:pPr>
          </w:p>
        </w:tc>
        <w:tc>
          <w:tcPr>
            <w:tcW w:w="3833" w:type="dxa"/>
            <w:tcBorders>
              <w:top w:val="single" w:sz="4" w:space="0" w:color="auto"/>
              <w:left w:val="single" w:sz="4" w:space="0" w:color="auto"/>
              <w:bottom w:val="single" w:sz="4" w:space="0" w:color="auto"/>
              <w:right w:val="single" w:sz="4" w:space="0" w:color="auto"/>
            </w:tcBorders>
          </w:tcPr>
          <w:p w14:paraId="4256FC18" w14:textId="77777777" w:rsidR="00A403AB" w:rsidRPr="00B92560" w:rsidRDefault="00A403AB" w:rsidP="00DD24FB">
            <w:pPr>
              <w:pStyle w:val="Tablazat"/>
              <w:tabs>
                <w:tab w:val="left" w:pos="2520"/>
              </w:tabs>
              <w:spacing w:before="20" w:after="20" w:line="360" w:lineRule="auto"/>
              <w:jc w:val="right"/>
              <w:rPr>
                <w:rFonts w:ascii="Times New Roman" w:hAnsi="Times New Roman"/>
                <w:sz w:val="20"/>
                <w:lang w:val="en-GB"/>
              </w:rPr>
            </w:pPr>
          </w:p>
        </w:tc>
      </w:tr>
      <w:tr w:rsidR="00A403AB" w:rsidRPr="00B92560" w14:paraId="1D0433CD" w14:textId="77777777" w:rsidTr="00292F8A">
        <w:trPr>
          <w:jc w:val="center"/>
        </w:trPr>
        <w:tc>
          <w:tcPr>
            <w:tcW w:w="5309" w:type="dxa"/>
            <w:tcBorders>
              <w:top w:val="single" w:sz="4" w:space="0" w:color="auto"/>
              <w:left w:val="single" w:sz="4" w:space="0" w:color="auto"/>
              <w:bottom w:val="single" w:sz="4" w:space="0" w:color="auto"/>
              <w:right w:val="single" w:sz="4" w:space="0" w:color="auto"/>
            </w:tcBorders>
          </w:tcPr>
          <w:p w14:paraId="31124022" w14:textId="1FA94565" w:rsidR="00A403AB" w:rsidRPr="00B92560" w:rsidRDefault="00A403AB" w:rsidP="00DD24FB">
            <w:pPr>
              <w:pStyle w:val="Tablazat"/>
              <w:tabs>
                <w:tab w:val="left" w:pos="2520"/>
              </w:tabs>
              <w:spacing w:before="20" w:after="20" w:line="360" w:lineRule="auto"/>
              <w:jc w:val="left"/>
              <w:rPr>
                <w:rFonts w:ascii="Times New Roman" w:hAnsi="Times New Roman"/>
                <w:sz w:val="20"/>
                <w:lang w:val="en-GB"/>
              </w:rPr>
            </w:pPr>
            <w:r w:rsidRPr="00B92560">
              <w:rPr>
                <w:rFonts w:ascii="Times New Roman" w:hAnsi="Times New Roman"/>
                <w:sz w:val="20"/>
                <w:lang w:val="en-GB"/>
              </w:rPr>
              <w:t xml:space="preserve">2. </w:t>
            </w:r>
            <w:r w:rsidR="00496266">
              <w:rPr>
                <w:rFonts w:ascii="Times New Roman" w:hAnsi="Times New Roman"/>
                <w:sz w:val="20"/>
                <w:lang w:val="en-GB"/>
              </w:rPr>
              <w:t xml:space="preserve">The </w:t>
            </w:r>
            <w:r w:rsidRPr="00B92560">
              <w:rPr>
                <w:rFonts w:ascii="Times New Roman" w:hAnsi="Times New Roman"/>
                <w:sz w:val="20"/>
                <w:lang w:val="en-GB"/>
              </w:rPr>
              <w:t>group of undertakings</w:t>
            </w:r>
            <w:r w:rsidR="00936AA6">
              <w:rPr>
                <w:rFonts w:ascii="Times New Roman" w:hAnsi="Times New Roman"/>
                <w:sz w:val="20"/>
                <w:lang w:val="en-GB"/>
              </w:rPr>
              <w:t xml:space="preserve"> of the target undertaking</w:t>
            </w:r>
            <w:r w:rsidRPr="00B92560">
              <w:rPr>
                <w:rStyle w:val="Lbjegyzet-hivatkozs"/>
                <w:rFonts w:ascii="Times New Roman" w:hAnsi="Times New Roman"/>
                <w:sz w:val="20"/>
                <w:vertAlign w:val="superscript"/>
                <w:lang w:val="en-GB"/>
              </w:rPr>
              <w:footnoteReference w:id="8"/>
            </w:r>
            <w:r w:rsidRPr="00B92560">
              <w:rPr>
                <w:rFonts w:ascii="Times New Roman" w:hAnsi="Times New Roman"/>
                <w:sz w:val="20"/>
                <w:lang w:val="en-GB"/>
              </w:rPr>
              <w:t xml:space="preserve"> / Part of </w:t>
            </w:r>
            <w:r w:rsidR="00496266">
              <w:rPr>
                <w:rFonts w:ascii="Times New Roman" w:hAnsi="Times New Roman"/>
                <w:sz w:val="20"/>
                <w:lang w:val="en-GB"/>
              </w:rPr>
              <w:t xml:space="preserve">undertaking </w:t>
            </w:r>
            <w:r w:rsidR="00936AA6">
              <w:rPr>
                <w:rFonts w:ascii="Times New Roman" w:hAnsi="Times New Roman"/>
                <w:sz w:val="20"/>
                <w:lang w:val="en-GB"/>
              </w:rPr>
              <w:t>to be acquired</w:t>
            </w:r>
          </w:p>
        </w:tc>
        <w:tc>
          <w:tcPr>
            <w:tcW w:w="3833" w:type="dxa"/>
            <w:tcBorders>
              <w:top w:val="single" w:sz="4" w:space="0" w:color="auto"/>
              <w:left w:val="single" w:sz="4" w:space="0" w:color="auto"/>
              <w:bottom w:val="single" w:sz="4" w:space="0" w:color="auto"/>
              <w:right w:val="single" w:sz="4" w:space="0" w:color="auto"/>
            </w:tcBorders>
          </w:tcPr>
          <w:p w14:paraId="5B27B2D3" w14:textId="77777777" w:rsidR="00A403AB" w:rsidRPr="00B92560" w:rsidRDefault="00A403AB" w:rsidP="00DD24FB">
            <w:pPr>
              <w:pStyle w:val="Tablazat"/>
              <w:tabs>
                <w:tab w:val="left" w:pos="2520"/>
              </w:tabs>
              <w:spacing w:before="20" w:after="20" w:line="360" w:lineRule="auto"/>
              <w:jc w:val="right"/>
              <w:rPr>
                <w:rFonts w:ascii="Times New Roman" w:hAnsi="Times New Roman"/>
                <w:sz w:val="20"/>
                <w:lang w:val="en-GB"/>
              </w:rPr>
            </w:pPr>
          </w:p>
        </w:tc>
      </w:tr>
      <w:tr w:rsidR="00A403AB" w:rsidRPr="00B92560" w14:paraId="54777FCD" w14:textId="77777777" w:rsidTr="009F1EC7">
        <w:trPr>
          <w:jc w:val="center"/>
        </w:trPr>
        <w:tc>
          <w:tcPr>
            <w:tcW w:w="5309" w:type="dxa"/>
            <w:tcBorders>
              <w:top w:val="single" w:sz="4" w:space="0" w:color="auto"/>
              <w:left w:val="single" w:sz="4" w:space="0" w:color="auto"/>
              <w:bottom w:val="single" w:sz="4" w:space="0" w:color="auto"/>
              <w:right w:val="single" w:sz="4" w:space="0" w:color="auto"/>
            </w:tcBorders>
          </w:tcPr>
          <w:p w14:paraId="45440F92" w14:textId="77777777" w:rsidR="00A403AB" w:rsidRPr="00B92560" w:rsidRDefault="00A403AB" w:rsidP="00DD24FB">
            <w:pPr>
              <w:pStyle w:val="Tablazat"/>
              <w:tabs>
                <w:tab w:val="left" w:pos="2520"/>
              </w:tabs>
              <w:spacing w:before="20" w:after="20" w:line="360" w:lineRule="auto"/>
              <w:jc w:val="left"/>
              <w:rPr>
                <w:rFonts w:ascii="Times New Roman" w:hAnsi="Times New Roman"/>
                <w:b/>
                <w:sz w:val="20"/>
                <w:lang w:val="en-GB"/>
              </w:rPr>
            </w:pPr>
          </w:p>
        </w:tc>
        <w:tc>
          <w:tcPr>
            <w:tcW w:w="3833" w:type="dxa"/>
            <w:tcBorders>
              <w:top w:val="single" w:sz="4" w:space="0" w:color="auto"/>
              <w:left w:val="single" w:sz="4" w:space="0" w:color="auto"/>
              <w:bottom w:val="single" w:sz="4" w:space="0" w:color="auto"/>
              <w:right w:val="single" w:sz="4" w:space="0" w:color="auto"/>
            </w:tcBorders>
          </w:tcPr>
          <w:p w14:paraId="71EAB6E6" w14:textId="77777777" w:rsidR="00A403AB" w:rsidRPr="00B92560" w:rsidRDefault="00A403AB" w:rsidP="00DD24FB">
            <w:pPr>
              <w:pStyle w:val="Tablazat"/>
              <w:tabs>
                <w:tab w:val="left" w:pos="2520"/>
              </w:tabs>
              <w:spacing w:before="20" w:after="20" w:line="360" w:lineRule="auto"/>
              <w:jc w:val="right"/>
              <w:rPr>
                <w:rFonts w:ascii="Times New Roman" w:hAnsi="Times New Roman"/>
                <w:sz w:val="20"/>
                <w:lang w:val="en-GB"/>
              </w:rPr>
            </w:pPr>
          </w:p>
        </w:tc>
      </w:tr>
      <w:tr w:rsidR="00A403AB" w:rsidRPr="00B92560" w14:paraId="6CF8C15E" w14:textId="77777777" w:rsidTr="005076F2">
        <w:trPr>
          <w:jc w:val="center"/>
        </w:trPr>
        <w:tc>
          <w:tcPr>
            <w:tcW w:w="5309" w:type="dxa"/>
            <w:tcBorders>
              <w:top w:val="single" w:sz="4" w:space="0" w:color="auto"/>
              <w:left w:val="single" w:sz="4" w:space="0" w:color="auto"/>
              <w:bottom w:val="single" w:sz="4" w:space="0" w:color="auto"/>
              <w:right w:val="single" w:sz="4" w:space="0" w:color="auto"/>
            </w:tcBorders>
          </w:tcPr>
          <w:p w14:paraId="076ECB32" w14:textId="418E655F" w:rsidR="00A403AB" w:rsidRPr="00B92560" w:rsidRDefault="00A403AB" w:rsidP="00DD24FB">
            <w:pPr>
              <w:pStyle w:val="Tablazat"/>
              <w:tabs>
                <w:tab w:val="left" w:pos="2520"/>
              </w:tabs>
              <w:spacing w:before="20" w:after="20" w:line="360" w:lineRule="auto"/>
              <w:jc w:val="left"/>
              <w:rPr>
                <w:rFonts w:ascii="Times New Roman" w:hAnsi="Times New Roman"/>
                <w:sz w:val="20"/>
                <w:lang w:val="en-GB"/>
              </w:rPr>
            </w:pPr>
            <w:r w:rsidRPr="00B92560">
              <w:rPr>
                <w:rFonts w:ascii="Times New Roman" w:hAnsi="Times New Roman"/>
                <w:sz w:val="20"/>
                <w:lang w:val="en-GB"/>
              </w:rPr>
              <w:t>3. T</w:t>
            </w:r>
            <w:r w:rsidR="00496266">
              <w:rPr>
                <w:rFonts w:ascii="Times New Roman" w:hAnsi="Times New Roman"/>
                <w:sz w:val="20"/>
                <w:lang w:val="en-GB"/>
              </w:rPr>
              <w:t>he group of undertakings concerned in total</w:t>
            </w:r>
          </w:p>
        </w:tc>
        <w:tc>
          <w:tcPr>
            <w:tcW w:w="3833" w:type="dxa"/>
            <w:tcBorders>
              <w:top w:val="single" w:sz="4" w:space="0" w:color="auto"/>
              <w:left w:val="single" w:sz="4" w:space="0" w:color="auto"/>
              <w:bottom w:val="single" w:sz="4" w:space="0" w:color="auto"/>
              <w:right w:val="single" w:sz="4" w:space="0" w:color="auto"/>
            </w:tcBorders>
          </w:tcPr>
          <w:p w14:paraId="069DC0C4" w14:textId="77777777" w:rsidR="00A403AB" w:rsidRPr="00B92560" w:rsidRDefault="00A403AB" w:rsidP="00DD24FB">
            <w:pPr>
              <w:pStyle w:val="Tablazat"/>
              <w:tabs>
                <w:tab w:val="left" w:pos="2520"/>
              </w:tabs>
              <w:spacing w:before="20" w:after="20" w:line="360" w:lineRule="auto"/>
              <w:jc w:val="right"/>
              <w:rPr>
                <w:rFonts w:ascii="Times New Roman" w:hAnsi="Times New Roman"/>
                <w:sz w:val="20"/>
                <w:lang w:val="en-GB"/>
              </w:rPr>
            </w:pPr>
          </w:p>
        </w:tc>
      </w:tr>
    </w:tbl>
    <w:p w14:paraId="1E1F2CC2" w14:textId="76CF63D0" w:rsidR="00E66D88" w:rsidRPr="00B92560" w:rsidRDefault="002663E2" w:rsidP="003E004D">
      <w:pPr>
        <w:pStyle w:val="FORM2"/>
        <w:tabs>
          <w:tab w:val="clear" w:pos="1277"/>
          <w:tab w:val="left" w:pos="284"/>
          <w:tab w:val="num" w:pos="851"/>
        </w:tabs>
        <w:spacing w:before="360"/>
        <w:ind w:left="0" w:firstLine="0"/>
        <w:rPr>
          <w:rFonts w:ascii="Times New Roman" w:hAnsi="Times New Roman" w:cs="Times New Roman"/>
          <w:szCs w:val="18"/>
          <w:lang w:val="en-GB"/>
        </w:rPr>
      </w:pPr>
      <w:r w:rsidRPr="00B92560">
        <w:rPr>
          <w:rFonts w:ascii="Times New Roman" w:hAnsi="Times New Roman" w:cs="Times New Roman"/>
          <w:sz w:val="22"/>
          <w:lang w:val="en-GB"/>
        </w:rPr>
        <w:t xml:space="preserve">If the </w:t>
      </w:r>
      <w:r w:rsidR="00496266">
        <w:rPr>
          <w:rFonts w:ascii="Times New Roman" w:hAnsi="Times New Roman" w:cs="Times New Roman"/>
          <w:sz w:val="22"/>
          <w:lang w:val="en-GB"/>
        </w:rPr>
        <w:t xml:space="preserve">concentration is subject to notification due to the aggregation rule </w:t>
      </w:r>
      <w:r w:rsidRPr="00B92560">
        <w:rPr>
          <w:rFonts w:ascii="Times New Roman" w:hAnsi="Times New Roman" w:cs="Times New Roman"/>
          <w:sz w:val="22"/>
          <w:lang w:val="en-GB"/>
        </w:rPr>
        <w:t xml:space="preserve">under Article 24(2) of the </w:t>
      </w:r>
      <w:r w:rsidR="00D90783">
        <w:rPr>
          <w:rFonts w:ascii="Times New Roman" w:hAnsi="Times New Roman" w:cs="Times New Roman"/>
          <w:sz w:val="22"/>
          <w:lang w:val="en-GB"/>
        </w:rPr>
        <w:t>HCA</w:t>
      </w:r>
      <w:r w:rsidRPr="00B92560">
        <w:rPr>
          <w:rFonts w:ascii="Times New Roman" w:hAnsi="Times New Roman" w:cs="Times New Roman"/>
          <w:sz w:val="22"/>
          <w:lang w:val="en-GB"/>
        </w:rPr>
        <w:t xml:space="preserve">, please provide in the table below information on the concentrations carried out by the group of undertakings acquiring (or otherwise expanding) control </w:t>
      </w:r>
      <w:proofErr w:type="gramStart"/>
      <w:r w:rsidRPr="00B92560">
        <w:rPr>
          <w:rFonts w:ascii="Times New Roman" w:hAnsi="Times New Roman" w:cs="Times New Roman"/>
          <w:sz w:val="22"/>
          <w:lang w:val="en-GB"/>
        </w:rPr>
        <w:t>as a result of</w:t>
      </w:r>
      <w:proofErr w:type="gramEnd"/>
      <w:r w:rsidRPr="00B92560">
        <w:rPr>
          <w:rFonts w:ascii="Times New Roman" w:hAnsi="Times New Roman" w:cs="Times New Roman"/>
          <w:sz w:val="22"/>
          <w:lang w:val="en-GB"/>
        </w:rPr>
        <w:t xml:space="preserve"> the concentration with the group of undertakings </w:t>
      </w:r>
      <w:r w:rsidR="00BF47E3" w:rsidRPr="00BF47E3">
        <w:rPr>
          <w:rFonts w:ascii="Times New Roman" w:hAnsi="Times New Roman" w:cs="Times New Roman"/>
          <w:sz w:val="22"/>
          <w:lang w:val="en-GB"/>
        </w:rPr>
        <w:t>the controlling powers of which are relinquished</w:t>
      </w:r>
      <w:r w:rsidRPr="00B92560">
        <w:rPr>
          <w:rFonts w:ascii="Times New Roman" w:hAnsi="Times New Roman" w:cs="Times New Roman"/>
          <w:sz w:val="22"/>
          <w:lang w:val="en-GB"/>
        </w:rPr>
        <w:t xml:space="preserve"> as a result of the concentration in the 2 years preceding the concentration: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977"/>
        <w:gridCol w:w="2126"/>
        <w:gridCol w:w="2186"/>
      </w:tblGrid>
      <w:tr w:rsidR="00E66D88" w:rsidRPr="00B92560" w14:paraId="0E9A6EEE" w14:textId="77777777">
        <w:trPr>
          <w:tblHeader/>
          <w:jc w:val="center"/>
        </w:trPr>
        <w:tc>
          <w:tcPr>
            <w:tcW w:w="1701" w:type="dxa"/>
            <w:shd w:val="clear" w:color="auto" w:fill="D9D9D9"/>
            <w:vAlign w:val="center"/>
          </w:tcPr>
          <w:p w14:paraId="2D04E0D3" w14:textId="77777777" w:rsidR="00E66D88" w:rsidRPr="00B92560" w:rsidRDefault="002663E2" w:rsidP="00B6534D">
            <w:pPr>
              <w:pStyle w:val="Tablazat"/>
              <w:tabs>
                <w:tab w:val="left" w:pos="2520"/>
              </w:tabs>
              <w:spacing w:before="20" w:after="20"/>
              <w:rPr>
                <w:rFonts w:ascii="Times New Roman" w:hAnsi="Times New Roman"/>
                <w:sz w:val="20"/>
                <w:lang w:val="en-GB"/>
              </w:rPr>
            </w:pPr>
            <w:r w:rsidRPr="00B92560">
              <w:rPr>
                <w:rFonts w:ascii="Times New Roman" w:hAnsi="Times New Roman"/>
                <w:sz w:val="20"/>
                <w:lang w:val="en-GB"/>
              </w:rPr>
              <w:t>I.</w:t>
            </w:r>
            <w:r w:rsidRPr="00B92560">
              <w:rPr>
                <w:rFonts w:ascii="Times New Roman" w:hAnsi="Times New Roman"/>
                <w:sz w:val="20"/>
                <w:lang w:val="en-GB"/>
              </w:rPr>
              <w:br/>
              <w:t>Date of the previous concentration</w:t>
            </w:r>
          </w:p>
        </w:tc>
        <w:tc>
          <w:tcPr>
            <w:tcW w:w="2977" w:type="dxa"/>
            <w:shd w:val="clear" w:color="auto" w:fill="D9D9D9"/>
            <w:vAlign w:val="center"/>
          </w:tcPr>
          <w:p w14:paraId="2F31CA08" w14:textId="29B9F174" w:rsidR="00E66D88" w:rsidRPr="00B92560" w:rsidRDefault="002663E2" w:rsidP="00B6534D">
            <w:pPr>
              <w:pStyle w:val="Tablazat"/>
              <w:tabs>
                <w:tab w:val="left" w:pos="2520"/>
              </w:tabs>
              <w:spacing w:before="20" w:after="20"/>
              <w:rPr>
                <w:rFonts w:ascii="Times New Roman" w:hAnsi="Times New Roman"/>
                <w:sz w:val="20"/>
                <w:lang w:val="en-GB"/>
              </w:rPr>
            </w:pPr>
            <w:r w:rsidRPr="00B92560">
              <w:rPr>
                <w:rFonts w:ascii="Times New Roman" w:hAnsi="Times New Roman"/>
                <w:sz w:val="20"/>
                <w:lang w:val="en-GB"/>
              </w:rPr>
              <w:t>II.</w:t>
            </w:r>
            <w:r w:rsidRPr="00B92560">
              <w:rPr>
                <w:rFonts w:ascii="Times New Roman" w:hAnsi="Times New Roman"/>
                <w:sz w:val="20"/>
                <w:lang w:val="en-GB"/>
              </w:rPr>
              <w:br/>
              <w:t xml:space="preserve">Name of the undertaking </w:t>
            </w:r>
            <w:r w:rsidR="00496266">
              <w:rPr>
                <w:rFonts w:ascii="Times New Roman" w:hAnsi="Times New Roman"/>
                <w:sz w:val="20"/>
                <w:lang w:val="en-GB"/>
              </w:rPr>
              <w:t>becoming part of</w:t>
            </w:r>
            <w:r w:rsidRPr="00B92560">
              <w:rPr>
                <w:rFonts w:ascii="Times New Roman" w:hAnsi="Times New Roman"/>
                <w:sz w:val="20"/>
                <w:lang w:val="en-GB"/>
              </w:rPr>
              <w:t xml:space="preserve"> the group of undertakings </w:t>
            </w:r>
            <w:proofErr w:type="gramStart"/>
            <w:r w:rsidR="00496266">
              <w:rPr>
                <w:rFonts w:ascii="Times New Roman" w:hAnsi="Times New Roman"/>
                <w:sz w:val="20"/>
                <w:lang w:val="en-GB"/>
              </w:rPr>
              <w:t>as a result of</w:t>
            </w:r>
            <w:proofErr w:type="gramEnd"/>
            <w:r w:rsidR="00496266" w:rsidRPr="00B92560">
              <w:rPr>
                <w:rFonts w:ascii="Times New Roman" w:hAnsi="Times New Roman"/>
                <w:sz w:val="20"/>
                <w:lang w:val="en-GB"/>
              </w:rPr>
              <w:t xml:space="preserve"> </w:t>
            </w:r>
            <w:r w:rsidRPr="00B92560">
              <w:rPr>
                <w:rFonts w:ascii="Times New Roman" w:hAnsi="Times New Roman"/>
                <w:sz w:val="20"/>
                <w:lang w:val="en-GB"/>
              </w:rPr>
              <w:t>the previous concentration</w:t>
            </w:r>
          </w:p>
        </w:tc>
        <w:tc>
          <w:tcPr>
            <w:tcW w:w="2126" w:type="dxa"/>
            <w:shd w:val="clear" w:color="auto" w:fill="D9D9D9"/>
            <w:vAlign w:val="center"/>
          </w:tcPr>
          <w:p w14:paraId="24206468" w14:textId="2C815183" w:rsidR="00E66D88" w:rsidRPr="00B92560" w:rsidRDefault="002663E2" w:rsidP="00B6534D">
            <w:pPr>
              <w:pStyle w:val="Tablazat"/>
              <w:tabs>
                <w:tab w:val="left" w:pos="2520"/>
              </w:tabs>
              <w:spacing w:before="20" w:after="20"/>
              <w:rPr>
                <w:rFonts w:ascii="Times New Roman" w:hAnsi="Times New Roman"/>
                <w:sz w:val="20"/>
                <w:lang w:val="en-GB"/>
              </w:rPr>
            </w:pPr>
            <w:r w:rsidRPr="00B92560">
              <w:rPr>
                <w:rFonts w:ascii="Times New Roman" w:hAnsi="Times New Roman"/>
                <w:sz w:val="20"/>
                <w:lang w:val="en-GB"/>
              </w:rPr>
              <w:t>III.</w:t>
            </w:r>
            <w:r w:rsidRPr="00B92560">
              <w:rPr>
                <w:rFonts w:ascii="Times New Roman" w:hAnsi="Times New Roman"/>
                <w:sz w:val="20"/>
                <w:lang w:val="en-GB"/>
              </w:rPr>
              <w:br/>
              <w:t xml:space="preserve">Net turnover of the undertaking under point II in Hungary in the </w:t>
            </w:r>
            <w:r w:rsidR="00496266">
              <w:rPr>
                <w:rFonts w:ascii="Times New Roman" w:hAnsi="Times New Roman"/>
                <w:sz w:val="20"/>
                <w:lang w:val="en-GB"/>
              </w:rPr>
              <w:t>business</w:t>
            </w:r>
            <w:r w:rsidR="00496266" w:rsidRPr="00B92560">
              <w:rPr>
                <w:rFonts w:ascii="Times New Roman" w:hAnsi="Times New Roman"/>
                <w:sz w:val="20"/>
                <w:lang w:val="en-GB"/>
              </w:rPr>
              <w:t xml:space="preserve"> </w:t>
            </w:r>
            <w:r w:rsidRPr="00B92560">
              <w:rPr>
                <w:rFonts w:ascii="Times New Roman" w:hAnsi="Times New Roman"/>
                <w:sz w:val="20"/>
                <w:lang w:val="en-GB"/>
              </w:rPr>
              <w:t>year preceding the previous concentration (</w:t>
            </w:r>
            <w:r w:rsidR="00496266">
              <w:rPr>
                <w:rFonts w:ascii="Times New Roman" w:hAnsi="Times New Roman"/>
                <w:sz w:val="20"/>
                <w:lang w:val="en-GB"/>
              </w:rPr>
              <w:t xml:space="preserve">million </w:t>
            </w:r>
            <w:r w:rsidRPr="00B92560">
              <w:rPr>
                <w:rFonts w:ascii="Times New Roman" w:hAnsi="Times New Roman"/>
                <w:sz w:val="20"/>
                <w:lang w:val="en-GB"/>
              </w:rPr>
              <w:t>HUF)</w:t>
            </w:r>
          </w:p>
        </w:tc>
        <w:tc>
          <w:tcPr>
            <w:tcW w:w="2186" w:type="dxa"/>
            <w:shd w:val="clear" w:color="auto" w:fill="D9D9D9"/>
            <w:vAlign w:val="center"/>
          </w:tcPr>
          <w:p w14:paraId="09B8B8E9" w14:textId="331207B1" w:rsidR="00E66D88" w:rsidRPr="00B92560" w:rsidRDefault="002663E2" w:rsidP="00B6534D">
            <w:pPr>
              <w:pStyle w:val="Tablazat"/>
              <w:tabs>
                <w:tab w:val="left" w:pos="2520"/>
              </w:tabs>
              <w:spacing w:before="20" w:after="20"/>
              <w:rPr>
                <w:rFonts w:ascii="Times New Roman" w:hAnsi="Times New Roman"/>
                <w:sz w:val="20"/>
                <w:lang w:val="en-GB"/>
              </w:rPr>
            </w:pPr>
            <w:r w:rsidRPr="00B92560">
              <w:rPr>
                <w:rFonts w:ascii="Times New Roman" w:hAnsi="Times New Roman"/>
                <w:sz w:val="20"/>
                <w:lang w:val="en-GB"/>
              </w:rPr>
              <w:t>IV.</w:t>
            </w:r>
            <w:r w:rsidRPr="00B92560">
              <w:rPr>
                <w:rFonts w:ascii="Times New Roman" w:hAnsi="Times New Roman"/>
                <w:sz w:val="20"/>
                <w:lang w:val="en-GB"/>
              </w:rPr>
              <w:br/>
              <w:t xml:space="preserve">Net </w:t>
            </w:r>
            <w:r w:rsidR="00496266">
              <w:rPr>
                <w:rFonts w:ascii="Times New Roman" w:hAnsi="Times New Roman"/>
                <w:sz w:val="20"/>
                <w:lang w:val="en-GB"/>
              </w:rPr>
              <w:t>turnover</w:t>
            </w:r>
            <w:r w:rsidR="00496266" w:rsidRPr="00B92560">
              <w:rPr>
                <w:rFonts w:ascii="Times New Roman" w:hAnsi="Times New Roman"/>
                <w:sz w:val="20"/>
                <w:lang w:val="en-GB"/>
              </w:rPr>
              <w:t xml:space="preserve"> </w:t>
            </w:r>
            <w:r w:rsidRPr="00B92560">
              <w:rPr>
                <w:rFonts w:ascii="Times New Roman" w:hAnsi="Times New Roman"/>
                <w:sz w:val="20"/>
                <w:lang w:val="en-GB"/>
              </w:rPr>
              <w:t xml:space="preserve">under point III excluding sales to other participants in the previous concentration in the previous </w:t>
            </w:r>
            <w:r w:rsidR="00496266">
              <w:rPr>
                <w:rFonts w:ascii="Times New Roman" w:hAnsi="Times New Roman"/>
                <w:sz w:val="20"/>
                <w:lang w:val="en-GB"/>
              </w:rPr>
              <w:t>business</w:t>
            </w:r>
            <w:r w:rsidR="00496266" w:rsidRPr="00B92560">
              <w:rPr>
                <w:rFonts w:ascii="Times New Roman" w:hAnsi="Times New Roman"/>
                <w:sz w:val="20"/>
                <w:lang w:val="en-GB"/>
              </w:rPr>
              <w:t xml:space="preserve"> </w:t>
            </w:r>
            <w:r w:rsidRPr="00B92560">
              <w:rPr>
                <w:rFonts w:ascii="Times New Roman" w:hAnsi="Times New Roman"/>
                <w:sz w:val="20"/>
                <w:lang w:val="en-GB"/>
              </w:rPr>
              <w:t>year (</w:t>
            </w:r>
            <w:r w:rsidR="00496266">
              <w:rPr>
                <w:rFonts w:ascii="Times New Roman" w:hAnsi="Times New Roman"/>
                <w:sz w:val="20"/>
                <w:lang w:val="en-GB"/>
              </w:rPr>
              <w:t xml:space="preserve">million </w:t>
            </w:r>
            <w:r w:rsidRPr="00B92560">
              <w:rPr>
                <w:rFonts w:ascii="Times New Roman" w:hAnsi="Times New Roman"/>
                <w:sz w:val="20"/>
                <w:lang w:val="en-GB"/>
              </w:rPr>
              <w:t>HUF)</w:t>
            </w:r>
          </w:p>
        </w:tc>
      </w:tr>
      <w:tr w:rsidR="00E66D88" w:rsidRPr="00B92560" w14:paraId="52D2FCAF" w14:textId="77777777">
        <w:trPr>
          <w:jc w:val="center"/>
        </w:trPr>
        <w:tc>
          <w:tcPr>
            <w:tcW w:w="1701" w:type="dxa"/>
          </w:tcPr>
          <w:p w14:paraId="559E6159" w14:textId="77777777" w:rsidR="00E66D88" w:rsidRPr="00B92560" w:rsidRDefault="002663E2" w:rsidP="00B6534D">
            <w:pPr>
              <w:pStyle w:val="Tablazat"/>
              <w:tabs>
                <w:tab w:val="left" w:pos="2520"/>
              </w:tabs>
              <w:spacing w:before="20" w:after="20" w:line="360" w:lineRule="auto"/>
              <w:jc w:val="left"/>
              <w:rPr>
                <w:rFonts w:ascii="Times New Roman" w:hAnsi="Times New Roman"/>
                <w:sz w:val="20"/>
                <w:lang w:val="en-GB"/>
              </w:rPr>
            </w:pPr>
            <w:r w:rsidRPr="00B92560">
              <w:rPr>
                <w:rFonts w:ascii="Times New Roman" w:hAnsi="Times New Roman"/>
                <w:sz w:val="20"/>
                <w:lang w:val="en-GB"/>
              </w:rPr>
              <w:t>1.</w:t>
            </w:r>
          </w:p>
        </w:tc>
        <w:tc>
          <w:tcPr>
            <w:tcW w:w="2977" w:type="dxa"/>
          </w:tcPr>
          <w:p w14:paraId="380978B6" w14:textId="77777777" w:rsidR="00E66D88" w:rsidRPr="00B92560" w:rsidRDefault="00E66D88" w:rsidP="00B6534D">
            <w:pPr>
              <w:pStyle w:val="Tablazat"/>
              <w:tabs>
                <w:tab w:val="left" w:pos="2520"/>
              </w:tabs>
              <w:spacing w:before="20" w:after="20" w:line="360" w:lineRule="auto"/>
              <w:jc w:val="left"/>
              <w:rPr>
                <w:rFonts w:ascii="Times New Roman" w:hAnsi="Times New Roman"/>
                <w:sz w:val="20"/>
                <w:lang w:val="en-GB"/>
              </w:rPr>
            </w:pPr>
          </w:p>
        </w:tc>
        <w:tc>
          <w:tcPr>
            <w:tcW w:w="2126" w:type="dxa"/>
          </w:tcPr>
          <w:p w14:paraId="5E68AEBD" w14:textId="77777777" w:rsidR="00E66D88" w:rsidRPr="00B92560" w:rsidRDefault="00E66D88" w:rsidP="00B6534D">
            <w:pPr>
              <w:pStyle w:val="Tablazat"/>
              <w:tabs>
                <w:tab w:val="left" w:pos="2520"/>
              </w:tabs>
              <w:spacing w:before="20" w:after="20" w:line="360" w:lineRule="auto"/>
              <w:jc w:val="right"/>
              <w:rPr>
                <w:rFonts w:ascii="Times New Roman" w:hAnsi="Times New Roman"/>
                <w:sz w:val="20"/>
                <w:lang w:val="en-GB"/>
              </w:rPr>
            </w:pPr>
          </w:p>
        </w:tc>
        <w:tc>
          <w:tcPr>
            <w:tcW w:w="2186" w:type="dxa"/>
          </w:tcPr>
          <w:p w14:paraId="71047395" w14:textId="77777777" w:rsidR="00E66D88" w:rsidRPr="00B92560" w:rsidRDefault="00E66D88" w:rsidP="00B6534D">
            <w:pPr>
              <w:pStyle w:val="Tablazat"/>
              <w:tabs>
                <w:tab w:val="left" w:pos="2520"/>
              </w:tabs>
              <w:spacing w:before="20" w:after="20" w:line="360" w:lineRule="auto"/>
              <w:jc w:val="right"/>
              <w:rPr>
                <w:rFonts w:ascii="Times New Roman" w:hAnsi="Times New Roman"/>
                <w:sz w:val="20"/>
                <w:lang w:val="en-GB"/>
              </w:rPr>
            </w:pPr>
          </w:p>
        </w:tc>
      </w:tr>
      <w:tr w:rsidR="00E66D88" w:rsidRPr="00B92560" w14:paraId="20F7F113" w14:textId="77777777">
        <w:trPr>
          <w:jc w:val="center"/>
        </w:trPr>
        <w:tc>
          <w:tcPr>
            <w:tcW w:w="1701" w:type="dxa"/>
          </w:tcPr>
          <w:p w14:paraId="0334B299" w14:textId="77777777" w:rsidR="00E66D88" w:rsidRPr="00B92560" w:rsidRDefault="002663E2" w:rsidP="00B6534D">
            <w:pPr>
              <w:pStyle w:val="Tablazat"/>
              <w:tabs>
                <w:tab w:val="left" w:pos="2520"/>
              </w:tabs>
              <w:spacing w:before="20" w:after="20" w:line="360" w:lineRule="auto"/>
              <w:jc w:val="left"/>
              <w:rPr>
                <w:rFonts w:ascii="Times New Roman" w:hAnsi="Times New Roman"/>
                <w:sz w:val="20"/>
                <w:lang w:val="en-GB"/>
              </w:rPr>
            </w:pPr>
            <w:r w:rsidRPr="00B92560">
              <w:rPr>
                <w:rFonts w:ascii="Times New Roman" w:hAnsi="Times New Roman"/>
                <w:sz w:val="20"/>
                <w:lang w:val="en-GB"/>
              </w:rPr>
              <w:lastRenderedPageBreak/>
              <w:t>2.</w:t>
            </w:r>
          </w:p>
        </w:tc>
        <w:tc>
          <w:tcPr>
            <w:tcW w:w="2977" w:type="dxa"/>
          </w:tcPr>
          <w:p w14:paraId="17B45613" w14:textId="77777777" w:rsidR="00E66D88" w:rsidRPr="00B92560" w:rsidRDefault="00E66D88" w:rsidP="00B6534D">
            <w:pPr>
              <w:pStyle w:val="Tablazat"/>
              <w:tabs>
                <w:tab w:val="left" w:pos="2520"/>
              </w:tabs>
              <w:spacing w:before="20" w:after="20" w:line="360" w:lineRule="auto"/>
              <w:jc w:val="left"/>
              <w:rPr>
                <w:rFonts w:ascii="Times New Roman" w:hAnsi="Times New Roman"/>
                <w:sz w:val="20"/>
                <w:lang w:val="en-GB"/>
              </w:rPr>
            </w:pPr>
          </w:p>
        </w:tc>
        <w:tc>
          <w:tcPr>
            <w:tcW w:w="2126" w:type="dxa"/>
          </w:tcPr>
          <w:p w14:paraId="7C56DD1C" w14:textId="77777777" w:rsidR="00E66D88" w:rsidRPr="00B92560" w:rsidRDefault="00E66D88" w:rsidP="00B6534D">
            <w:pPr>
              <w:pStyle w:val="Tablazat"/>
              <w:tabs>
                <w:tab w:val="left" w:pos="2520"/>
              </w:tabs>
              <w:spacing w:before="20" w:after="20" w:line="360" w:lineRule="auto"/>
              <w:jc w:val="right"/>
              <w:rPr>
                <w:rFonts w:ascii="Times New Roman" w:hAnsi="Times New Roman"/>
                <w:sz w:val="20"/>
                <w:lang w:val="en-GB"/>
              </w:rPr>
            </w:pPr>
          </w:p>
        </w:tc>
        <w:tc>
          <w:tcPr>
            <w:tcW w:w="2186" w:type="dxa"/>
          </w:tcPr>
          <w:p w14:paraId="2B6D7395" w14:textId="77777777" w:rsidR="00E66D88" w:rsidRPr="00B92560" w:rsidRDefault="00E66D88" w:rsidP="00B6534D">
            <w:pPr>
              <w:pStyle w:val="Tablazat"/>
              <w:tabs>
                <w:tab w:val="left" w:pos="2520"/>
              </w:tabs>
              <w:spacing w:before="20" w:after="20" w:line="360" w:lineRule="auto"/>
              <w:jc w:val="right"/>
              <w:rPr>
                <w:rFonts w:ascii="Times New Roman" w:hAnsi="Times New Roman"/>
                <w:sz w:val="20"/>
                <w:lang w:val="en-GB"/>
              </w:rPr>
            </w:pPr>
          </w:p>
        </w:tc>
      </w:tr>
      <w:tr w:rsidR="00E66D88" w:rsidRPr="00B92560" w14:paraId="3E9A4777" w14:textId="77777777">
        <w:trPr>
          <w:jc w:val="center"/>
        </w:trPr>
        <w:tc>
          <w:tcPr>
            <w:tcW w:w="1701" w:type="dxa"/>
          </w:tcPr>
          <w:p w14:paraId="62E8267D" w14:textId="77777777" w:rsidR="00E66D88" w:rsidRPr="00B92560" w:rsidRDefault="002663E2" w:rsidP="00B6534D">
            <w:pPr>
              <w:pStyle w:val="Tablazat"/>
              <w:tabs>
                <w:tab w:val="left" w:pos="2520"/>
              </w:tabs>
              <w:spacing w:before="20" w:after="20" w:line="360" w:lineRule="auto"/>
              <w:jc w:val="left"/>
              <w:rPr>
                <w:rFonts w:ascii="Times New Roman" w:hAnsi="Times New Roman"/>
                <w:sz w:val="20"/>
                <w:lang w:val="en-GB"/>
              </w:rPr>
            </w:pPr>
            <w:r w:rsidRPr="00B92560">
              <w:rPr>
                <w:rFonts w:ascii="Times New Roman" w:hAnsi="Times New Roman"/>
                <w:sz w:val="20"/>
                <w:lang w:val="en-GB"/>
              </w:rPr>
              <w:t>…</w:t>
            </w:r>
          </w:p>
        </w:tc>
        <w:tc>
          <w:tcPr>
            <w:tcW w:w="2977" w:type="dxa"/>
          </w:tcPr>
          <w:p w14:paraId="7F197946" w14:textId="77777777" w:rsidR="00E66D88" w:rsidRPr="00B92560" w:rsidRDefault="00E66D88" w:rsidP="00B6534D">
            <w:pPr>
              <w:pStyle w:val="Tablazat"/>
              <w:tabs>
                <w:tab w:val="left" w:pos="2520"/>
              </w:tabs>
              <w:spacing w:before="20" w:after="20" w:line="360" w:lineRule="auto"/>
              <w:jc w:val="left"/>
              <w:rPr>
                <w:rFonts w:ascii="Times New Roman" w:hAnsi="Times New Roman"/>
                <w:sz w:val="20"/>
                <w:lang w:val="en-GB"/>
              </w:rPr>
            </w:pPr>
          </w:p>
        </w:tc>
        <w:tc>
          <w:tcPr>
            <w:tcW w:w="2126" w:type="dxa"/>
          </w:tcPr>
          <w:p w14:paraId="0F4E79E7" w14:textId="77777777" w:rsidR="00E66D88" w:rsidRPr="00B92560" w:rsidRDefault="00E66D88" w:rsidP="00B6534D">
            <w:pPr>
              <w:pStyle w:val="Tablazat"/>
              <w:tabs>
                <w:tab w:val="left" w:pos="2520"/>
              </w:tabs>
              <w:spacing w:before="20" w:after="20" w:line="360" w:lineRule="auto"/>
              <w:jc w:val="right"/>
              <w:rPr>
                <w:rFonts w:ascii="Times New Roman" w:hAnsi="Times New Roman"/>
                <w:sz w:val="20"/>
                <w:lang w:val="en-GB"/>
              </w:rPr>
            </w:pPr>
          </w:p>
        </w:tc>
        <w:tc>
          <w:tcPr>
            <w:tcW w:w="2186" w:type="dxa"/>
          </w:tcPr>
          <w:p w14:paraId="50A755FA" w14:textId="77777777" w:rsidR="00E66D88" w:rsidRPr="00B92560" w:rsidRDefault="00E66D88" w:rsidP="00B6534D">
            <w:pPr>
              <w:pStyle w:val="Tablazat"/>
              <w:tabs>
                <w:tab w:val="left" w:pos="2520"/>
              </w:tabs>
              <w:spacing w:before="20" w:after="20" w:line="360" w:lineRule="auto"/>
              <w:jc w:val="right"/>
              <w:rPr>
                <w:rFonts w:ascii="Times New Roman" w:hAnsi="Times New Roman"/>
                <w:sz w:val="20"/>
                <w:lang w:val="en-GB"/>
              </w:rPr>
            </w:pPr>
          </w:p>
        </w:tc>
      </w:tr>
    </w:tbl>
    <w:p w14:paraId="3FB46C6F" w14:textId="69F2D79D" w:rsidR="00E66D88" w:rsidRPr="00B92560" w:rsidRDefault="00E4455A" w:rsidP="003E004D">
      <w:pPr>
        <w:pStyle w:val="FORM2"/>
        <w:tabs>
          <w:tab w:val="clear" w:pos="1277"/>
          <w:tab w:val="left" w:pos="284"/>
          <w:tab w:val="num" w:pos="851"/>
        </w:tabs>
        <w:spacing w:before="360"/>
        <w:ind w:left="0" w:firstLine="0"/>
        <w:rPr>
          <w:rFonts w:ascii="Times New Roman" w:hAnsi="Times New Roman" w:cs="Times New Roman"/>
          <w:sz w:val="22"/>
          <w:lang w:val="en-GB"/>
        </w:rPr>
      </w:pPr>
      <w:r>
        <w:rPr>
          <w:rFonts w:ascii="Times New Roman" w:hAnsi="Times New Roman" w:cs="Times New Roman"/>
          <w:sz w:val="22"/>
          <w:lang w:val="en-GB"/>
        </w:rPr>
        <w:t>D</w:t>
      </w:r>
      <w:r w:rsidR="00C23C72">
        <w:rPr>
          <w:rFonts w:ascii="Times New Roman" w:hAnsi="Times New Roman" w:cs="Times New Roman"/>
          <w:sz w:val="22"/>
          <w:lang w:val="en-GB"/>
        </w:rPr>
        <w:t>eclare</w:t>
      </w:r>
      <w:r w:rsidR="00C23C72" w:rsidRPr="00B92560">
        <w:rPr>
          <w:rFonts w:ascii="Times New Roman" w:hAnsi="Times New Roman" w:cs="Times New Roman"/>
          <w:sz w:val="22"/>
          <w:lang w:val="en-GB"/>
        </w:rPr>
        <w:t xml:space="preserve"> </w:t>
      </w:r>
      <w:r>
        <w:rPr>
          <w:rFonts w:ascii="Times New Roman" w:hAnsi="Times New Roman" w:cs="Times New Roman"/>
          <w:sz w:val="22"/>
          <w:lang w:val="en-GB"/>
        </w:rPr>
        <w:t>whether</w:t>
      </w:r>
      <w:r w:rsidR="002663E2" w:rsidRPr="00B92560">
        <w:rPr>
          <w:rFonts w:ascii="Times New Roman" w:hAnsi="Times New Roman" w:cs="Times New Roman"/>
          <w:sz w:val="22"/>
          <w:lang w:val="en-GB"/>
        </w:rPr>
        <w:t xml:space="preserve"> the </w:t>
      </w:r>
      <w:r w:rsidR="005F74B8">
        <w:rPr>
          <w:rFonts w:ascii="Times New Roman" w:hAnsi="Times New Roman" w:cs="Times New Roman"/>
          <w:sz w:val="22"/>
          <w:lang w:val="en-GB"/>
        </w:rPr>
        <w:t>proposed</w:t>
      </w:r>
      <w:r w:rsidR="005F74B8" w:rsidRPr="00B92560">
        <w:rPr>
          <w:rFonts w:ascii="Times New Roman" w:hAnsi="Times New Roman" w:cs="Times New Roman"/>
          <w:sz w:val="22"/>
          <w:lang w:val="en-GB"/>
        </w:rPr>
        <w:t xml:space="preserve"> </w:t>
      </w:r>
      <w:r w:rsidR="002663E2" w:rsidRPr="00B92560">
        <w:rPr>
          <w:rFonts w:ascii="Times New Roman" w:hAnsi="Times New Roman" w:cs="Times New Roman"/>
          <w:sz w:val="22"/>
          <w:lang w:val="en-GB"/>
        </w:rPr>
        <w:t xml:space="preserve">concentration or </w:t>
      </w:r>
      <w:r w:rsidR="007673B6">
        <w:rPr>
          <w:rFonts w:ascii="Times New Roman" w:hAnsi="Times New Roman" w:cs="Times New Roman"/>
          <w:sz w:val="22"/>
          <w:lang w:val="en-GB"/>
        </w:rPr>
        <w:t>any other concentration related to it</w:t>
      </w:r>
    </w:p>
    <w:p w14:paraId="07B0ADC1" w14:textId="602665FC" w:rsidR="00E66D88" w:rsidRPr="00B92560" w:rsidRDefault="002663E2" w:rsidP="0072103B">
      <w:pPr>
        <w:pStyle w:val="FORM2"/>
        <w:numPr>
          <w:ilvl w:val="0"/>
          <w:numId w:val="13"/>
        </w:numPr>
        <w:tabs>
          <w:tab w:val="left" w:pos="284"/>
        </w:tabs>
        <w:spacing w:before="120" w:after="120"/>
        <w:ind w:left="567" w:hanging="397"/>
        <w:rPr>
          <w:rFonts w:ascii="Times New Roman" w:hAnsi="Times New Roman" w:cs="Times New Roman"/>
          <w:sz w:val="22"/>
          <w:lang w:val="en-GB"/>
        </w:rPr>
      </w:pPr>
      <w:r w:rsidRPr="00B92560">
        <w:rPr>
          <w:rFonts w:ascii="Times New Roman" w:hAnsi="Times New Roman" w:cs="Times New Roman"/>
          <w:sz w:val="22"/>
          <w:lang w:val="en-GB"/>
        </w:rPr>
        <w:t>has been notified</w:t>
      </w:r>
      <w:r w:rsidR="001B4D1C">
        <w:rPr>
          <w:rFonts w:ascii="Times New Roman" w:hAnsi="Times New Roman" w:cs="Times New Roman"/>
          <w:sz w:val="22"/>
          <w:lang w:val="en-GB"/>
        </w:rPr>
        <w:t xml:space="preserve"> to the European Commission as </w:t>
      </w:r>
      <w:r w:rsidR="00F1008B">
        <w:rPr>
          <w:rFonts w:ascii="Times New Roman" w:hAnsi="Times New Roman" w:cs="Times New Roman"/>
          <w:sz w:val="22"/>
          <w:lang w:val="en-GB"/>
        </w:rPr>
        <w:t>c</w:t>
      </w:r>
      <w:r w:rsidR="001B4D1C">
        <w:rPr>
          <w:rFonts w:ascii="Times New Roman" w:hAnsi="Times New Roman" w:cs="Times New Roman"/>
          <w:sz w:val="22"/>
          <w:lang w:val="en-GB"/>
        </w:rPr>
        <w:t xml:space="preserve">ompetition </w:t>
      </w:r>
      <w:r w:rsidR="00F1008B">
        <w:rPr>
          <w:rFonts w:ascii="Times New Roman" w:hAnsi="Times New Roman" w:cs="Times New Roman"/>
          <w:sz w:val="22"/>
          <w:lang w:val="en-GB"/>
        </w:rPr>
        <w:t>a</w:t>
      </w:r>
      <w:r w:rsidR="001B4D1C">
        <w:rPr>
          <w:rFonts w:ascii="Times New Roman" w:hAnsi="Times New Roman" w:cs="Times New Roman"/>
          <w:sz w:val="22"/>
          <w:lang w:val="en-GB"/>
        </w:rPr>
        <w:t>uthority</w:t>
      </w:r>
      <w:r w:rsidRPr="00B92560">
        <w:rPr>
          <w:rFonts w:ascii="Times New Roman" w:hAnsi="Times New Roman" w:cs="Times New Roman"/>
          <w:sz w:val="22"/>
          <w:lang w:val="en-GB"/>
        </w:rPr>
        <w:t xml:space="preserve">, has been the subject of a </w:t>
      </w:r>
      <w:r w:rsidR="005F74B8">
        <w:rPr>
          <w:rFonts w:ascii="Times New Roman" w:hAnsi="Times New Roman" w:cs="Times New Roman"/>
          <w:sz w:val="22"/>
          <w:lang w:val="en-GB"/>
        </w:rPr>
        <w:t xml:space="preserve">case </w:t>
      </w:r>
      <w:r w:rsidRPr="00B92560">
        <w:rPr>
          <w:rFonts w:ascii="Times New Roman" w:hAnsi="Times New Roman" w:cs="Times New Roman"/>
          <w:sz w:val="22"/>
          <w:lang w:val="en-GB"/>
        </w:rPr>
        <w:t xml:space="preserve">referral pursuant to Article 4 of Council Regulation (EC) No 139/2004 of 20 January 2004 on the control of concentrations between undertakings (hereinafter </w:t>
      </w:r>
      <w:r w:rsidR="00D160D9">
        <w:rPr>
          <w:rFonts w:ascii="Times New Roman" w:hAnsi="Times New Roman" w:cs="Times New Roman"/>
          <w:sz w:val="22"/>
          <w:lang w:val="en-GB"/>
        </w:rPr>
        <w:t>“</w:t>
      </w:r>
      <w:r w:rsidRPr="00B92560">
        <w:rPr>
          <w:rFonts w:ascii="Times New Roman" w:hAnsi="Times New Roman" w:cs="Times New Roman"/>
          <w:sz w:val="22"/>
          <w:lang w:val="en-GB"/>
        </w:rPr>
        <w:t>Council Regulation (EC) No 139/2004</w:t>
      </w:r>
      <w:r w:rsidR="00D160D9">
        <w:rPr>
          <w:rFonts w:ascii="Times New Roman" w:hAnsi="Times New Roman" w:cs="Times New Roman"/>
          <w:sz w:val="22"/>
          <w:lang w:val="en-GB"/>
        </w:rPr>
        <w:t>”</w:t>
      </w:r>
      <w:r w:rsidRPr="00B92560">
        <w:rPr>
          <w:rFonts w:ascii="Times New Roman" w:hAnsi="Times New Roman" w:cs="Times New Roman"/>
          <w:sz w:val="22"/>
          <w:lang w:val="en-GB"/>
        </w:rPr>
        <w:t xml:space="preserve">) or is intended to be notified to </w:t>
      </w:r>
      <w:r w:rsidRPr="00B92560">
        <w:rPr>
          <w:rFonts w:ascii="Times New Roman" w:hAnsi="Times New Roman" w:cs="Times New Roman"/>
          <w:color w:val="231F20"/>
          <w:sz w:val="22"/>
          <w:lang w:val="en-GB"/>
        </w:rPr>
        <w:t xml:space="preserve">the European Commission as competition authority, and, if no such notification has been made or is planned, </w:t>
      </w:r>
      <w:r w:rsidR="005F74B8">
        <w:rPr>
          <w:rFonts w:ascii="Times New Roman" w:hAnsi="Times New Roman" w:cs="Times New Roman"/>
          <w:color w:val="231F20"/>
          <w:sz w:val="22"/>
          <w:lang w:val="en-GB"/>
        </w:rPr>
        <w:t xml:space="preserve">explain </w:t>
      </w:r>
      <w:r w:rsidRPr="00B92560">
        <w:rPr>
          <w:rFonts w:ascii="Times New Roman" w:hAnsi="Times New Roman" w:cs="Times New Roman"/>
          <w:color w:val="231F20"/>
          <w:sz w:val="22"/>
          <w:lang w:val="en-GB"/>
        </w:rPr>
        <w:t xml:space="preserve">why the concentration </w:t>
      </w:r>
      <w:r w:rsidR="005F74B8">
        <w:rPr>
          <w:rFonts w:ascii="Times New Roman" w:hAnsi="Times New Roman" w:cs="Times New Roman"/>
          <w:color w:val="231F20"/>
          <w:sz w:val="22"/>
          <w:lang w:val="en-GB"/>
        </w:rPr>
        <w:t>should not</w:t>
      </w:r>
      <w:r w:rsidR="005F74B8" w:rsidRPr="00B92560">
        <w:rPr>
          <w:rFonts w:ascii="Times New Roman" w:hAnsi="Times New Roman" w:cs="Times New Roman"/>
          <w:color w:val="231F20"/>
          <w:sz w:val="22"/>
          <w:lang w:val="en-GB"/>
        </w:rPr>
        <w:t xml:space="preserve"> </w:t>
      </w:r>
      <w:r w:rsidRPr="00B92560">
        <w:rPr>
          <w:rFonts w:ascii="Times New Roman" w:hAnsi="Times New Roman" w:cs="Times New Roman"/>
          <w:color w:val="231F20"/>
          <w:sz w:val="22"/>
          <w:lang w:val="en-GB"/>
        </w:rPr>
        <w:t>be deemed</w:t>
      </w:r>
      <w:r w:rsidR="005F74B8">
        <w:rPr>
          <w:rFonts w:ascii="Times New Roman" w:hAnsi="Times New Roman" w:cs="Times New Roman"/>
          <w:color w:val="231F20"/>
          <w:sz w:val="22"/>
          <w:lang w:val="en-GB"/>
        </w:rPr>
        <w:t xml:space="preserve"> as a concentration with a</w:t>
      </w:r>
      <w:r w:rsidR="00DA7658">
        <w:rPr>
          <w:rFonts w:ascii="Times New Roman" w:hAnsi="Times New Roman" w:cs="Times New Roman"/>
          <w:color w:val="231F20"/>
          <w:sz w:val="22"/>
          <w:lang w:val="en-GB"/>
        </w:rPr>
        <w:t>n</w:t>
      </w:r>
      <w:r w:rsidR="005F74B8">
        <w:rPr>
          <w:rFonts w:ascii="Times New Roman" w:hAnsi="Times New Roman" w:cs="Times New Roman"/>
          <w:color w:val="231F20"/>
          <w:sz w:val="22"/>
          <w:lang w:val="en-GB"/>
        </w:rPr>
        <w:t xml:space="preserve"> </w:t>
      </w:r>
      <w:r w:rsidR="00C03434">
        <w:rPr>
          <w:rFonts w:ascii="Times New Roman" w:hAnsi="Times New Roman" w:cs="Times New Roman"/>
          <w:color w:val="231F20"/>
          <w:sz w:val="22"/>
          <w:lang w:val="en-GB"/>
        </w:rPr>
        <w:t>EU</w:t>
      </w:r>
      <w:r w:rsidR="005F74B8">
        <w:rPr>
          <w:rFonts w:ascii="Times New Roman" w:hAnsi="Times New Roman" w:cs="Times New Roman"/>
          <w:color w:val="231F20"/>
          <w:sz w:val="22"/>
          <w:lang w:val="en-GB"/>
        </w:rPr>
        <w:t xml:space="preserve"> dimension</w:t>
      </w:r>
      <w:r w:rsidRPr="00B92560">
        <w:rPr>
          <w:rFonts w:ascii="Times New Roman" w:hAnsi="Times New Roman" w:cs="Times New Roman"/>
          <w:color w:val="231F20"/>
          <w:sz w:val="22"/>
          <w:lang w:val="en-GB"/>
        </w:rPr>
        <w:t xml:space="preserve"> pursuant to Article 1(2) or (3) of </w:t>
      </w:r>
      <w:r w:rsidRPr="00B92560">
        <w:rPr>
          <w:rFonts w:ascii="Times New Roman" w:hAnsi="Times New Roman" w:cs="Times New Roman"/>
          <w:sz w:val="22"/>
          <w:lang w:val="en-GB"/>
        </w:rPr>
        <w:t>Council Regulation (EC) No 139/2004</w:t>
      </w:r>
      <w:r w:rsidR="005F74B8">
        <w:rPr>
          <w:rFonts w:ascii="Times New Roman" w:hAnsi="Times New Roman" w:cs="Times New Roman"/>
          <w:sz w:val="22"/>
          <w:lang w:val="en-GB"/>
        </w:rPr>
        <w:t>.</w:t>
      </w:r>
    </w:p>
    <w:tbl>
      <w:tblPr>
        <w:tblW w:w="0" w:type="auto"/>
        <w:jc w:val="center"/>
        <w:tblBorders>
          <w:top w:val="single" w:sz="4" w:space="0" w:color="000000"/>
          <w:left w:val="single" w:sz="4" w:space="0" w:color="000000"/>
          <w:bottom w:val="single" w:sz="4" w:space="0" w:color="000000"/>
          <w:right w:val="single" w:sz="4" w:space="0" w:color="000000"/>
        </w:tblBorders>
        <w:shd w:val="clear" w:color="auto" w:fill="D9D9D9"/>
        <w:tblLook w:val="04A0" w:firstRow="1" w:lastRow="0" w:firstColumn="1" w:lastColumn="0" w:noHBand="0" w:noVBand="1"/>
      </w:tblPr>
      <w:tblGrid>
        <w:gridCol w:w="9212"/>
      </w:tblGrid>
      <w:tr w:rsidR="00E66D88" w:rsidRPr="00B92560" w14:paraId="04B0183D" w14:textId="77777777" w:rsidTr="003301F2">
        <w:trPr>
          <w:jc w:val="center"/>
        </w:trPr>
        <w:tc>
          <w:tcPr>
            <w:tcW w:w="9212" w:type="dxa"/>
            <w:shd w:val="clear" w:color="auto" w:fill="D9D9D9"/>
          </w:tcPr>
          <w:p w14:paraId="30A6A90D" w14:textId="1DBEB629" w:rsidR="003301F2" w:rsidRPr="00B92560" w:rsidRDefault="002663E2" w:rsidP="00C03434">
            <w:pPr>
              <w:spacing w:before="60" w:after="60"/>
              <w:jc w:val="both"/>
              <w:rPr>
                <w:sz w:val="20"/>
                <w:szCs w:val="18"/>
                <w:lang w:val="en-GB"/>
              </w:rPr>
            </w:pPr>
            <w:r w:rsidRPr="00B92560">
              <w:rPr>
                <w:sz w:val="20"/>
                <w:szCs w:val="18"/>
                <w:lang w:val="en-GB"/>
              </w:rPr>
              <w:t xml:space="preserve">You may find it helpful to fill in the table below (the </w:t>
            </w:r>
            <w:r w:rsidR="00CA6299">
              <w:rPr>
                <w:sz w:val="20"/>
                <w:szCs w:val="18"/>
                <w:lang w:val="en-GB"/>
              </w:rPr>
              <w:t>criteria</w:t>
            </w:r>
            <w:r w:rsidR="00CA6299" w:rsidRPr="00B92560">
              <w:rPr>
                <w:sz w:val="20"/>
                <w:szCs w:val="18"/>
                <w:lang w:val="en-GB"/>
              </w:rPr>
              <w:t xml:space="preserve"> </w:t>
            </w:r>
            <w:r w:rsidRPr="00B92560">
              <w:rPr>
                <w:sz w:val="20"/>
                <w:szCs w:val="18"/>
                <w:lang w:val="en-GB"/>
              </w:rPr>
              <w:t xml:space="preserve">are </w:t>
            </w:r>
            <w:proofErr w:type="gramStart"/>
            <w:r w:rsidRPr="00B92560">
              <w:rPr>
                <w:sz w:val="20"/>
                <w:szCs w:val="18"/>
                <w:lang w:val="en-GB"/>
              </w:rPr>
              <w:t>c</w:t>
            </w:r>
            <w:r w:rsidR="00CA6299">
              <w:rPr>
                <w:sz w:val="20"/>
                <w:szCs w:val="18"/>
                <w:lang w:val="en-GB"/>
              </w:rPr>
              <w:t>umulative</w:t>
            </w:r>
            <w:r w:rsidRPr="00B92560">
              <w:rPr>
                <w:sz w:val="20"/>
                <w:szCs w:val="18"/>
                <w:lang w:val="en-GB"/>
              </w:rPr>
              <w:t>,</w:t>
            </w:r>
            <w:proofErr w:type="gramEnd"/>
            <w:r w:rsidR="00F1008B">
              <w:rPr>
                <w:sz w:val="20"/>
                <w:szCs w:val="18"/>
                <w:lang w:val="en-GB"/>
              </w:rPr>
              <w:t xml:space="preserve"> </w:t>
            </w:r>
            <w:r w:rsidR="00F1008B" w:rsidRPr="00F1008B">
              <w:rPr>
                <w:sz w:val="20"/>
                <w:szCs w:val="18"/>
                <w:lang w:val="en-GB"/>
              </w:rPr>
              <w:t>the concentration</w:t>
            </w:r>
            <w:r w:rsidR="00F1008B">
              <w:rPr>
                <w:sz w:val="20"/>
                <w:szCs w:val="18"/>
                <w:lang w:val="en-GB"/>
              </w:rPr>
              <w:t xml:space="preserve"> </w:t>
            </w:r>
            <w:r w:rsidR="00F1008B" w:rsidRPr="00F1008B">
              <w:rPr>
                <w:sz w:val="20"/>
                <w:szCs w:val="18"/>
                <w:lang w:val="en-GB"/>
              </w:rPr>
              <w:t>cannot be deemed to have a</w:t>
            </w:r>
            <w:r w:rsidR="006E6669">
              <w:rPr>
                <w:sz w:val="20"/>
                <w:szCs w:val="18"/>
                <w:lang w:val="en-GB"/>
              </w:rPr>
              <w:t>n</w:t>
            </w:r>
            <w:r w:rsidR="00F1008B" w:rsidRPr="00F1008B">
              <w:rPr>
                <w:sz w:val="20"/>
                <w:szCs w:val="18"/>
                <w:lang w:val="en-GB"/>
              </w:rPr>
              <w:t xml:space="preserve"> </w:t>
            </w:r>
            <w:r w:rsidR="00C03434">
              <w:rPr>
                <w:sz w:val="20"/>
                <w:szCs w:val="18"/>
                <w:lang w:val="en-GB"/>
              </w:rPr>
              <w:t>EU</w:t>
            </w:r>
            <w:r w:rsidR="00F1008B" w:rsidRPr="00F1008B">
              <w:rPr>
                <w:sz w:val="20"/>
                <w:szCs w:val="18"/>
                <w:lang w:val="en-GB"/>
              </w:rPr>
              <w:t xml:space="preserve"> dimension</w:t>
            </w:r>
            <w:r w:rsidRPr="00B92560">
              <w:rPr>
                <w:sz w:val="20"/>
                <w:szCs w:val="18"/>
                <w:lang w:val="en-GB"/>
              </w:rPr>
              <w:t xml:space="preserve"> if the two-thirds rule </w:t>
            </w:r>
            <w:r w:rsidR="00CA6299">
              <w:rPr>
                <w:sz w:val="20"/>
                <w:szCs w:val="18"/>
                <w:lang w:val="en-GB"/>
              </w:rPr>
              <w:t>applies</w:t>
            </w:r>
            <w:r w:rsidRPr="00B92560">
              <w:rPr>
                <w:sz w:val="20"/>
                <w:szCs w:val="18"/>
                <w:lang w:val="en-GB"/>
              </w:rPr>
              <w:t>):</w:t>
            </w:r>
          </w:p>
        </w:tc>
      </w:tr>
      <w:tr w:rsidR="00E66D88" w:rsidRPr="00B92560" w14:paraId="51A2A5C3" w14:textId="77777777" w:rsidTr="003301F2">
        <w:trPr>
          <w:jc w:val="center"/>
        </w:trPr>
        <w:tc>
          <w:tcPr>
            <w:tcW w:w="9212" w:type="dxa"/>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15"/>
              <w:gridCol w:w="993"/>
              <w:gridCol w:w="778"/>
            </w:tblGrid>
            <w:tr w:rsidR="00E66D88" w:rsidRPr="00B92560" w14:paraId="11C43A6A" w14:textId="77777777">
              <w:trPr>
                <w:jc w:val="center"/>
              </w:trPr>
              <w:tc>
                <w:tcPr>
                  <w:tcW w:w="7215" w:type="dxa"/>
                </w:tcPr>
                <w:p w14:paraId="729E9EB2" w14:textId="6E77B3D9" w:rsidR="00E66D88" w:rsidRPr="00B92560" w:rsidRDefault="00CA6299" w:rsidP="003301F2">
                  <w:pPr>
                    <w:spacing w:before="20" w:after="20"/>
                    <w:jc w:val="center"/>
                    <w:rPr>
                      <w:sz w:val="20"/>
                      <w:szCs w:val="18"/>
                      <w:lang w:val="en-GB"/>
                    </w:rPr>
                  </w:pPr>
                  <w:r>
                    <w:rPr>
                      <w:sz w:val="20"/>
                      <w:szCs w:val="18"/>
                      <w:lang w:val="en-GB"/>
                    </w:rPr>
                    <w:t>Criteria</w:t>
                  </w:r>
                </w:p>
              </w:tc>
              <w:tc>
                <w:tcPr>
                  <w:tcW w:w="993" w:type="dxa"/>
                  <w:vAlign w:val="center"/>
                </w:tcPr>
                <w:p w14:paraId="4A3AF7E4" w14:textId="77777777" w:rsidR="00E66D88" w:rsidRPr="00B92560" w:rsidRDefault="002663E2" w:rsidP="003301F2">
                  <w:pPr>
                    <w:spacing w:before="20" w:after="20"/>
                    <w:jc w:val="center"/>
                    <w:rPr>
                      <w:sz w:val="20"/>
                      <w:szCs w:val="18"/>
                      <w:lang w:val="en-GB"/>
                    </w:rPr>
                  </w:pPr>
                  <w:r w:rsidRPr="00B92560">
                    <w:rPr>
                      <w:sz w:val="20"/>
                      <w:szCs w:val="18"/>
                      <w:lang w:val="en-GB"/>
                    </w:rPr>
                    <w:t>Yes</w:t>
                  </w:r>
                </w:p>
              </w:tc>
              <w:tc>
                <w:tcPr>
                  <w:tcW w:w="778" w:type="dxa"/>
                  <w:vAlign w:val="center"/>
                </w:tcPr>
                <w:p w14:paraId="5344CEF4" w14:textId="77777777" w:rsidR="00E66D88" w:rsidRPr="00B92560" w:rsidRDefault="002663E2" w:rsidP="003301F2">
                  <w:pPr>
                    <w:spacing w:before="20" w:after="20"/>
                    <w:jc w:val="center"/>
                    <w:rPr>
                      <w:sz w:val="20"/>
                      <w:szCs w:val="18"/>
                      <w:lang w:val="en-GB"/>
                    </w:rPr>
                  </w:pPr>
                  <w:r w:rsidRPr="00B92560">
                    <w:rPr>
                      <w:sz w:val="20"/>
                      <w:szCs w:val="18"/>
                      <w:lang w:val="en-GB"/>
                    </w:rPr>
                    <w:t>No</w:t>
                  </w:r>
                </w:p>
              </w:tc>
            </w:tr>
            <w:tr w:rsidR="00E66D88" w:rsidRPr="00B92560" w14:paraId="537A4B3A" w14:textId="77777777">
              <w:trPr>
                <w:jc w:val="center"/>
              </w:trPr>
              <w:tc>
                <w:tcPr>
                  <w:tcW w:w="7215" w:type="dxa"/>
                </w:tcPr>
                <w:p w14:paraId="3001AAD5" w14:textId="77777777" w:rsidR="00E66D88" w:rsidRPr="00B92560" w:rsidRDefault="002663E2" w:rsidP="003301F2">
                  <w:pPr>
                    <w:spacing w:before="20" w:after="20" w:line="360" w:lineRule="auto"/>
                    <w:rPr>
                      <w:sz w:val="20"/>
                      <w:szCs w:val="18"/>
                      <w:lang w:val="en-GB"/>
                    </w:rPr>
                  </w:pPr>
                  <w:r w:rsidRPr="00B92560">
                    <w:rPr>
                      <w:sz w:val="20"/>
                      <w:szCs w:val="18"/>
                      <w:lang w:val="en-GB"/>
                    </w:rPr>
                    <w:t xml:space="preserve">Article 1(2) </w:t>
                  </w:r>
                </w:p>
              </w:tc>
              <w:tc>
                <w:tcPr>
                  <w:tcW w:w="993" w:type="dxa"/>
                  <w:vAlign w:val="center"/>
                </w:tcPr>
                <w:p w14:paraId="4B037B4E" w14:textId="77777777" w:rsidR="00E66D88" w:rsidRPr="00B92560" w:rsidRDefault="00E66D88" w:rsidP="003301F2">
                  <w:pPr>
                    <w:spacing w:before="20" w:after="20" w:line="360" w:lineRule="auto"/>
                    <w:jc w:val="center"/>
                    <w:rPr>
                      <w:sz w:val="20"/>
                      <w:szCs w:val="18"/>
                      <w:lang w:val="en-GB"/>
                    </w:rPr>
                  </w:pPr>
                </w:p>
              </w:tc>
              <w:tc>
                <w:tcPr>
                  <w:tcW w:w="778" w:type="dxa"/>
                  <w:vAlign w:val="center"/>
                </w:tcPr>
                <w:p w14:paraId="5F9E3594" w14:textId="77777777" w:rsidR="00E66D88" w:rsidRPr="00B92560" w:rsidRDefault="00E66D88" w:rsidP="003301F2">
                  <w:pPr>
                    <w:spacing w:before="20" w:after="20" w:line="360" w:lineRule="auto"/>
                    <w:jc w:val="center"/>
                    <w:rPr>
                      <w:sz w:val="20"/>
                      <w:szCs w:val="18"/>
                      <w:lang w:val="en-GB"/>
                    </w:rPr>
                  </w:pPr>
                </w:p>
              </w:tc>
            </w:tr>
            <w:tr w:rsidR="00E66D88" w:rsidRPr="00B92560" w14:paraId="4B3D643B" w14:textId="77777777">
              <w:trPr>
                <w:jc w:val="center"/>
              </w:trPr>
              <w:tc>
                <w:tcPr>
                  <w:tcW w:w="7215" w:type="dxa"/>
                </w:tcPr>
                <w:p w14:paraId="15A4CF75" w14:textId="15488E39" w:rsidR="00E66D88" w:rsidRPr="00B92560" w:rsidRDefault="002663E2" w:rsidP="00CB32E7">
                  <w:pPr>
                    <w:pStyle w:val="Listaszerbekezds"/>
                    <w:numPr>
                      <w:ilvl w:val="0"/>
                      <w:numId w:val="8"/>
                    </w:numPr>
                    <w:spacing w:before="20" w:after="20" w:line="360" w:lineRule="auto"/>
                    <w:contextualSpacing w:val="0"/>
                    <w:jc w:val="both"/>
                    <w:rPr>
                      <w:sz w:val="20"/>
                      <w:szCs w:val="18"/>
                      <w:lang w:val="en-GB"/>
                    </w:rPr>
                  </w:pPr>
                  <w:r w:rsidRPr="00B92560">
                    <w:rPr>
                      <w:sz w:val="20"/>
                      <w:szCs w:val="18"/>
                      <w:lang w:val="en-GB"/>
                    </w:rPr>
                    <w:t>the combined aggregate worldwide turnover of all the undertakings concerned is more than EUR 5,000 million; and</w:t>
                  </w:r>
                </w:p>
              </w:tc>
              <w:tc>
                <w:tcPr>
                  <w:tcW w:w="993" w:type="dxa"/>
                  <w:vAlign w:val="center"/>
                </w:tcPr>
                <w:p w14:paraId="6EB777BE" w14:textId="77777777" w:rsidR="00E66D88" w:rsidRPr="00B92560" w:rsidRDefault="00E66D88" w:rsidP="003301F2">
                  <w:pPr>
                    <w:spacing w:before="20" w:after="20" w:line="360" w:lineRule="auto"/>
                    <w:jc w:val="center"/>
                    <w:rPr>
                      <w:sz w:val="20"/>
                      <w:szCs w:val="18"/>
                      <w:lang w:val="en-GB"/>
                    </w:rPr>
                  </w:pPr>
                </w:p>
              </w:tc>
              <w:tc>
                <w:tcPr>
                  <w:tcW w:w="778" w:type="dxa"/>
                  <w:vAlign w:val="center"/>
                </w:tcPr>
                <w:p w14:paraId="0F79B5BA" w14:textId="77777777" w:rsidR="00E66D88" w:rsidRPr="00B92560" w:rsidRDefault="00E66D88" w:rsidP="003301F2">
                  <w:pPr>
                    <w:spacing w:before="20" w:after="20" w:line="360" w:lineRule="auto"/>
                    <w:jc w:val="center"/>
                    <w:rPr>
                      <w:sz w:val="20"/>
                      <w:szCs w:val="18"/>
                      <w:lang w:val="en-GB"/>
                    </w:rPr>
                  </w:pPr>
                </w:p>
              </w:tc>
            </w:tr>
            <w:tr w:rsidR="00E66D88" w:rsidRPr="00B92560" w14:paraId="796C7832" w14:textId="77777777">
              <w:trPr>
                <w:jc w:val="center"/>
              </w:trPr>
              <w:tc>
                <w:tcPr>
                  <w:tcW w:w="7215" w:type="dxa"/>
                  <w:tcBorders>
                    <w:bottom w:val="single" w:sz="4" w:space="0" w:color="auto"/>
                  </w:tcBorders>
                </w:tcPr>
                <w:p w14:paraId="0D3B061A" w14:textId="57A2CDD9" w:rsidR="00E66D88" w:rsidRPr="00B92560" w:rsidRDefault="002663E2" w:rsidP="00CB32E7">
                  <w:pPr>
                    <w:pStyle w:val="Listaszerbekezds"/>
                    <w:numPr>
                      <w:ilvl w:val="0"/>
                      <w:numId w:val="8"/>
                    </w:numPr>
                    <w:spacing w:before="20" w:after="20" w:line="360" w:lineRule="auto"/>
                    <w:contextualSpacing w:val="0"/>
                    <w:jc w:val="both"/>
                    <w:rPr>
                      <w:sz w:val="20"/>
                      <w:szCs w:val="18"/>
                      <w:lang w:val="en-GB"/>
                    </w:rPr>
                  </w:pPr>
                  <w:r w:rsidRPr="00B92560">
                    <w:rPr>
                      <w:sz w:val="20"/>
                      <w:szCs w:val="18"/>
                      <w:lang w:val="en-GB"/>
                    </w:rPr>
                    <w:t xml:space="preserve">the aggregate </w:t>
                  </w:r>
                  <w:r w:rsidR="00C03434">
                    <w:rPr>
                      <w:sz w:val="20"/>
                      <w:szCs w:val="18"/>
                      <w:lang w:val="en-GB"/>
                    </w:rPr>
                    <w:t>EU</w:t>
                  </w:r>
                  <w:r w:rsidRPr="00B92560">
                    <w:rPr>
                      <w:sz w:val="20"/>
                      <w:szCs w:val="18"/>
                      <w:lang w:val="en-GB"/>
                    </w:rPr>
                    <w:t>-wide turnover of each of at least two of the undertakings concerned is more than EUR 250 million</w:t>
                  </w:r>
                </w:p>
              </w:tc>
              <w:tc>
                <w:tcPr>
                  <w:tcW w:w="993" w:type="dxa"/>
                  <w:tcBorders>
                    <w:bottom w:val="single" w:sz="4" w:space="0" w:color="auto"/>
                  </w:tcBorders>
                  <w:vAlign w:val="center"/>
                </w:tcPr>
                <w:p w14:paraId="2C65BEAE" w14:textId="77777777" w:rsidR="00E66D88" w:rsidRPr="00B92560" w:rsidRDefault="00E66D88" w:rsidP="003301F2">
                  <w:pPr>
                    <w:spacing w:before="20" w:after="20" w:line="360" w:lineRule="auto"/>
                    <w:jc w:val="center"/>
                    <w:rPr>
                      <w:sz w:val="20"/>
                      <w:szCs w:val="18"/>
                      <w:lang w:val="en-GB"/>
                    </w:rPr>
                  </w:pPr>
                </w:p>
              </w:tc>
              <w:tc>
                <w:tcPr>
                  <w:tcW w:w="778" w:type="dxa"/>
                  <w:tcBorders>
                    <w:bottom w:val="single" w:sz="4" w:space="0" w:color="auto"/>
                  </w:tcBorders>
                  <w:vAlign w:val="center"/>
                </w:tcPr>
                <w:p w14:paraId="5650EBA2" w14:textId="77777777" w:rsidR="00E66D88" w:rsidRPr="00B92560" w:rsidRDefault="00E66D88" w:rsidP="003301F2">
                  <w:pPr>
                    <w:spacing w:before="20" w:after="20" w:line="360" w:lineRule="auto"/>
                    <w:jc w:val="center"/>
                    <w:rPr>
                      <w:sz w:val="20"/>
                      <w:szCs w:val="18"/>
                      <w:lang w:val="en-GB"/>
                    </w:rPr>
                  </w:pPr>
                </w:p>
              </w:tc>
            </w:tr>
            <w:tr w:rsidR="00E66D88" w:rsidRPr="00B92560" w14:paraId="15A1783C" w14:textId="77777777">
              <w:trPr>
                <w:jc w:val="center"/>
              </w:trPr>
              <w:tc>
                <w:tcPr>
                  <w:tcW w:w="7215" w:type="dxa"/>
                  <w:tcBorders>
                    <w:bottom w:val="single" w:sz="12" w:space="0" w:color="auto"/>
                  </w:tcBorders>
                </w:tcPr>
                <w:p w14:paraId="514C07E8" w14:textId="626F0B50" w:rsidR="00E66D88" w:rsidRPr="00B92560" w:rsidRDefault="002663E2" w:rsidP="00CB32E7">
                  <w:pPr>
                    <w:spacing w:before="20" w:after="20" w:line="360" w:lineRule="auto"/>
                    <w:jc w:val="both"/>
                    <w:rPr>
                      <w:b/>
                      <w:sz w:val="20"/>
                      <w:szCs w:val="18"/>
                      <w:lang w:val="en-GB"/>
                    </w:rPr>
                  </w:pPr>
                  <w:r w:rsidRPr="00B92560">
                    <w:rPr>
                      <w:b/>
                      <w:bCs/>
                      <w:sz w:val="20"/>
                      <w:szCs w:val="18"/>
                      <w:lang w:val="en-GB"/>
                    </w:rPr>
                    <w:t xml:space="preserve">each of the undertakings concerned achieves more than two-thirds of its aggregate </w:t>
                  </w:r>
                  <w:r w:rsidR="00C03434">
                    <w:rPr>
                      <w:b/>
                      <w:bCs/>
                      <w:sz w:val="20"/>
                      <w:szCs w:val="18"/>
                      <w:lang w:val="en-GB"/>
                    </w:rPr>
                    <w:t>EU</w:t>
                  </w:r>
                  <w:r w:rsidRPr="00B92560">
                    <w:rPr>
                      <w:b/>
                      <w:bCs/>
                      <w:sz w:val="20"/>
                      <w:szCs w:val="18"/>
                      <w:lang w:val="en-GB"/>
                    </w:rPr>
                    <w:t>-wide turnover within one and the same Member State.</w:t>
                  </w:r>
                </w:p>
              </w:tc>
              <w:tc>
                <w:tcPr>
                  <w:tcW w:w="993" w:type="dxa"/>
                  <w:tcBorders>
                    <w:bottom w:val="single" w:sz="12" w:space="0" w:color="auto"/>
                  </w:tcBorders>
                  <w:vAlign w:val="center"/>
                </w:tcPr>
                <w:p w14:paraId="6CD81EED" w14:textId="77777777" w:rsidR="00E66D88" w:rsidRPr="00B92560" w:rsidRDefault="00E66D88" w:rsidP="003301F2">
                  <w:pPr>
                    <w:spacing w:before="20" w:after="20" w:line="360" w:lineRule="auto"/>
                    <w:jc w:val="center"/>
                    <w:rPr>
                      <w:sz w:val="20"/>
                      <w:szCs w:val="18"/>
                      <w:lang w:val="en-GB"/>
                    </w:rPr>
                  </w:pPr>
                </w:p>
              </w:tc>
              <w:tc>
                <w:tcPr>
                  <w:tcW w:w="778" w:type="dxa"/>
                  <w:tcBorders>
                    <w:bottom w:val="single" w:sz="12" w:space="0" w:color="auto"/>
                  </w:tcBorders>
                  <w:vAlign w:val="center"/>
                </w:tcPr>
                <w:p w14:paraId="3A276D86" w14:textId="77777777" w:rsidR="00E66D88" w:rsidRPr="00B92560" w:rsidRDefault="00E66D88" w:rsidP="003301F2">
                  <w:pPr>
                    <w:spacing w:before="20" w:after="20" w:line="360" w:lineRule="auto"/>
                    <w:jc w:val="center"/>
                    <w:rPr>
                      <w:sz w:val="20"/>
                      <w:szCs w:val="18"/>
                      <w:lang w:val="en-GB"/>
                    </w:rPr>
                  </w:pPr>
                </w:p>
              </w:tc>
            </w:tr>
            <w:tr w:rsidR="00E66D88" w:rsidRPr="00B92560" w14:paraId="29B1B5E1" w14:textId="77777777">
              <w:trPr>
                <w:jc w:val="center"/>
              </w:trPr>
              <w:tc>
                <w:tcPr>
                  <w:tcW w:w="7215" w:type="dxa"/>
                  <w:tcBorders>
                    <w:top w:val="single" w:sz="12" w:space="0" w:color="auto"/>
                    <w:bottom w:val="single" w:sz="4" w:space="0" w:color="auto"/>
                  </w:tcBorders>
                </w:tcPr>
                <w:p w14:paraId="6E8E655E" w14:textId="77777777" w:rsidR="00E66D88" w:rsidRPr="00B92560" w:rsidRDefault="002663E2" w:rsidP="00CB32E7">
                  <w:pPr>
                    <w:spacing w:before="20" w:after="20" w:line="360" w:lineRule="auto"/>
                    <w:jc w:val="both"/>
                    <w:rPr>
                      <w:sz w:val="20"/>
                      <w:szCs w:val="18"/>
                      <w:lang w:val="en-GB"/>
                    </w:rPr>
                  </w:pPr>
                  <w:r w:rsidRPr="00B92560">
                    <w:rPr>
                      <w:sz w:val="20"/>
                      <w:szCs w:val="18"/>
                      <w:lang w:val="en-GB"/>
                    </w:rPr>
                    <w:t>Article 1(3)</w:t>
                  </w:r>
                </w:p>
              </w:tc>
              <w:tc>
                <w:tcPr>
                  <w:tcW w:w="993" w:type="dxa"/>
                  <w:tcBorders>
                    <w:top w:val="single" w:sz="12" w:space="0" w:color="auto"/>
                    <w:bottom w:val="single" w:sz="4" w:space="0" w:color="auto"/>
                  </w:tcBorders>
                  <w:vAlign w:val="center"/>
                </w:tcPr>
                <w:p w14:paraId="67D3C39A" w14:textId="77777777" w:rsidR="00E66D88" w:rsidRPr="00B92560" w:rsidRDefault="00E66D88" w:rsidP="003301F2">
                  <w:pPr>
                    <w:spacing w:before="20" w:after="20" w:line="360" w:lineRule="auto"/>
                    <w:jc w:val="center"/>
                    <w:rPr>
                      <w:sz w:val="20"/>
                      <w:szCs w:val="18"/>
                      <w:lang w:val="en-GB"/>
                    </w:rPr>
                  </w:pPr>
                </w:p>
              </w:tc>
              <w:tc>
                <w:tcPr>
                  <w:tcW w:w="778" w:type="dxa"/>
                  <w:tcBorders>
                    <w:top w:val="single" w:sz="12" w:space="0" w:color="auto"/>
                    <w:bottom w:val="single" w:sz="4" w:space="0" w:color="auto"/>
                  </w:tcBorders>
                  <w:vAlign w:val="center"/>
                </w:tcPr>
                <w:p w14:paraId="4203DFE9" w14:textId="77777777" w:rsidR="00E66D88" w:rsidRPr="00B92560" w:rsidRDefault="00E66D88" w:rsidP="003301F2">
                  <w:pPr>
                    <w:spacing w:before="20" w:after="20" w:line="360" w:lineRule="auto"/>
                    <w:jc w:val="center"/>
                    <w:rPr>
                      <w:sz w:val="20"/>
                      <w:szCs w:val="18"/>
                      <w:lang w:val="en-GB"/>
                    </w:rPr>
                  </w:pPr>
                </w:p>
              </w:tc>
            </w:tr>
            <w:tr w:rsidR="00E66D88" w:rsidRPr="00B92560" w14:paraId="69955B37" w14:textId="77777777">
              <w:trPr>
                <w:jc w:val="center"/>
              </w:trPr>
              <w:tc>
                <w:tcPr>
                  <w:tcW w:w="7215" w:type="dxa"/>
                  <w:tcBorders>
                    <w:top w:val="single" w:sz="4" w:space="0" w:color="auto"/>
                  </w:tcBorders>
                </w:tcPr>
                <w:p w14:paraId="219B301D" w14:textId="77777777" w:rsidR="00E66D88" w:rsidRPr="00B92560" w:rsidRDefault="002663E2" w:rsidP="00CB32E7">
                  <w:pPr>
                    <w:pStyle w:val="Listaszerbekezds"/>
                    <w:numPr>
                      <w:ilvl w:val="0"/>
                      <w:numId w:val="9"/>
                    </w:numPr>
                    <w:spacing w:before="20" w:after="20" w:line="360" w:lineRule="auto"/>
                    <w:contextualSpacing w:val="0"/>
                    <w:jc w:val="both"/>
                    <w:rPr>
                      <w:sz w:val="20"/>
                      <w:szCs w:val="18"/>
                      <w:lang w:val="en-GB"/>
                    </w:rPr>
                  </w:pPr>
                  <w:r w:rsidRPr="00B92560">
                    <w:rPr>
                      <w:sz w:val="20"/>
                      <w:szCs w:val="18"/>
                      <w:lang w:val="en-GB"/>
                    </w:rPr>
                    <w:t>the combined aggregate worldwide turnover of all the undertakings concerned is more than EUR 2,500 million;</w:t>
                  </w:r>
                </w:p>
              </w:tc>
              <w:tc>
                <w:tcPr>
                  <w:tcW w:w="993" w:type="dxa"/>
                  <w:tcBorders>
                    <w:top w:val="single" w:sz="4" w:space="0" w:color="auto"/>
                  </w:tcBorders>
                  <w:vAlign w:val="center"/>
                </w:tcPr>
                <w:p w14:paraId="599184ED" w14:textId="77777777" w:rsidR="00E66D88" w:rsidRPr="00B92560" w:rsidRDefault="00E66D88" w:rsidP="003301F2">
                  <w:pPr>
                    <w:spacing w:before="20" w:after="20" w:line="360" w:lineRule="auto"/>
                    <w:jc w:val="center"/>
                    <w:rPr>
                      <w:sz w:val="20"/>
                      <w:szCs w:val="18"/>
                      <w:lang w:val="en-GB"/>
                    </w:rPr>
                  </w:pPr>
                </w:p>
              </w:tc>
              <w:tc>
                <w:tcPr>
                  <w:tcW w:w="778" w:type="dxa"/>
                  <w:tcBorders>
                    <w:top w:val="single" w:sz="4" w:space="0" w:color="auto"/>
                  </w:tcBorders>
                  <w:vAlign w:val="center"/>
                </w:tcPr>
                <w:p w14:paraId="3EA5615F" w14:textId="77777777" w:rsidR="00E66D88" w:rsidRPr="00B92560" w:rsidRDefault="00E66D88" w:rsidP="003301F2">
                  <w:pPr>
                    <w:spacing w:before="20" w:after="20" w:line="360" w:lineRule="auto"/>
                    <w:jc w:val="center"/>
                    <w:rPr>
                      <w:sz w:val="20"/>
                      <w:szCs w:val="18"/>
                      <w:lang w:val="en-GB"/>
                    </w:rPr>
                  </w:pPr>
                </w:p>
              </w:tc>
            </w:tr>
            <w:tr w:rsidR="00E66D88" w:rsidRPr="00B92560" w14:paraId="27FEE6EC" w14:textId="77777777">
              <w:trPr>
                <w:jc w:val="center"/>
              </w:trPr>
              <w:tc>
                <w:tcPr>
                  <w:tcW w:w="7215" w:type="dxa"/>
                </w:tcPr>
                <w:p w14:paraId="21D947CA" w14:textId="77777777" w:rsidR="00E66D88" w:rsidRPr="00B92560" w:rsidRDefault="002663E2" w:rsidP="00CB32E7">
                  <w:pPr>
                    <w:pStyle w:val="Listaszerbekezds"/>
                    <w:numPr>
                      <w:ilvl w:val="0"/>
                      <w:numId w:val="9"/>
                    </w:numPr>
                    <w:spacing w:before="20" w:after="20" w:line="360" w:lineRule="auto"/>
                    <w:contextualSpacing w:val="0"/>
                    <w:jc w:val="both"/>
                    <w:rPr>
                      <w:sz w:val="20"/>
                      <w:szCs w:val="18"/>
                      <w:lang w:val="en-GB"/>
                    </w:rPr>
                  </w:pPr>
                  <w:r w:rsidRPr="00B92560">
                    <w:rPr>
                      <w:sz w:val="20"/>
                      <w:szCs w:val="18"/>
                      <w:lang w:val="en-GB"/>
                    </w:rPr>
                    <w:t xml:space="preserve">in each of at least three Member States, the combined aggregate turnover of all the undertakings concerned is more than EUR 100 </w:t>
                  </w:r>
                  <w:proofErr w:type="gramStart"/>
                  <w:r w:rsidRPr="00B92560">
                    <w:rPr>
                      <w:sz w:val="20"/>
                      <w:szCs w:val="18"/>
                      <w:lang w:val="en-GB"/>
                    </w:rPr>
                    <w:t>million;</w:t>
                  </w:r>
                  <w:proofErr w:type="gramEnd"/>
                </w:p>
              </w:tc>
              <w:tc>
                <w:tcPr>
                  <w:tcW w:w="993" w:type="dxa"/>
                  <w:vAlign w:val="center"/>
                </w:tcPr>
                <w:p w14:paraId="27A3DF0F" w14:textId="77777777" w:rsidR="00E66D88" w:rsidRPr="00B92560" w:rsidRDefault="00E66D88" w:rsidP="003301F2">
                  <w:pPr>
                    <w:spacing w:before="20" w:after="20" w:line="360" w:lineRule="auto"/>
                    <w:jc w:val="center"/>
                    <w:rPr>
                      <w:sz w:val="20"/>
                      <w:szCs w:val="18"/>
                      <w:lang w:val="en-GB"/>
                    </w:rPr>
                  </w:pPr>
                </w:p>
              </w:tc>
              <w:tc>
                <w:tcPr>
                  <w:tcW w:w="778" w:type="dxa"/>
                  <w:vAlign w:val="center"/>
                </w:tcPr>
                <w:p w14:paraId="54B111A6" w14:textId="77777777" w:rsidR="00E66D88" w:rsidRPr="00B92560" w:rsidRDefault="00E66D88" w:rsidP="003301F2">
                  <w:pPr>
                    <w:spacing w:before="20" w:after="20" w:line="360" w:lineRule="auto"/>
                    <w:jc w:val="center"/>
                    <w:rPr>
                      <w:sz w:val="20"/>
                      <w:szCs w:val="18"/>
                      <w:lang w:val="en-GB"/>
                    </w:rPr>
                  </w:pPr>
                </w:p>
              </w:tc>
            </w:tr>
            <w:tr w:rsidR="00E66D88" w:rsidRPr="00B92560" w14:paraId="31B2208A" w14:textId="77777777">
              <w:trPr>
                <w:jc w:val="center"/>
              </w:trPr>
              <w:tc>
                <w:tcPr>
                  <w:tcW w:w="7215" w:type="dxa"/>
                </w:tcPr>
                <w:p w14:paraId="78EDA880" w14:textId="77777777" w:rsidR="00E66D88" w:rsidRPr="00B92560" w:rsidRDefault="002663E2" w:rsidP="00CB32E7">
                  <w:pPr>
                    <w:pStyle w:val="Listaszerbekezds"/>
                    <w:numPr>
                      <w:ilvl w:val="0"/>
                      <w:numId w:val="9"/>
                    </w:numPr>
                    <w:spacing w:before="20" w:after="20" w:line="360" w:lineRule="auto"/>
                    <w:contextualSpacing w:val="0"/>
                    <w:jc w:val="both"/>
                    <w:rPr>
                      <w:sz w:val="20"/>
                      <w:szCs w:val="18"/>
                      <w:lang w:val="en-GB"/>
                    </w:rPr>
                  </w:pPr>
                  <w:r w:rsidRPr="00B92560">
                    <w:rPr>
                      <w:sz w:val="20"/>
                      <w:szCs w:val="18"/>
                      <w:lang w:val="en-GB"/>
                    </w:rPr>
                    <w:t>in each of at least three Member States included for the purpose of point (b), the aggregate turnover of each of at least two of the undertakings concerned is more than EUR 25 million; and</w:t>
                  </w:r>
                </w:p>
              </w:tc>
              <w:tc>
                <w:tcPr>
                  <w:tcW w:w="993" w:type="dxa"/>
                  <w:vAlign w:val="center"/>
                </w:tcPr>
                <w:p w14:paraId="50661C41" w14:textId="77777777" w:rsidR="00E66D88" w:rsidRPr="00B92560" w:rsidRDefault="00E66D88" w:rsidP="003301F2">
                  <w:pPr>
                    <w:spacing w:before="20" w:after="20" w:line="360" w:lineRule="auto"/>
                    <w:jc w:val="center"/>
                    <w:rPr>
                      <w:sz w:val="20"/>
                      <w:szCs w:val="18"/>
                      <w:lang w:val="en-GB"/>
                    </w:rPr>
                  </w:pPr>
                </w:p>
              </w:tc>
              <w:tc>
                <w:tcPr>
                  <w:tcW w:w="778" w:type="dxa"/>
                  <w:vAlign w:val="center"/>
                </w:tcPr>
                <w:p w14:paraId="7856B6DC" w14:textId="77777777" w:rsidR="00E66D88" w:rsidRPr="00B92560" w:rsidRDefault="00E66D88" w:rsidP="003301F2">
                  <w:pPr>
                    <w:spacing w:before="20" w:after="20" w:line="360" w:lineRule="auto"/>
                    <w:jc w:val="center"/>
                    <w:rPr>
                      <w:sz w:val="20"/>
                      <w:szCs w:val="18"/>
                      <w:lang w:val="en-GB"/>
                    </w:rPr>
                  </w:pPr>
                </w:p>
              </w:tc>
            </w:tr>
            <w:tr w:rsidR="00E66D88" w:rsidRPr="00B92560" w14:paraId="4D8CCF85" w14:textId="77777777">
              <w:trPr>
                <w:jc w:val="center"/>
              </w:trPr>
              <w:tc>
                <w:tcPr>
                  <w:tcW w:w="7215" w:type="dxa"/>
                </w:tcPr>
                <w:p w14:paraId="19972979" w14:textId="3230B881" w:rsidR="00E66D88" w:rsidRPr="00B92560" w:rsidRDefault="002663E2" w:rsidP="00CB32E7">
                  <w:pPr>
                    <w:pStyle w:val="Listaszerbekezds"/>
                    <w:numPr>
                      <w:ilvl w:val="0"/>
                      <w:numId w:val="9"/>
                    </w:numPr>
                    <w:spacing w:before="20" w:after="20" w:line="360" w:lineRule="auto"/>
                    <w:contextualSpacing w:val="0"/>
                    <w:jc w:val="both"/>
                    <w:rPr>
                      <w:sz w:val="20"/>
                      <w:szCs w:val="18"/>
                      <w:lang w:val="en-GB"/>
                    </w:rPr>
                  </w:pPr>
                  <w:r w:rsidRPr="00B92560">
                    <w:rPr>
                      <w:sz w:val="20"/>
                      <w:szCs w:val="18"/>
                      <w:lang w:val="en-GB"/>
                    </w:rPr>
                    <w:t xml:space="preserve">the aggregate </w:t>
                  </w:r>
                  <w:r w:rsidR="00C03434">
                    <w:rPr>
                      <w:sz w:val="20"/>
                      <w:szCs w:val="18"/>
                      <w:lang w:val="en-GB"/>
                    </w:rPr>
                    <w:t>EU</w:t>
                  </w:r>
                  <w:r w:rsidRPr="00B92560">
                    <w:rPr>
                      <w:sz w:val="20"/>
                      <w:szCs w:val="18"/>
                      <w:lang w:val="en-GB"/>
                    </w:rPr>
                    <w:t>-wide turnover of each of at least two of the undertakings concerned is more than EUR 100 million</w:t>
                  </w:r>
                </w:p>
              </w:tc>
              <w:tc>
                <w:tcPr>
                  <w:tcW w:w="993" w:type="dxa"/>
                  <w:vAlign w:val="center"/>
                </w:tcPr>
                <w:p w14:paraId="571ECA8B" w14:textId="77777777" w:rsidR="00E66D88" w:rsidRPr="00B92560" w:rsidRDefault="00E66D88" w:rsidP="003301F2">
                  <w:pPr>
                    <w:spacing w:before="20" w:after="20" w:line="360" w:lineRule="auto"/>
                    <w:jc w:val="center"/>
                    <w:rPr>
                      <w:sz w:val="20"/>
                      <w:szCs w:val="18"/>
                      <w:lang w:val="en-GB"/>
                    </w:rPr>
                  </w:pPr>
                </w:p>
              </w:tc>
              <w:tc>
                <w:tcPr>
                  <w:tcW w:w="778" w:type="dxa"/>
                  <w:vAlign w:val="center"/>
                </w:tcPr>
                <w:p w14:paraId="534D0A31" w14:textId="77777777" w:rsidR="00E66D88" w:rsidRPr="00B92560" w:rsidRDefault="00E66D88" w:rsidP="003301F2">
                  <w:pPr>
                    <w:spacing w:before="20" w:after="20" w:line="360" w:lineRule="auto"/>
                    <w:jc w:val="center"/>
                    <w:rPr>
                      <w:sz w:val="20"/>
                      <w:szCs w:val="18"/>
                      <w:lang w:val="en-GB"/>
                    </w:rPr>
                  </w:pPr>
                </w:p>
              </w:tc>
            </w:tr>
            <w:tr w:rsidR="00E66D88" w:rsidRPr="00B92560" w14:paraId="5365CE4B" w14:textId="77777777" w:rsidTr="003301F2">
              <w:trPr>
                <w:jc w:val="center"/>
              </w:trPr>
              <w:tc>
                <w:tcPr>
                  <w:tcW w:w="7215" w:type="dxa"/>
                  <w:tcBorders>
                    <w:bottom w:val="single" w:sz="4" w:space="0" w:color="auto"/>
                  </w:tcBorders>
                </w:tcPr>
                <w:p w14:paraId="2E01F35D" w14:textId="1B380ED3" w:rsidR="00E66D88" w:rsidRPr="00B92560" w:rsidRDefault="002663E2" w:rsidP="00CB32E7">
                  <w:pPr>
                    <w:spacing w:before="20" w:after="20" w:line="360" w:lineRule="auto"/>
                    <w:jc w:val="both"/>
                    <w:rPr>
                      <w:b/>
                      <w:sz w:val="20"/>
                      <w:szCs w:val="18"/>
                      <w:lang w:val="en-GB"/>
                    </w:rPr>
                  </w:pPr>
                  <w:r w:rsidRPr="00B92560">
                    <w:rPr>
                      <w:b/>
                      <w:bCs/>
                      <w:sz w:val="20"/>
                      <w:szCs w:val="18"/>
                      <w:lang w:val="en-GB"/>
                    </w:rPr>
                    <w:t xml:space="preserve">each of the undertakings concerned achieves more than two-thirds of its aggregate </w:t>
                  </w:r>
                  <w:r w:rsidR="00C03434">
                    <w:rPr>
                      <w:b/>
                      <w:bCs/>
                      <w:sz w:val="20"/>
                      <w:szCs w:val="18"/>
                      <w:lang w:val="en-GB"/>
                    </w:rPr>
                    <w:t>EU</w:t>
                  </w:r>
                  <w:r w:rsidRPr="00B92560">
                    <w:rPr>
                      <w:b/>
                      <w:bCs/>
                      <w:sz w:val="20"/>
                      <w:szCs w:val="18"/>
                      <w:lang w:val="en-GB"/>
                    </w:rPr>
                    <w:t>-wide turnover within one and the same Member State.</w:t>
                  </w:r>
                </w:p>
              </w:tc>
              <w:tc>
                <w:tcPr>
                  <w:tcW w:w="993" w:type="dxa"/>
                  <w:tcBorders>
                    <w:bottom w:val="single" w:sz="4" w:space="0" w:color="auto"/>
                  </w:tcBorders>
                  <w:vAlign w:val="center"/>
                </w:tcPr>
                <w:p w14:paraId="1BE20CA8" w14:textId="77777777" w:rsidR="00E66D88" w:rsidRPr="00B92560" w:rsidRDefault="00E66D88" w:rsidP="003301F2">
                  <w:pPr>
                    <w:spacing w:before="20" w:after="20" w:line="360" w:lineRule="auto"/>
                    <w:jc w:val="center"/>
                    <w:rPr>
                      <w:sz w:val="20"/>
                      <w:szCs w:val="18"/>
                      <w:lang w:val="en-GB"/>
                    </w:rPr>
                  </w:pPr>
                </w:p>
              </w:tc>
              <w:tc>
                <w:tcPr>
                  <w:tcW w:w="778" w:type="dxa"/>
                  <w:tcBorders>
                    <w:bottom w:val="single" w:sz="4" w:space="0" w:color="auto"/>
                  </w:tcBorders>
                  <w:vAlign w:val="center"/>
                </w:tcPr>
                <w:p w14:paraId="4A0C42A7" w14:textId="77777777" w:rsidR="00E66D88" w:rsidRPr="00B92560" w:rsidRDefault="00E66D88" w:rsidP="003301F2">
                  <w:pPr>
                    <w:spacing w:before="20" w:after="20" w:line="360" w:lineRule="auto"/>
                    <w:jc w:val="center"/>
                    <w:rPr>
                      <w:sz w:val="20"/>
                      <w:szCs w:val="18"/>
                      <w:lang w:val="en-GB"/>
                    </w:rPr>
                  </w:pPr>
                </w:p>
              </w:tc>
            </w:tr>
            <w:tr w:rsidR="003301F2" w:rsidRPr="00B92560" w14:paraId="3A3CDFAF" w14:textId="77777777" w:rsidTr="003301F2">
              <w:trPr>
                <w:jc w:val="center"/>
              </w:trPr>
              <w:tc>
                <w:tcPr>
                  <w:tcW w:w="7215" w:type="dxa"/>
                  <w:tcBorders>
                    <w:left w:val="nil"/>
                    <w:bottom w:val="nil"/>
                    <w:right w:val="nil"/>
                  </w:tcBorders>
                </w:tcPr>
                <w:p w14:paraId="03A7F3FC" w14:textId="77777777" w:rsidR="003301F2" w:rsidRPr="00B92560" w:rsidRDefault="003301F2" w:rsidP="00DD24FB">
                  <w:pPr>
                    <w:spacing w:before="20" w:after="20"/>
                    <w:rPr>
                      <w:b/>
                      <w:sz w:val="20"/>
                      <w:szCs w:val="18"/>
                      <w:lang w:val="en-GB"/>
                    </w:rPr>
                  </w:pPr>
                </w:p>
              </w:tc>
              <w:tc>
                <w:tcPr>
                  <w:tcW w:w="993" w:type="dxa"/>
                  <w:tcBorders>
                    <w:left w:val="nil"/>
                    <w:bottom w:val="nil"/>
                    <w:right w:val="nil"/>
                  </w:tcBorders>
                  <w:vAlign w:val="center"/>
                </w:tcPr>
                <w:p w14:paraId="5D47AAC4" w14:textId="77777777" w:rsidR="003301F2" w:rsidRPr="00B92560" w:rsidRDefault="003301F2" w:rsidP="00DD24FB">
                  <w:pPr>
                    <w:spacing w:before="20" w:after="20"/>
                    <w:jc w:val="center"/>
                    <w:rPr>
                      <w:sz w:val="20"/>
                      <w:szCs w:val="18"/>
                      <w:lang w:val="en-GB"/>
                    </w:rPr>
                  </w:pPr>
                </w:p>
              </w:tc>
              <w:tc>
                <w:tcPr>
                  <w:tcW w:w="778" w:type="dxa"/>
                  <w:tcBorders>
                    <w:left w:val="nil"/>
                    <w:bottom w:val="nil"/>
                    <w:right w:val="nil"/>
                  </w:tcBorders>
                  <w:vAlign w:val="center"/>
                </w:tcPr>
                <w:p w14:paraId="216EFF17" w14:textId="77777777" w:rsidR="003301F2" w:rsidRPr="00B92560" w:rsidRDefault="003301F2" w:rsidP="00DD24FB">
                  <w:pPr>
                    <w:spacing w:before="20" w:after="20"/>
                    <w:jc w:val="center"/>
                    <w:rPr>
                      <w:sz w:val="20"/>
                      <w:szCs w:val="18"/>
                      <w:lang w:val="en-GB"/>
                    </w:rPr>
                  </w:pPr>
                </w:p>
              </w:tc>
            </w:tr>
          </w:tbl>
          <w:p w14:paraId="4C5E1D9B" w14:textId="77777777" w:rsidR="00E66D88" w:rsidRPr="00B92560" w:rsidRDefault="00E66D88">
            <w:pPr>
              <w:spacing w:before="20" w:after="20"/>
              <w:rPr>
                <w:sz w:val="20"/>
                <w:szCs w:val="18"/>
                <w:lang w:val="en-GB"/>
              </w:rPr>
            </w:pPr>
          </w:p>
        </w:tc>
      </w:tr>
    </w:tbl>
    <w:p w14:paraId="67BE1D9A" w14:textId="6032165F" w:rsidR="00E66D88" w:rsidRPr="00B92560" w:rsidRDefault="002663E2" w:rsidP="0072103B">
      <w:pPr>
        <w:pStyle w:val="FORM2"/>
        <w:numPr>
          <w:ilvl w:val="0"/>
          <w:numId w:val="13"/>
        </w:numPr>
        <w:tabs>
          <w:tab w:val="left" w:pos="284"/>
        </w:tabs>
        <w:spacing w:before="120" w:after="120"/>
        <w:ind w:left="567" w:hanging="397"/>
        <w:rPr>
          <w:rFonts w:ascii="Times New Roman" w:hAnsi="Times New Roman" w:cs="Times New Roman"/>
          <w:sz w:val="22"/>
          <w:lang w:val="en-GB"/>
        </w:rPr>
      </w:pPr>
      <w:r w:rsidRPr="00B92560">
        <w:rPr>
          <w:rFonts w:ascii="Times New Roman" w:hAnsi="Times New Roman" w:cs="Times New Roman"/>
          <w:sz w:val="22"/>
          <w:lang w:val="en-GB"/>
        </w:rPr>
        <w:lastRenderedPageBreak/>
        <w:t xml:space="preserve">has been or </w:t>
      </w:r>
      <w:r w:rsidR="006C48DD">
        <w:rPr>
          <w:rFonts w:ascii="Times New Roman" w:hAnsi="Times New Roman" w:cs="Times New Roman"/>
          <w:sz w:val="22"/>
          <w:lang w:val="en-GB"/>
        </w:rPr>
        <w:t>is intended to</w:t>
      </w:r>
      <w:r w:rsidR="006C48DD"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be notified to the competition authority of </w:t>
      </w:r>
      <w:r w:rsidR="00CA6299">
        <w:rPr>
          <w:rFonts w:ascii="Times New Roman" w:hAnsi="Times New Roman" w:cs="Times New Roman"/>
          <w:sz w:val="22"/>
          <w:lang w:val="en-GB"/>
        </w:rPr>
        <w:t>any other</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country,</w:t>
      </w:r>
      <w:r w:rsidR="00F3242A">
        <w:rPr>
          <w:rFonts w:ascii="Times New Roman" w:hAnsi="Times New Roman" w:cs="Times New Roman"/>
          <w:sz w:val="22"/>
          <w:lang w:val="en-GB"/>
        </w:rPr>
        <w:t xml:space="preserve"> and</w:t>
      </w:r>
      <w:r w:rsidRPr="00B92560">
        <w:rPr>
          <w:rFonts w:ascii="Times New Roman" w:hAnsi="Times New Roman" w:cs="Times New Roman"/>
          <w:sz w:val="22"/>
          <w:lang w:val="en-GB"/>
        </w:rPr>
        <w:t xml:space="preserve"> if so, when and </w:t>
      </w:r>
      <w:r w:rsidR="00CA6299">
        <w:rPr>
          <w:rFonts w:ascii="Times New Roman" w:hAnsi="Times New Roman" w:cs="Times New Roman"/>
          <w:sz w:val="22"/>
          <w:lang w:val="en-GB"/>
        </w:rPr>
        <w:t>to</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which competition authority such </w:t>
      </w:r>
      <w:r w:rsidR="00CA6299">
        <w:rPr>
          <w:rFonts w:ascii="Times New Roman" w:hAnsi="Times New Roman" w:cs="Times New Roman"/>
          <w:sz w:val="22"/>
          <w:lang w:val="en-GB"/>
        </w:rPr>
        <w:t xml:space="preserve">a </w:t>
      </w:r>
      <w:r w:rsidRPr="00B92560">
        <w:rPr>
          <w:rFonts w:ascii="Times New Roman" w:hAnsi="Times New Roman" w:cs="Times New Roman"/>
          <w:sz w:val="22"/>
          <w:lang w:val="en-GB"/>
        </w:rPr>
        <w:t xml:space="preserve">notification has been </w:t>
      </w:r>
      <w:r w:rsidR="00CA6299">
        <w:rPr>
          <w:rFonts w:ascii="Times New Roman" w:hAnsi="Times New Roman" w:cs="Times New Roman"/>
          <w:sz w:val="22"/>
          <w:lang w:val="en-GB"/>
        </w:rPr>
        <w:t>filed</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or is planned</w:t>
      </w:r>
      <w:r w:rsidR="00CA6299">
        <w:rPr>
          <w:rFonts w:ascii="Times New Roman" w:hAnsi="Times New Roman" w:cs="Times New Roman"/>
          <w:sz w:val="22"/>
          <w:lang w:val="en-GB"/>
        </w:rPr>
        <w:t xml:space="preserve"> to be filed</w:t>
      </w:r>
      <w:r w:rsidRPr="00B92560">
        <w:rPr>
          <w:rFonts w:ascii="Times New Roman" w:hAnsi="Times New Roman" w:cs="Times New Roman"/>
          <w:sz w:val="22"/>
          <w:lang w:val="en-GB"/>
        </w:rPr>
        <w:t xml:space="preserve">, when the proceeding </w:t>
      </w:r>
      <w:r w:rsidR="00B15E24">
        <w:rPr>
          <w:rFonts w:ascii="Times New Roman" w:hAnsi="Times New Roman" w:cs="Times New Roman"/>
          <w:sz w:val="22"/>
          <w:lang w:val="en-GB"/>
        </w:rPr>
        <w:t xml:space="preserve">before </w:t>
      </w:r>
      <w:r w:rsidRPr="00B92560">
        <w:rPr>
          <w:rFonts w:ascii="Times New Roman" w:hAnsi="Times New Roman" w:cs="Times New Roman"/>
          <w:sz w:val="22"/>
          <w:lang w:val="en-GB"/>
        </w:rPr>
        <w:t xml:space="preserve">that competition authority </w:t>
      </w:r>
      <w:r w:rsidR="00CA6299">
        <w:rPr>
          <w:rFonts w:ascii="Times New Roman" w:hAnsi="Times New Roman" w:cs="Times New Roman"/>
          <w:sz w:val="22"/>
          <w:lang w:val="en-GB"/>
        </w:rPr>
        <w:t>is</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expected to be </w:t>
      </w:r>
      <w:r w:rsidR="00CA6299">
        <w:rPr>
          <w:rFonts w:ascii="Times New Roman" w:hAnsi="Times New Roman" w:cs="Times New Roman"/>
          <w:sz w:val="22"/>
          <w:lang w:val="en-GB"/>
        </w:rPr>
        <w:t>closed</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and, if the proceeding ha</w:t>
      </w:r>
      <w:r w:rsidR="00CA6299">
        <w:rPr>
          <w:rFonts w:ascii="Times New Roman" w:hAnsi="Times New Roman" w:cs="Times New Roman"/>
          <w:sz w:val="22"/>
          <w:lang w:val="en-GB"/>
        </w:rPr>
        <w:t xml:space="preserve">s </w:t>
      </w:r>
      <w:r w:rsidRPr="00B92560">
        <w:rPr>
          <w:rFonts w:ascii="Times New Roman" w:hAnsi="Times New Roman" w:cs="Times New Roman"/>
          <w:sz w:val="22"/>
          <w:lang w:val="en-GB"/>
        </w:rPr>
        <w:t xml:space="preserve">already been </w:t>
      </w:r>
      <w:r w:rsidR="00CA6299">
        <w:rPr>
          <w:rFonts w:ascii="Times New Roman" w:hAnsi="Times New Roman" w:cs="Times New Roman"/>
          <w:sz w:val="22"/>
          <w:lang w:val="en-GB"/>
        </w:rPr>
        <w:t>closed</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at the time of th</w:t>
      </w:r>
      <w:r w:rsidR="00CA6299">
        <w:rPr>
          <w:rFonts w:ascii="Times New Roman" w:hAnsi="Times New Roman" w:cs="Times New Roman"/>
          <w:sz w:val="22"/>
          <w:lang w:val="en-GB"/>
        </w:rPr>
        <w:t>is filing</w:t>
      </w:r>
      <w:r w:rsidRPr="00B92560">
        <w:rPr>
          <w:rFonts w:ascii="Times New Roman" w:hAnsi="Times New Roman" w:cs="Times New Roman"/>
          <w:sz w:val="22"/>
          <w:lang w:val="en-GB"/>
        </w:rPr>
        <w:t xml:space="preserve">, </w:t>
      </w:r>
      <w:r w:rsidR="00CA6299">
        <w:rPr>
          <w:rFonts w:ascii="Times New Roman" w:hAnsi="Times New Roman" w:cs="Times New Roman"/>
          <w:sz w:val="22"/>
          <w:lang w:val="en-GB"/>
        </w:rPr>
        <w:t xml:space="preserve">its </w:t>
      </w:r>
      <w:r w:rsidRPr="00B92560">
        <w:rPr>
          <w:rFonts w:ascii="Times New Roman" w:hAnsi="Times New Roman" w:cs="Times New Roman"/>
          <w:sz w:val="22"/>
          <w:lang w:val="en-GB"/>
        </w:rPr>
        <w:t>outcome.</w:t>
      </w:r>
    </w:p>
    <w:p w14:paraId="03828F24" w14:textId="034940E7" w:rsidR="00E66D88" w:rsidRPr="00B92560" w:rsidRDefault="00CA6299" w:rsidP="0006749A">
      <w:pPr>
        <w:pStyle w:val="FORM1"/>
        <w:tabs>
          <w:tab w:val="clear" w:pos="425"/>
          <w:tab w:val="num" w:pos="-282"/>
        </w:tabs>
        <w:rPr>
          <w:rFonts w:ascii="Times New Roman" w:hAnsi="Times New Roman" w:cs="Times New Roman"/>
          <w:spacing w:val="26"/>
          <w:szCs w:val="24"/>
          <w:lang w:val="en-GB"/>
        </w:rPr>
      </w:pPr>
      <w:r>
        <w:rPr>
          <w:rFonts w:ascii="Times New Roman" w:hAnsi="Times New Roman" w:cs="Times New Roman"/>
          <w:bCs/>
          <w:szCs w:val="24"/>
          <w:lang w:val="en-GB"/>
        </w:rPr>
        <w:lastRenderedPageBreak/>
        <w:t>D</w:t>
      </w:r>
      <w:r w:rsidR="002663E2" w:rsidRPr="00B92560">
        <w:rPr>
          <w:rFonts w:ascii="Times New Roman" w:hAnsi="Times New Roman" w:cs="Times New Roman"/>
          <w:bCs/>
          <w:szCs w:val="24"/>
          <w:lang w:val="en-GB"/>
        </w:rPr>
        <w:t xml:space="preserve">escription of </w:t>
      </w:r>
      <w:r>
        <w:rPr>
          <w:rFonts w:ascii="Times New Roman" w:hAnsi="Times New Roman" w:cs="Times New Roman"/>
          <w:bCs/>
          <w:szCs w:val="24"/>
          <w:lang w:val="en-GB"/>
        </w:rPr>
        <w:t xml:space="preserve">the </w:t>
      </w:r>
      <w:r w:rsidR="002663E2" w:rsidRPr="00B92560">
        <w:rPr>
          <w:rFonts w:ascii="Times New Roman" w:hAnsi="Times New Roman" w:cs="Times New Roman"/>
          <w:bCs/>
          <w:szCs w:val="24"/>
          <w:lang w:val="en-GB"/>
        </w:rPr>
        <w:t>concentration</w:t>
      </w:r>
      <w:bookmarkEnd w:id="5"/>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B92560" w14:paraId="5813676D" w14:textId="77777777">
        <w:trPr>
          <w:jc w:val="center"/>
        </w:trPr>
        <w:tc>
          <w:tcPr>
            <w:tcW w:w="9212" w:type="dxa"/>
            <w:shd w:val="clear" w:color="auto" w:fill="D9D9D9"/>
            <w:tcMar>
              <w:top w:w="85" w:type="dxa"/>
              <w:left w:w="142" w:type="dxa"/>
              <w:bottom w:w="85" w:type="dxa"/>
              <w:right w:w="142" w:type="dxa"/>
            </w:tcMar>
          </w:tcPr>
          <w:p w14:paraId="2075ED24" w14:textId="77777777" w:rsidR="000A61CB" w:rsidRPr="000A61CB" w:rsidRDefault="000A61CB" w:rsidP="000A61CB">
            <w:pPr>
              <w:pStyle w:val="Kerdesek"/>
              <w:rPr>
                <w:rFonts w:ascii="Times New Roman" w:hAnsi="Times New Roman"/>
                <w:szCs w:val="18"/>
                <w:lang w:val="en-GB"/>
              </w:rPr>
            </w:pPr>
            <w:r w:rsidRPr="000A61CB">
              <w:rPr>
                <w:rFonts w:ascii="Times New Roman" w:hAnsi="Times New Roman"/>
                <w:szCs w:val="18"/>
                <w:lang w:val="en-GB"/>
              </w:rPr>
              <w:t xml:space="preserve">If, in your opinion, answering a question in the form or the attachment of a document indicated in the form is not necessary, not </w:t>
            </w:r>
            <w:proofErr w:type="gramStart"/>
            <w:r w:rsidRPr="000A61CB">
              <w:rPr>
                <w:rFonts w:ascii="Times New Roman" w:hAnsi="Times New Roman"/>
                <w:szCs w:val="18"/>
                <w:lang w:val="en-GB"/>
              </w:rPr>
              <w:t>possible</w:t>
            </w:r>
            <w:proofErr w:type="gramEnd"/>
            <w:r w:rsidRPr="000A61CB">
              <w:rPr>
                <w:rFonts w:ascii="Times New Roman" w:hAnsi="Times New Roman"/>
                <w:szCs w:val="18"/>
                <w:lang w:val="en-GB"/>
              </w:rPr>
              <w:t xml:space="preserve"> or not applicable, in view of the specificities of the concentration in question, or not necessary or not possible to the extent indicated in the form, answering that question or the attachment of the requested document may be omitted, but the omission must be justified. Please declare whether the notification contains all the facts and data necessary for the assessment of the case even without this information, or present other evidence that is not mentioned in the questions of the form.</w:t>
            </w:r>
          </w:p>
          <w:p w14:paraId="7551A427" w14:textId="7A21C138" w:rsidR="00E66D88" w:rsidRPr="00B92560" w:rsidRDefault="000A61CB" w:rsidP="00C03434">
            <w:pPr>
              <w:pStyle w:val="Kerdesek"/>
              <w:tabs>
                <w:tab w:val="left" w:pos="2520"/>
              </w:tabs>
              <w:spacing w:before="60" w:after="60"/>
              <w:rPr>
                <w:rFonts w:ascii="Times New Roman" w:hAnsi="Times New Roman"/>
                <w:sz w:val="18"/>
                <w:lang w:val="en-GB"/>
              </w:rPr>
            </w:pPr>
            <w:r w:rsidRPr="000A61CB">
              <w:rPr>
                <w:rFonts w:ascii="Times New Roman" w:hAnsi="Times New Roman"/>
                <w:szCs w:val="18"/>
                <w:lang w:val="en-GB"/>
              </w:rPr>
              <w:t xml:space="preserve">In such cases, before submitting the notification of the concentration, it is recommended to request a pre-notification contact regarding this topic from the Hungarian Competition Authority. With the pre-notification contact, the order of the investigation of a concentration due to an incorrectly completed form pursuant to Article 67(4)(b) of the HCA can be avoided. The </w:t>
            </w:r>
            <w:r w:rsidR="00BA5E80">
              <w:rPr>
                <w:rFonts w:ascii="Times New Roman" w:hAnsi="Times New Roman"/>
                <w:szCs w:val="18"/>
                <w:lang w:val="en-GB"/>
              </w:rPr>
              <w:t>rules</w:t>
            </w:r>
            <w:r w:rsidRPr="000A61CB">
              <w:rPr>
                <w:rFonts w:ascii="Times New Roman" w:hAnsi="Times New Roman"/>
                <w:szCs w:val="18"/>
                <w:lang w:val="en-GB"/>
              </w:rPr>
              <w:t xml:space="preserve"> of the pre-notification contact </w:t>
            </w:r>
            <w:r w:rsidR="00BA5E80">
              <w:rPr>
                <w:rFonts w:ascii="Times New Roman" w:hAnsi="Times New Roman"/>
                <w:szCs w:val="18"/>
                <w:lang w:val="en-GB"/>
              </w:rPr>
              <w:t>are to be found</w:t>
            </w:r>
            <w:r w:rsidRPr="000A61CB">
              <w:rPr>
                <w:rFonts w:ascii="Times New Roman" w:hAnsi="Times New Roman"/>
                <w:szCs w:val="18"/>
                <w:lang w:val="en-GB"/>
              </w:rPr>
              <w:t xml:space="preserve"> in the Pre-notification Notice</w:t>
            </w:r>
            <w:r w:rsidR="00C403BE" w:rsidRPr="000A61CB">
              <w:rPr>
                <w:rFonts w:ascii="Times New Roman" w:hAnsi="Times New Roman"/>
                <w:szCs w:val="18"/>
                <w:lang w:val="en-GB"/>
              </w:rPr>
              <w:t>.</w:t>
            </w:r>
          </w:p>
        </w:tc>
      </w:tr>
    </w:tbl>
    <w:p w14:paraId="7B7392CA" w14:textId="010267D8" w:rsidR="00E66D88" w:rsidRPr="00B92560" w:rsidRDefault="002663E2" w:rsidP="003E004D">
      <w:pPr>
        <w:pStyle w:val="FORM2"/>
        <w:keepNext w:val="0"/>
        <w:tabs>
          <w:tab w:val="clear" w:pos="1277"/>
          <w:tab w:val="left" w:pos="284"/>
          <w:tab w:val="num" w:pos="851"/>
        </w:tabs>
        <w:spacing w:before="36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Describe the </w:t>
      </w:r>
      <w:r w:rsidR="00CA6299">
        <w:rPr>
          <w:rFonts w:ascii="Times New Roman" w:hAnsi="Times New Roman" w:cs="Times New Roman"/>
          <w:sz w:val="22"/>
          <w:lang w:val="en-GB"/>
        </w:rPr>
        <w:t>background</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and circumstances of the proposed concentration or transaction, with </w:t>
      </w:r>
      <w:proofErr w:type="gramStart"/>
      <w:r w:rsidRPr="00B92560">
        <w:rPr>
          <w:rFonts w:ascii="Times New Roman" w:hAnsi="Times New Roman" w:cs="Times New Roman"/>
          <w:sz w:val="22"/>
          <w:lang w:val="en-GB"/>
        </w:rPr>
        <w:t>particular reference</w:t>
      </w:r>
      <w:proofErr w:type="gramEnd"/>
      <w:r w:rsidRPr="00B92560">
        <w:rPr>
          <w:rFonts w:ascii="Times New Roman" w:hAnsi="Times New Roman" w:cs="Times New Roman"/>
          <w:sz w:val="22"/>
          <w:lang w:val="en-GB"/>
        </w:rPr>
        <w:t xml:space="preserve"> to</w:t>
      </w:r>
    </w:p>
    <w:p w14:paraId="4B7342ED" w14:textId="0C153376" w:rsidR="0072103B" w:rsidRPr="00B92560" w:rsidRDefault="0072103B" w:rsidP="00BF214E">
      <w:pPr>
        <w:pStyle w:val="FORM2"/>
        <w:keepNext w:val="0"/>
        <w:numPr>
          <w:ilvl w:val="0"/>
          <w:numId w:val="19"/>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 xml:space="preserve">the </w:t>
      </w:r>
      <w:r w:rsidR="00CA6299">
        <w:rPr>
          <w:rFonts w:ascii="Times New Roman" w:hAnsi="Times New Roman" w:cs="Times New Roman"/>
          <w:sz w:val="22"/>
          <w:lang w:val="en-GB"/>
        </w:rPr>
        <w:t>commercial</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motivation of the concentration (including its </w:t>
      </w:r>
      <w:r w:rsidR="00CA6299">
        <w:rPr>
          <w:rFonts w:ascii="Times New Roman" w:hAnsi="Times New Roman" w:cs="Times New Roman"/>
          <w:sz w:val="22"/>
          <w:lang w:val="en-GB"/>
        </w:rPr>
        <w:t>causes</w:t>
      </w:r>
      <w:r w:rsidRPr="00B92560">
        <w:rPr>
          <w:rFonts w:ascii="Times New Roman" w:hAnsi="Times New Roman" w:cs="Times New Roman"/>
          <w:sz w:val="22"/>
          <w:lang w:val="en-GB"/>
        </w:rPr>
        <w:t xml:space="preserve">, purpose, timing, expected </w:t>
      </w:r>
      <w:r w:rsidR="00DF7ABF">
        <w:rPr>
          <w:rFonts w:ascii="Times New Roman" w:hAnsi="Times New Roman" w:cs="Times New Roman"/>
          <w:sz w:val="22"/>
          <w:lang w:val="en-GB"/>
        </w:rPr>
        <w:t>impact</w:t>
      </w:r>
      <w:r w:rsidRPr="00B92560">
        <w:rPr>
          <w:rFonts w:ascii="Times New Roman" w:hAnsi="Times New Roman" w:cs="Times New Roman"/>
          <w:sz w:val="22"/>
          <w:lang w:val="en-GB"/>
        </w:rPr>
        <w:t xml:space="preserve">, underlying market </w:t>
      </w:r>
      <w:r w:rsidR="00CA6299">
        <w:rPr>
          <w:rFonts w:ascii="Times New Roman" w:hAnsi="Times New Roman" w:cs="Times New Roman"/>
          <w:sz w:val="22"/>
          <w:lang w:val="en-GB"/>
        </w:rPr>
        <w:t>trends</w:t>
      </w:r>
      <w:r w:rsidRPr="00B92560">
        <w:rPr>
          <w:rFonts w:ascii="Times New Roman" w:hAnsi="Times New Roman" w:cs="Times New Roman"/>
          <w:sz w:val="22"/>
          <w:lang w:val="en-GB"/>
        </w:rPr>
        <w:t>),</w:t>
      </w:r>
    </w:p>
    <w:p w14:paraId="4D58DDA2" w14:textId="353F53F7" w:rsidR="0072103B" w:rsidRPr="00B92560" w:rsidRDefault="0072103B" w:rsidP="00BF214E">
      <w:pPr>
        <w:pStyle w:val="FORM2"/>
        <w:keepNext w:val="0"/>
        <w:numPr>
          <w:ilvl w:val="0"/>
          <w:numId w:val="19"/>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the form and timing of the initiation of the concentration process (</w:t>
      </w:r>
      <w:proofErr w:type="gramStart"/>
      <w:r w:rsidRPr="00B92560">
        <w:rPr>
          <w:rFonts w:ascii="Times New Roman" w:hAnsi="Times New Roman" w:cs="Times New Roman"/>
          <w:sz w:val="22"/>
          <w:lang w:val="en-GB"/>
        </w:rPr>
        <w:t>e.g.</w:t>
      </w:r>
      <w:proofErr w:type="gramEnd"/>
      <w:r w:rsidRPr="00B92560">
        <w:rPr>
          <w:rFonts w:ascii="Times New Roman" w:hAnsi="Times New Roman" w:cs="Times New Roman"/>
          <w:sz w:val="22"/>
          <w:lang w:val="en-GB"/>
        </w:rPr>
        <w:t xml:space="preserve"> </w:t>
      </w:r>
      <w:r w:rsidR="00DF7ABF">
        <w:rPr>
          <w:rFonts w:ascii="Times New Roman" w:hAnsi="Times New Roman" w:cs="Times New Roman"/>
          <w:sz w:val="22"/>
          <w:lang w:val="en-GB"/>
        </w:rPr>
        <w:t xml:space="preserve">public bid for </w:t>
      </w:r>
      <w:r w:rsidRPr="00B92560">
        <w:rPr>
          <w:rFonts w:ascii="Times New Roman" w:hAnsi="Times New Roman" w:cs="Times New Roman"/>
          <w:sz w:val="22"/>
          <w:lang w:val="en-GB"/>
        </w:rPr>
        <w:t xml:space="preserve">sale/acquisition, </w:t>
      </w:r>
      <w:r w:rsidR="00DF7ABF">
        <w:rPr>
          <w:rFonts w:ascii="Times New Roman" w:hAnsi="Times New Roman" w:cs="Times New Roman"/>
          <w:sz w:val="22"/>
          <w:lang w:val="en-GB"/>
        </w:rPr>
        <w:t xml:space="preserve">announcement of a </w:t>
      </w:r>
      <w:r w:rsidRPr="00B92560">
        <w:rPr>
          <w:rFonts w:ascii="Times New Roman" w:hAnsi="Times New Roman" w:cs="Times New Roman"/>
          <w:sz w:val="22"/>
          <w:lang w:val="en-GB"/>
        </w:rPr>
        <w:t xml:space="preserve">public </w:t>
      </w:r>
      <w:r w:rsidR="00CA6299">
        <w:rPr>
          <w:rFonts w:ascii="Times New Roman" w:hAnsi="Times New Roman" w:cs="Times New Roman"/>
          <w:sz w:val="22"/>
          <w:lang w:val="en-GB"/>
        </w:rPr>
        <w:t>bid</w:t>
      </w:r>
      <w:r w:rsidRPr="00B92560">
        <w:rPr>
          <w:rFonts w:ascii="Times New Roman" w:hAnsi="Times New Roman" w:cs="Times New Roman"/>
          <w:sz w:val="22"/>
          <w:lang w:val="en-GB"/>
        </w:rPr>
        <w:t>, c</w:t>
      </w:r>
      <w:r w:rsidR="00CA6299">
        <w:rPr>
          <w:rFonts w:ascii="Times New Roman" w:hAnsi="Times New Roman" w:cs="Times New Roman"/>
          <w:sz w:val="22"/>
          <w:lang w:val="en-GB"/>
        </w:rPr>
        <w:t>ompetitive</w:t>
      </w:r>
      <w:r w:rsidRPr="00B92560">
        <w:rPr>
          <w:rFonts w:ascii="Times New Roman" w:hAnsi="Times New Roman" w:cs="Times New Roman"/>
          <w:sz w:val="22"/>
          <w:lang w:val="en-GB"/>
        </w:rPr>
        <w:t xml:space="preserve"> tender, etc.),</w:t>
      </w:r>
    </w:p>
    <w:p w14:paraId="011CEFFB" w14:textId="59850B29" w:rsidR="0072103B" w:rsidRPr="00B92560" w:rsidRDefault="0072103B" w:rsidP="00BF214E">
      <w:pPr>
        <w:pStyle w:val="FORM2"/>
        <w:keepNext w:val="0"/>
        <w:numPr>
          <w:ilvl w:val="0"/>
          <w:numId w:val="19"/>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 xml:space="preserve">whether the public </w:t>
      </w:r>
      <w:r w:rsidR="00CA6299">
        <w:rPr>
          <w:rFonts w:ascii="Times New Roman" w:hAnsi="Times New Roman" w:cs="Times New Roman"/>
          <w:sz w:val="22"/>
          <w:lang w:val="en-GB"/>
        </w:rPr>
        <w:t>bid</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made at</w:t>
      </w:r>
      <w:r w:rsidR="00CA6299">
        <w:rPr>
          <w:rFonts w:ascii="Times New Roman" w:hAnsi="Times New Roman" w:cs="Times New Roman"/>
          <w:sz w:val="22"/>
          <w:lang w:val="en-GB"/>
        </w:rPr>
        <w:t xml:space="preserve"> the</w:t>
      </w:r>
      <w:r w:rsidRPr="00B92560">
        <w:rPr>
          <w:rFonts w:ascii="Times New Roman" w:hAnsi="Times New Roman" w:cs="Times New Roman"/>
          <w:sz w:val="22"/>
          <w:lang w:val="en-GB"/>
        </w:rPr>
        <w:t xml:space="preserve"> launch </w:t>
      </w:r>
      <w:r w:rsidR="00CA6299">
        <w:rPr>
          <w:rFonts w:ascii="Times New Roman" w:hAnsi="Times New Roman" w:cs="Times New Roman"/>
          <w:sz w:val="22"/>
          <w:lang w:val="en-GB"/>
        </w:rPr>
        <w:t xml:space="preserve">of the proposed concentration </w:t>
      </w:r>
      <w:r w:rsidRPr="00B92560">
        <w:rPr>
          <w:rFonts w:ascii="Times New Roman" w:hAnsi="Times New Roman" w:cs="Times New Roman"/>
          <w:sz w:val="22"/>
          <w:lang w:val="en-GB"/>
        </w:rPr>
        <w:t xml:space="preserve">has the support of the management, supervisory </w:t>
      </w:r>
      <w:proofErr w:type="gramStart"/>
      <w:r w:rsidRPr="00B92560">
        <w:rPr>
          <w:rFonts w:ascii="Times New Roman" w:hAnsi="Times New Roman" w:cs="Times New Roman"/>
          <w:sz w:val="22"/>
          <w:lang w:val="en-GB"/>
        </w:rPr>
        <w:t>board</w:t>
      </w:r>
      <w:proofErr w:type="gramEnd"/>
      <w:r w:rsidRPr="00B92560">
        <w:rPr>
          <w:rFonts w:ascii="Times New Roman" w:hAnsi="Times New Roman" w:cs="Times New Roman"/>
          <w:sz w:val="22"/>
          <w:lang w:val="en-GB"/>
        </w:rPr>
        <w:t xml:space="preserve"> or </w:t>
      </w:r>
      <w:r w:rsidR="00CA6299">
        <w:rPr>
          <w:rFonts w:ascii="Times New Roman" w:hAnsi="Times New Roman" w:cs="Times New Roman"/>
          <w:sz w:val="22"/>
          <w:lang w:val="en-GB"/>
        </w:rPr>
        <w:t xml:space="preserve">any </w:t>
      </w:r>
      <w:r w:rsidRPr="00B92560">
        <w:rPr>
          <w:rFonts w:ascii="Times New Roman" w:hAnsi="Times New Roman" w:cs="Times New Roman"/>
          <w:sz w:val="22"/>
          <w:lang w:val="en-GB"/>
        </w:rPr>
        <w:t>other representative body of the group of undertakings to be acquired, and</w:t>
      </w:r>
    </w:p>
    <w:p w14:paraId="4EC2A47F" w14:textId="2587872C" w:rsidR="00E66D88" w:rsidRPr="00B92560" w:rsidRDefault="0072103B" w:rsidP="00BF214E">
      <w:pPr>
        <w:pStyle w:val="FORM2"/>
        <w:keepNext w:val="0"/>
        <w:numPr>
          <w:ilvl w:val="0"/>
          <w:numId w:val="19"/>
        </w:numPr>
        <w:tabs>
          <w:tab w:val="left" w:pos="284"/>
        </w:tabs>
        <w:spacing w:before="120" w:after="120"/>
        <w:ind w:left="567"/>
        <w:rPr>
          <w:rFonts w:ascii="Times New Roman" w:hAnsi="Times New Roman" w:cs="Times New Roman"/>
          <w:sz w:val="22"/>
          <w:lang w:val="en-GB"/>
        </w:rPr>
      </w:pPr>
      <w:r w:rsidRPr="00B92560">
        <w:rPr>
          <w:rFonts w:ascii="Times New Roman" w:hAnsi="Times New Roman" w:cs="Times New Roman"/>
          <w:sz w:val="22"/>
          <w:lang w:val="en-GB"/>
        </w:rPr>
        <w:t xml:space="preserve">the </w:t>
      </w:r>
      <w:r w:rsidR="00CA6299">
        <w:rPr>
          <w:rFonts w:ascii="Times New Roman" w:hAnsi="Times New Roman" w:cs="Times New Roman"/>
          <w:sz w:val="22"/>
          <w:lang w:val="en-GB"/>
        </w:rPr>
        <w:t>chronology</w:t>
      </w:r>
      <w:r w:rsidR="00CA629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of events relevant to the creation and implementation of the concentration (</w:t>
      </w:r>
      <w:proofErr w:type="gramStart"/>
      <w:r w:rsidRPr="00B92560">
        <w:rPr>
          <w:rFonts w:ascii="Times New Roman" w:hAnsi="Times New Roman" w:cs="Times New Roman"/>
          <w:sz w:val="22"/>
          <w:lang w:val="en-GB"/>
        </w:rPr>
        <w:t>e.g.</w:t>
      </w:r>
      <w:proofErr w:type="gramEnd"/>
      <w:r w:rsidRPr="00B92560">
        <w:rPr>
          <w:rFonts w:ascii="Times New Roman" w:hAnsi="Times New Roman" w:cs="Times New Roman"/>
          <w:sz w:val="22"/>
          <w:lang w:val="en-GB"/>
        </w:rPr>
        <w:t xml:space="preserve"> the date of </w:t>
      </w:r>
      <w:r w:rsidR="00A15226">
        <w:rPr>
          <w:rFonts w:ascii="Times New Roman" w:hAnsi="Times New Roman" w:cs="Times New Roman"/>
          <w:sz w:val="22"/>
          <w:lang w:val="en-GB"/>
        </w:rPr>
        <w:t>entry into</w:t>
      </w:r>
      <w:r w:rsidRPr="00B92560">
        <w:rPr>
          <w:rFonts w:ascii="Times New Roman" w:hAnsi="Times New Roman" w:cs="Times New Roman"/>
          <w:sz w:val="22"/>
          <w:lang w:val="en-GB"/>
        </w:rPr>
        <w:t xml:space="preserve"> each contract, the planned closing date)!</w:t>
      </w:r>
    </w:p>
    <w:p w14:paraId="1C2D863D" w14:textId="31315387" w:rsidR="00E66D88" w:rsidRPr="00B92560" w:rsidRDefault="000E1850" w:rsidP="0072103B">
      <w:pPr>
        <w:pStyle w:val="FORM2"/>
        <w:keepNext w:val="0"/>
        <w:tabs>
          <w:tab w:val="clear" w:pos="1277"/>
          <w:tab w:val="left" w:pos="284"/>
          <w:tab w:val="num" w:pos="851"/>
        </w:tabs>
        <w:ind w:left="0" w:firstLine="0"/>
        <w:rPr>
          <w:rFonts w:ascii="Times New Roman" w:hAnsi="Times New Roman" w:cs="Times New Roman"/>
          <w:sz w:val="22"/>
          <w:lang w:val="en-GB"/>
        </w:rPr>
      </w:pPr>
      <w:r>
        <w:rPr>
          <w:rFonts w:ascii="Times New Roman" w:hAnsi="Times New Roman" w:cs="Times New Roman"/>
          <w:sz w:val="22"/>
          <w:lang w:val="en-GB"/>
        </w:rPr>
        <w:t>Describe</w:t>
      </w:r>
    </w:p>
    <w:p w14:paraId="6DC8535D" w14:textId="039C0065" w:rsidR="0072103B" w:rsidRPr="00B92560" w:rsidRDefault="0072103B" w:rsidP="00BF214E">
      <w:pPr>
        <w:pStyle w:val="FORM2"/>
        <w:keepNext w:val="0"/>
        <w:numPr>
          <w:ilvl w:val="0"/>
          <w:numId w:val="20"/>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 xml:space="preserve">the </w:t>
      </w:r>
      <w:proofErr w:type="gramStart"/>
      <w:r w:rsidRPr="00B92560">
        <w:rPr>
          <w:rFonts w:ascii="Times New Roman" w:hAnsi="Times New Roman" w:cs="Times New Roman"/>
          <w:sz w:val="22"/>
          <w:lang w:val="en-GB"/>
        </w:rPr>
        <w:t>manner in which</w:t>
      </w:r>
      <w:proofErr w:type="gramEnd"/>
      <w:r w:rsidRPr="00B92560">
        <w:rPr>
          <w:rFonts w:ascii="Times New Roman" w:hAnsi="Times New Roman" w:cs="Times New Roman"/>
          <w:sz w:val="22"/>
          <w:lang w:val="en-GB"/>
        </w:rPr>
        <w:t xml:space="preserve"> control is acquired and the manner in which control </w:t>
      </w:r>
      <w:r w:rsidR="000E1850">
        <w:rPr>
          <w:rFonts w:ascii="Times New Roman" w:hAnsi="Times New Roman" w:cs="Times New Roman"/>
          <w:sz w:val="22"/>
          <w:lang w:val="en-GB"/>
        </w:rPr>
        <w:t>will be exercised</w:t>
      </w:r>
      <w:r w:rsidRPr="00B92560">
        <w:rPr>
          <w:rFonts w:ascii="Times New Roman" w:hAnsi="Times New Roman" w:cs="Times New Roman"/>
          <w:sz w:val="22"/>
          <w:lang w:val="en-GB"/>
        </w:rPr>
        <w:t xml:space="preserve"> after the transaction, by reference to the relevant clause in the contract establishing the concentration and any other related document,</w:t>
      </w:r>
    </w:p>
    <w:p w14:paraId="2B4B0A8C" w14:textId="577EBAD5" w:rsidR="0072103B" w:rsidRPr="00B92560" w:rsidRDefault="0072103B" w:rsidP="00BF214E">
      <w:pPr>
        <w:pStyle w:val="FORM2"/>
        <w:keepNext w:val="0"/>
        <w:numPr>
          <w:ilvl w:val="0"/>
          <w:numId w:val="20"/>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 xml:space="preserve">the </w:t>
      </w:r>
      <w:r w:rsidR="00727839">
        <w:rPr>
          <w:rFonts w:ascii="Times New Roman" w:hAnsi="Times New Roman" w:cs="Times New Roman"/>
          <w:sz w:val="22"/>
          <w:lang w:val="en-GB"/>
        </w:rPr>
        <w:t xml:space="preserve">proposed </w:t>
      </w:r>
      <w:r w:rsidRPr="00B92560">
        <w:rPr>
          <w:rFonts w:ascii="Times New Roman" w:hAnsi="Times New Roman" w:cs="Times New Roman"/>
          <w:sz w:val="22"/>
          <w:lang w:val="en-GB"/>
        </w:rPr>
        <w:t xml:space="preserve">type of concentration </w:t>
      </w:r>
      <w:r w:rsidR="00ED7D7B">
        <w:rPr>
          <w:rFonts w:ascii="Times New Roman" w:hAnsi="Times New Roman" w:cs="Times New Roman"/>
          <w:sz w:val="22"/>
          <w:lang w:val="en-GB"/>
        </w:rPr>
        <w:t>pursuant</w:t>
      </w:r>
      <w:r w:rsidR="00ED7D7B"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to Article 23 of </w:t>
      </w:r>
      <w:r w:rsidR="00727839">
        <w:rPr>
          <w:rFonts w:ascii="Times New Roman" w:hAnsi="Times New Roman" w:cs="Times New Roman"/>
          <w:sz w:val="22"/>
          <w:lang w:val="en-GB"/>
        </w:rPr>
        <w:t xml:space="preserve">the </w:t>
      </w:r>
      <w:r w:rsidR="00ED7D7B">
        <w:rPr>
          <w:rFonts w:ascii="Times New Roman" w:hAnsi="Times New Roman" w:cs="Times New Roman"/>
          <w:sz w:val="22"/>
          <w:lang w:val="en-GB"/>
        </w:rPr>
        <w:t>HCA</w:t>
      </w:r>
      <w:r w:rsidRPr="00B92560">
        <w:rPr>
          <w:rFonts w:ascii="Times New Roman" w:hAnsi="Times New Roman" w:cs="Times New Roman"/>
          <w:sz w:val="22"/>
          <w:lang w:val="en-GB"/>
        </w:rPr>
        <w:t xml:space="preserve"> (merger, </w:t>
      </w:r>
      <w:r w:rsidR="00727839">
        <w:rPr>
          <w:rFonts w:ascii="Times New Roman" w:hAnsi="Times New Roman" w:cs="Times New Roman"/>
          <w:sz w:val="22"/>
          <w:lang w:val="en-GB"/>
        </w:rPr>
        <w:t>takeover</w:t>
      </w:r>
      <w:r w:rsidRPr="00B92560">
        <w:rPr>
          <w:rFonts w:ascii="Times New Roman" w:hAnsi="Times New Roman" w:cs="Times New Roman"/>
          <w:sz w:val="22"/>
          <w:lang w:val="en-GB"/>
        </w:rPr>
        <w:t xml:space="preserve">, </w:t>
      </w:r>
      <w:r w:rsidR="00727839">
        <w:rPr>
          <w:rFonts w:ascii="Times New Roman" w:hAnsi="Times New Roman" w:cs="Times New Roman"/>
          <w:sz w:val="22"/>
          <w:lang w:val="en-GB"/>
        </w:rPr>
        <w:t xml:space="preserve">acquisition of </w:t>
      </w:r>
      <w:r w:rsidRPr="00B92560">
        <w:rPr>
          <w:rFonts w:ascii="Times New Roman" w:hAnsi="Times New Roman" w:cs="Times New Roman"/>
          <w:sz w:val="22"/>
          <w:lang w:val="en-GB"/>
        </w:rPr>
        <w:t xml:space="preserve">sole or joint </w:t>
      </w:r>
      <w:r w:rsidR="00727839">
        <w:rPr>
          <w:rFonts w:ascii="Times New Roman" w:hAnsi="Times New Roman" w:cs="Times New Roman"/>
          <w:sz w:val="22"/>
          <w:lang w:val="en-GB"/>
        </w:rPr>
        <w:t>control or</w:t>
      </w:r>
      <w:r w:rsidRPr="00B92560">
        <w:rPr>
          <w:rFonts w:ascii="Times New Roman" w:hAnsi="Times New Roman" w:cs="Times New Roman"/>
          <w:sz w:val="22"/>
          <w:lang w:val="en-GB"/>
        </w:rPr>
        <w:t xml:space="preserve"> direct </w:t>
      </w:r>
      <w:r w:rsidR="00ED7D7B">
        <w:rPr>
          <w:rFonts w:ascii="Times New Roman" w:hAnsi="Times New Roman" w:cs="Times New Roman"/>
          <w:sz w:val="22"/>
          <w:lang w:val="en-GB"/>
        </w:rPr>
        <w:t>or</w:t>
      </w:r>
      <w:r w:rsidR="00ED7D7B"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indirect </w:t>
      </w:r>
      <w:r w:rsidR="00727839">
        <w:rPr>
          <w:rFonts w:ascii="Times New Roman" w:hAnsi="Times New Roman" w:cs="Times New Roman"/>
          <w:sz w:val="22"/>
          <w:lang w:val="en-GB"/>
        </w:rPr>
        <w:t>control</w:t>
      </w:r>
      <w:r w:rsidRPr="00B92560">
        <w:rPr>
          <w:rFonts w:ascii="Times New Roman" w:hAnsi="Times New Roman" w:cs="Times New Roman"/>
          <w:sz w:val="22"/>
          <w:lang w:val="en-GB"/>
        </w:rPr>
        <w:t>, the acquisition of a part of an undertaking, the establishment of a joint</w:t>
      </w:r>
      <w:r w:rsidR="00727839">
        <w:rPr>
          <w:rFonts w:ascii="Times New Roman" w:hAnsi="Times New Roman" w:cs="Times New Roman"/>
          <w:sz w:val="22"/>
          <w:lang w:val="en-GB"/>
        </w:rPr>
        <w:t xml:space="preserve"> venture</w:t>
      </w:r>
      <w:r w:rsidRPr="00B92560">
        <w:rPr>
          <w:rFonts w:ascii="Times New Roman" w:hAnsi="Times New Roman" w:cs="Times New Roman"/>
          <w:sz w:val="22"/>
          <w:lang w:val="en-GB"/>
        </w:rPr>
        <w:t xml:space="preserve"> etc.),</w:t>
      </w:r>
    </w:p>
    <w:p w14:paraId="0D2E32E2" w14:textId="33D250C6" w:rsidR="0072103B" w:rsidRPr="00B92560" w:rsidRDefault="0072103B" w:rsidP="00BF214E">
      <w:pPr>
        <w:pStyle w:val="FORM2"/>
        <w:keepNext w:val="0"/>
        <w:numPr>
          <w:ilvl w:val="0"/>
          <w:numId w:val="20"/>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 xml:space="preserve">in the case of an acquisition of control, </w:t>
      </w:r>
      <w:r w:rsidR="00ED7D7B">
        <w:rPr>
          <w:rFonts w:ascii="Times New Roman" w:hAnsi="Times New Roman" w:cs="Times New Roman"/>
          <w:sz w:val="22"/>
          <w:lang w:val="en-GB"/>
        </w:rPr>
        <w:t>the way in which</w:t>
      </w:r>
      <w:r w:rsidR="00ED7D7B" w:rsidRPr="00B92560">
        <w:rPr>
          <w:rFonts w:ascii="Times New Roman" w:hAnsi="Times New Roman" w:cs="Times New Roman"/>
          <w:sz w:val="22"/>
          <w:lang w:val="en-GB"/>
        </w:rPr>
        <w:t xml:space="preserve"> </w:t>
      </w:r>
      <w:r w:rsidR="00727839">
        <w:rPr>
          <w:rFonts w:ascii="Times New Roman" w:hAnsi="Times New Roman" w:cs="Times New Roman"/>
          <w:sz w:val="22"/>
          <w:lang w:val="en-GB"/>
        </w:rPr>
        <w:t>control will be obtained</w:t>
      </w:r>
      <w:r w:rsidRPr="00B92560">
        <w:rPr>
          <w:rFonts w:ascii="Times New Roman" w:hAnsi="Times New Roman" w:cs="Times New Roman"/>
          <w:sz w:val="22"/>
          <w:lang w:val="en-GB"/>
        </w:rPr>
        <w:t xml:space="preserve"> [Article 23(2) (a) to (d) of </w:t>
      </w:r>
      <w:r w:rsidR="00727839">
        <w:rPr>
          <w:rFonts w:ascii="Times New Roman" w:hAnsi="Times New Roman" w:cs="Times New Roman"/>
          <w:sz w:val="22"/>
          <w:lang w:val="en-GB"/>
        </w:rPr>
        <w:t xml:space="preserve">the </w:t>
      </w:r>
      <w:r w:rsidR="00193659">
        <w:rPr>
          <w:rFonts w:ascii="Times New Roman" w:hAnsi="Times New Roman" w:cs="Times New Roman"/>
          <w:sz w:val="22"/>
          <w:lang w:val="en-GB"/>
        </w:rPr>
        <w:t>HCA</w:t>
      </w:r>
      <w:r w:rsidRPr="00B92560">
        <w:rPr>
          <w:rFonts w:ascii="Times New Roman" w:hAnsi="Times New Roman" w:cs="Times New Roman"/>
          <w:sz w:val="22"/>
          <w:lang w:val="en-GB"/>
        </w:rPr>
        <w:t>],</w:t>
      </w:r>
    </w:p>
    <w:p w14:paraId="70434CC9" w14:textId="5DB249C0" w:rsidR="0072103B" w:rsidRPr="00B92560" w:rsidRDefault="0072103B" w:rsidP="00BF214E">
      <w:pPr>
        <w:pStyle w:val="FORM2"/>
        <w:keepNext w:val="0"/>
        <w:numPr>
          <w:ilvl w:val="0"/>
          <w:numId w:val="20"/>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 xml:space="preserve">in the case of an acquisition of a part of an undertaking, the </w:t>
      </w:r>
      <w:r w:rsidR="00727839">
        <w:rPr>
          <w:rFonts w:ascii="Times New Roman" w:hAnsi="Times New Roman" w:cs="Times New Roman"/>
          <w:sz w:val="22"/>
          <w:lang w:val="en-GB"/>
        </w:rPr>
        <w:t xml:space="preserve">fulfilment of the </w:t>
      </w:r>
      <w:r w:rsidRPr="00B92560">
        <w:rPr>
          <w:rFonts w:ascii="Times New Roman" w:hAnsi="Times New Roman" w:cs="Times New Roman"/>
          <w:sz w:val="22"/>
          <w:lang w:val="en-GB"/>
        </w:rPr>
        <w:t xml:space="preserve">definition of the part of an undertaking [Article 23(5) of </w:t>
      </w:r>
      <w:r w:rsidR="00727839">
        <w:rPr>
          <w:rFonts w:ascii="Times New Roman" w:hAnsi="Times New Roman" w:cs="Times New Roman"/>
          <w:sz w:val="22"/>
          <w:lang w:val="en-GB"/>
        </w:rPr>
        <w:t xml:space="preserve">the </w:t>
      </w:r>
      <w:r w:rsidR="00193659">
        <w:rPr>
          <w:rFonts w:ascii="Times New Roman" w:hAnsi="Times New Roman" w:cs="Times New Roman"/>
          <w:sz w:val="22"/>
          <w:lang w:val="en-GB"/>
        </w:rPr>
        <w:t>HCA</w:t>
      </w:r>
      <w:r w:rsidRPr="00B92560">
        <w:rPr>
          <w:rFonts w:ascii="Times New Roman" w:hAnsi="Times New Roman" w:cs="Times New Roman"/>
          <w:sz w:val="22"/>
          <w:lang w:val="en-GB"/>
        </w:rPr>
        <w:t>],</w:t>
      </w:r>
    </w:p>
    <w:p w14:paraId="5EB07C25" w14:textId="77723AA3" w:rsidR="00E66D88" w:rsidRPr="00B92560" w:rsidRDefault="00727839" w:rsidP="00BF214E">
      <w:pPr>
        <w:pStyle w:val="FORM2"/>
        <w:keepNext w:val="0"/>
        <w:numPr>
          <w:ilvl w:val="0"/>
          <w:numId w:val="20"/>
        </w:numPr>
        <w:tabs>
          <w:tab w:val="left" w:pos="284"/>
        </w:tabs>
        <w:spacing w:before="120"/>
        <w:ind w:left="567"/>
        <w:rPr>
          <w:rFonts w:ascii="Times New Roman" w:hAnsi="Times New Roman" w:cs="Times New Roman"/>
          <w:sz w:val="22"/>
          <w:lang w:val="en-GB"/>
        </w:rPr>
      </w:pPr>
      <w:r>
        <w:rPr>
          <w:rFonts w:ascii="Times New Roman" w:hAnsi="Times New Roman" w:cs="Times New Roman"/>
          <w:sz w:val="22"/>
          <w:lang w:val="en-GB"/>
        </w:rPr>
        <w:t xml:space="preserve">in </w:t>
      </w:r>
      <w:r w:rsidR="0072103B" w:rsidRPr="00B92560">
        <w:rPr>
          <w:rFonts w:ascii="Times New Roman" w:hAnsi="Times New Roman" w:cs="Times New Roman"/>
          <w:sz w:val="22"/>
          <w:lang w:val="en-GB"/>
        </w:rPr>
        <w:t xml:space="preserve">the </w:t>
      </w:r>
      <w:r>
        <w:rPr>
          <w:rFonts w:ascii="Times New Roman" w:hAnsi="Times New Roman" w:cs="Times New Roman"/>
          <w:sz w:val="22"/>
          <w:lang w:val="en-GB"/>
        </w:rPr>
        <w:t xml:space="preserve">case of </w:t>
      </w:r>
      <w:r w:rsidR="0072103B" w:rsidRPr="00B92560">
        <w:rPr>
          <w:rFonts w:ascii="Times New Roman" w:hAnsi="Times New Roman" w:cs="Times New Roman"/>
          <w:sz w:val="22"/>
          <w:lang w:val="en-GB"/>
        </w:rPr>
        <w:t>establish</w:t>
      </w:r>
      <w:r>
        <w:rPr>
          <w:rFonts w:ascii="Times New Roman" w:hAnsi="Times New Roman" w:cs="Times New Roman"/>
          <w:sz w:val="22"/>
          <w:lang w:val="en-GB"/>
        </w:rPr>
        <w:t>ing</w:t>
      </w:r>
      <w:r w:rsidR="0072103B" w:rsidRPr="00B92560">
        <w:rPr>
          <w:rFonts w:ascii="Times New Roman" w:hAnsi="Times New Roman" w:cs="Times New Roman"/>
          <w:sz w:val="22"/>
          <w:lang w:val="en-GB"/>
        </w:rPr>
        <w:t xml:space="preserve"> a joint </w:t>
      </w:r>
      <w:r>
        <w:rPr>
          <w:rFonts w:ascii="Times New Roman" w:hAnsi="Times New Roman" w:cs="Times New Roman"/>
          <w:sz w:val="22"/>
          <w:lang w:val="en-GB"/>
        </w:rPr>
        <w:t>venture</w:t>
      </w:r>
      <w:r w:rsidR="00B15E24">
        <w:rPr>
          <w:rFonts w:ascii="Times New Roman" w:hAnsi="Times New Roman" w:cs="Times New Roman"/>
          <w:sz w:val="22"/>
          <w:lang w:val="en-GB"/>
        </w:rPr>
        <w:t xml:space="preserve"> or</w:t>
      </w:r>
      <w:r w:rsidR="00B15E24" w:rsidRPr="00B15E24">
        <w:rPr>
          <w:rFonts w:ascii="Times New Roman" w:hAnsi="Times New Roman" w:cs="Times New Roman"/>
          <w:sz w:val="22"/>
          <w:lang w:val="en-GB"/>
        </w:rPr>
        <w:t xml:space="preserve"> </w:t>
      </w:r>
      <w:r w:rsidR="00B15E24" w:rsidRPr="00B92560">
        <w:rPr>
          <w:rFonts w:ascii="Times New Roman" w:hAnsi="Times New Roman" w:cs="Times New Roman"/>
          <w:sz w:val="22"/>
          <w:lang w:val="en-GB"/>
        </w:rPr>
        <w:t>in the case of the acquisition of joint control</w:t>
      </w:r>
      <w:r w:rsidR="003B2D6D">
        <w:rPr>
          <w:rFonts w:ascii="Times New Roman" w:hAnsi="Times New Roman" w:cs="Times New Roman"/>
          <w:sz w:val="22"/>
          <w:lang w:val="en-GB"/>
        </w:rPr>
        <w:t>,</w:t>
      </w:r>
      <w:r>
        <w:rPr>
          <w:rFonts w:ascii="Times New Roman" w:hAnsi="Times New Roman" w:cs="Times New Roman"/>
          <w:sz w:val="22"/>
          <w:lang w:val="en-GB"/>
        </w:rPr>
        <w:t xml:space="preserve"> the fulfilment of the definition of </w:t>
      </w:r>
      <w:r w:rsidR="00E33B95">
        <w:rPr>
          <w:rFonts w:ascii="Times New Roman" w:hAnsi="Times New Roman" w:cs="Times New Roman"/>
          <w:sz w:val="22"/>
          <w:lang w:val="en-GB"/>
        </w:rPr>
        <w:t>a</w:t>
      </w:r>
      <w:r>
        <w:rPr>
          <w:rFonts w:ascii="Times New Roman" w:hAnsi="Times New Roman" w:cs="Times New Roman"/>
          <w:sz w:val="22"/>
          <w:lang w:val="en-GB"/>
        </w:rPr>
        <w:t xml:space="preserve"> joint venture which </w:t>
      </w:r>
      <w:proofErr w:type="gramStart"/>
      <w:r>
        <w:rPr>
          <w:rFonts w:ascii="Times New Roman" w:hAnsi="Times New Roman" w:cs="Times New Roman"/>
          <w:sz w:val="22"/>
          <w:lang w:val="en-GB"/>
        </w:rPr>
        <w:t>is able to</w:t>
      </w:r>
      <w:proofErr w:type="gramEnd"/>
      <w:r>
        <w:rPr>
          <w:rFonts w:ascii="Times New Roman" w:hAnsi="Times New Roman" w:cs="Times New Roman"/>
          <w:sz w:val="22"/>
          <w:lang w:val="en-GB"/>
        </w:rPr>
        <w:t xml:space="preserve"> perform all the functions of an independent</w:t>
      </w:r>
      <w:r w:rsidR="0090627D">
        <w:rPr>
          <w:rFonts w:ascii="Times New Roman" w:hAnsi="Times New Roman" w:cs="Times New Roman"/>
          <w:sz w:val="22"/>
          <w:lang w:val="en-GB"/>
        </w:rPr>
        <w:t xml:space="preserve"> undertaking</w:t>
      </w:r>
      <w:r w:rsidR="0090627D" w:rsidRPr="0090627D">
        <w:rPr>
          <w:rFonts w:ascii="Times New Roman" w:hAnsi="Times New Roman" w:cs="Times New Roman"/>
          <w:sz w:val="22"/>
          <w:lang w:val="en-GB"/>
        </w:rPr>
        <w:t xml:space="preserve"> </w:t>
      </w:r>
      <w:r w:rsidR="0090627D">
        <w:rPr>
          <w:rFonts w:ascii="Times New Roman" w:hAnsi="Times New Roman" w:cs="Times New Roman"/>
          <w:sz w:val="22"/>
          <w:lang w:val="en-GB"/>
        </w:rPr>
        <w:t xml:space="preserve">on a lasting basis </w:t>
      </w:r>
      <w:r w:rsidR="0072103B" w:rsidRPr="00B92560">
        <w:rPr>
          <w:rFonts w:ascii="Times New Roman" w:hAnsi="Times New Roman" w:cs="Times New Roman"/>
          <w:sz w:val="22"/>
          <w:lang w:val="en-GB"/>
        </w:rPr>
        <w:t>[Article 23(1)</w:t>
      </w:r>
      <w:r w:rsidR="003B2D6D">
        <w:rPr>
          <w:rFonts w:ascii="Times New Roman" w:hAnsi="Times New Roman" w:cs="Times New Roman"/>
          <w:sz w:val="22"/>
          <w:lang w:val="en-GB"/>
        </w:rPr>
        <w:t xml:space="preserve"> (c)</w:t>
      </w:r>
      <w:r w:rsidR="0072103B" w:rsidRPr="00B92560">
        <w:rPr>
          <w:rFonts w:ascii="Times New Roman" w:hAnsi="Times New Roman" w:cs="Times New Roman"/>
          <w:sz w:val="22"/>
          <w:lang w:val="en-GB"/>
        </w:rPr>
        <w:t xml:space="preserve"> of </w:t>
      </w:r>
      <w:r>
        <w:rPr>
          <w:rFonts w:ascii="Times New Roman" w:hAnsi="Times New Roman" w:cs="Times New Roman"/>
          <w:sz w:val="22"/>
          <w:lang w:val="en-GB"/>
        </w:rPr>
        <w:t xml:space="preserve">the </w:t>
      </w:r>
      <w:r w:rsidR="00193659">
        <w:rPr>
          <w:rFonts w:ascii="Times New Roman" w:hAnsi="Times New Roman" w:cs="Times New Roman"/>
          <w:sz w:val="22"/>
          <w:lang w:val="en-GB"/>
        </w:rPr>
        <w:t>HCA</w:t>
      </w:r>
      <w:r w:rsidR="0072103B" w:rsidRPr="00B92560">
        <w:rPr>
          <w:rFonts w:ascii="Times New Roman" w:hAnsi="Times New Roman" w:cs="Times New Roman"/>
          <w:sz w:val="22"/>
          <w:lang w:val="en-GB"/>
        </w:rPr>
        <w:t>]!</w:t>
      </w:r>
    </w:p>
    <w:p w14:paraId="42E1F796" w14:textId="744069D6" w:rsidR="0090627D" w:rsidRDefault="0090627D" w:rsidP="0090627D">
      <w:pPr>
        <w:pStyle w:val="FORM2"/>
        <w:keepNext w:val="0"/>
        <w:tabs>
          <w:tab w:val="clear" w:pos="1277"/>
          <w:tab w:val="left" w:pos="284"/>
          <w:tab w:val="num" w:pos="851"/>
        </w:tabs>
        <w:ind w:left="0" w:firstLine="0"/>
        <w:rPr>
          <w:rFonts w:ascii="Times New Roman" w:hAnsi="Times New Roman" w:cs="Times New Roman"/>
          <w:sz w:val="22"/>
          <w:lang w:val="en-GB"/>
        </w:rPr>
      </w:pPr>
      <w:r w:rsidRPr="0063395F">
        <w:rPr>
          <w:rFonts w:ascii="Times New Roman" w:hAnsi="Times New Roman" w:cs="Times New Roman"/>
          <w:sz w:val="22"/>
          <w:lang w:val="en-GB"/>
        </w:rPr>
        <w:lastRenderedPageBreak/>
        <w:t xml:space="preserve">Demonstrate, with </w:t>
      </w:r>
      <w:r w:rsidR="00A32A5A">
        <w:rPr>
          <w:rFonts w:ascii="Times New Roman" w:hAnsi="Times New Roman" w:cs="Times New Roman"/>
          <w:sz w:val="22"/>
          <w:lang w:val="en-GB"/>
        </w:rPr>
        <w:t>reference to</w:t>
      </w:r>
      <w:r w:rsidRPr="0063395F">
        <w:rPr>
          <w:rFonts w:ascii="Times New Roman" w:hAnsi="Times New Roman" w:cs="Times New Roman"/>
          <w:sz w:val="22"/>
          <w:lang w:val="en-GB"/>
        </w:rPr>
        <w:t xml:space="preserve"> the relevant clauses of the contract or other documents evidencing the bona fide decision to implement the concentration</w:t>
      </w:r>
      <w:r>
        <w:rPr>
          <w:rFonts w:ascii="Times New Roman" w:hAnsi="Times New Roman" w:cs="Times New Roman"/>
          <w:sz w:val="22"/>
          <w:lang w:val="en-GB"/>
        </w:rPr>
        <w:t>:</w:t>
      </w:r>
    </w:p>
    <w:p w14:paraId="585C953A" w14:textId="1BE80719" w:rsidR="00E66D88" w:rsidRPr="00B92560" w:rsidRDefault="00D93EF7" w:rsidP="00BF214E">
      <w:pPr>
        <w:pStyle w:val="FORM2"/>
        <w:keepNext w:val="0"/>
        <w:numPr>
          <w:ilvl w:val="0"/>
          <w:numId w:val="21"/>
        </w:numPr>
        <w:tabs>
          <w:tab w:val="left" w:pos="284"/>
        </w:tabs>
        <w:spacing w:before="120"/>
        <w:ind w:left="567"/>
        <w:rPr>
          <w:rFonts w:ascii="Times New Roman" w:hAnsi="Times New Roman" w:cs="Times New Roman"/>
          <w:sz w:val="22"/>
          <w:lang w:val="en-GB"/>
        </w:rPr>
      </w:pPr>
      <w:r w:rsidRPr="00B92560">
        <w:rPr>
          <w:rFonts w:ascii="Times New Roman" w:hAnsi="Times New Roman" w:cs="Times New Roman"/>
          <w:sz w:val="22"/>
          <w:lang w:val="en-GB"/>
        </w:rPr>
        <w:t xml:space="preserve">that there is a possibility to submit the notification based on Article 28(2) of </w:t>
      </w:r>
      <w:r w:rsidR="008010DE">
        <w:rPr>
          <w:rFonts w:ascii="Times New Roman" w:hAnsi="Times New Roman" w:cs="Times New Roman"/>
          <w:sz w:val="22"/>
          <w:lang w:val="en-GB"/>
        </w:rPr>
        <w:t xml:space="preserve">the </w:t>
      </w:r>
      <w:proofErr w:type="gramStart"/>
      <w:r w:rsidR="00B23260">
        <w:rPr>
          <w:rFonts w:ascii="Times New Roman" w:hAnsi="Times New Roman" w:cs="Times New Roman"/>
          <w:sz w:val="22"/>
          <w:lang w:val="en-GB"/>
        </w:rPr>
        <w:t>HCA</w:t>
      </w:r>
      <w:r w:rsidRPr="00B92560">
        <w:rPr>
          <w:rFonts w:ascii="Times New Roman" w:hAnsi="Times New Roman" w:cs="Times New Roman"/>
          <w:sz w:val="22"/>
          <w:lang w:val="en-GB"/>
        </w:rPr>
        <w:t>;</w:t>
      </w:r>
      <w:proofErr w:type="gramEnd"/>
    </w:p>
    <w:p w14:paraId="72D5B0C7" w14:textId="338EF92C" w:rsidR="00E66D88" w:rsidRPr="00B92560" w:rsidRDefault="00864A50" w:rsidP="00BF214E">
      <w:pPr>
        <w:pStyle w:val="FORM2"/>
        <w:keepNext w:val="0"/>
        <w:numPr>
          <w:ilvl w:val="0"/>
          <w:numId w:val="21"/>
        </w:numPr>
        <w:tabs>
          <w:tab w:val="left" w:pos="284"/>
        </w:tabs>
        <w:spacing w:before="120" w:after="120"/>
        <w:ind w:left="567"/>
        <w:rPr>
          <w:rFonts w:ascii="Times New Roman" w:hAnsi="Times New Roman" w:cs="Times New Roman"/>
          <w:sz w:val="22"/>
          <w:lang w:val="en-GB"/>
        </w:rPr>
      </w:pPr>
      <w:r>
        <w:rPr>
          <w:rFonts w:ascii="Times New Roman" w:hAnsi="Times New Roman" w:cs="Times New Roman"/>
          <w:sz w:val="22"/>
          <w:lang w:val="en"/>
        </w:rPr>
        <w:t>the provisions containing restrictive clauses or parts of provisions having such an effect for the period after the implementation of the concentration and explain to what extent they comply with Article 30(7) of the HCA and the relevant practice of the Hungarian Competition Authority (why they can be considered as a restriction of competition necessary and therefore related to the concentration)</w:t>
      </w:r>
      <w:r w:rsidR="002663E2" w:rsidRPr="00B92560">
        <w:rPr>
          <w:rFonts w:ascii="Times New Roman" w:hAnsi="Times New Roman" w:cs="Times New Roman"/>
          <w:sz w:val="22"/>
          <w:lang w:val="en-GB"/>
        </w:rPr>
        <w:t>.</w:t>
      </w:r>
    </w:p>
    <w:p w14:paraId="0AEBB2EA" w14:textId="0EF9CB1A" w:rsidR="00E66D88" w:rsidRPr="003A3BD8" w:rsidRDefault="00E202C5" w:rsidP="003A3BD8">
      <w:pPr>
        <w:pStyle w:val="FORM2"/>
        <w:tabs>
          <w:tab w:val="clear" w:pos="1277"/>
        </w:tabs>
        <w:ind w:left="0" w:firstLine="1"/>
        <w:rPr>
          <w:rFonts w:ascii="Times New Roman" w:hAnsi="Times New Roman" w:cs="Times New Roman"/>
          <w:sz w:val="22"/>
          <w:szCs w:val="22"/>
          <w:lang w:val="en-GB"/>
        </w:rPr>
      </w:pPr>
      <w:r>
        <w:rPr>
          <w:rFonts w:ascii="Times New Roman" w:hAnsi="Times New Roman" w:cs="Times New Roman"/>
          <w:sz w:val="22"/>
          <w:szCs w:val="22"/>
          <w:lang w:val="en-GB"/>
        </w:rPr>
        <w:t>D</w:t>
      </w:r>
      <w:r w:rsidR="00BF2510" w:rsidRPr="003A3BD8">
        <w:rPr>
          <w:rFonts w:ascii="Times New Roman" w:hAnsi="Times New Roman" w:cs="Times New Roman"/>
          <w:sz w:val="22"/>
          <w:szCs w:val="22"/>
          <w:lang w:val="en-GB"/>
        </w:rPr>
        <w:t>eclare if the planned concentration or the relating transaction</w:t>
      </w:r>
      <w:r w:rsidR="00BF2510" w:rsidRPr="003A3BD8">
        <w:rPr>
          <w:rFonts w:ascii="Times New Roman" w:hAnsi="Times New Roman" w:cs="Times New Roman"/>
          <w:color w:val="231F20"/>
          <w:sz w:val="22"/>
          <w:szCs w:val="22"/>
          <w:lang w:val="en-GB"/>
        </w:rPr>
        <w:t xml:space="preserve"> </w:t>
      </w:r>
      <w:r w:rsidR="00BF2510" w:rsidRPr="003A3BD8">
        <w:rPr>
          <w:rFonts w:ascii="Times New Roman" w:hAnsi="Times New Roman" w:cs="Times New Roman"/>
          <w:sz w:val="22"/>
          <w:szCs w:val="22"/>
          <w:lang w:val="en-GB"/>
        </w:rPr>
        <w:t xml:space="preserve">qualifies as a concentration </w:t>
      </w:r>
      <w:r w:rsidR="008010DE" w:rsidRPr="003A3BD8">
        <w:rPr>
          <w:rFonts w:ascii="Times New Roman" w:hAnsi="Times New Roman" w:cs="Times New Roman"/>
          <w:sz w:val="22"/>
          <w:szCs w:val="22"/>
          <w:lang w:val="en-GB"/>
        </w:rPr>
        <w:t>pursuant to</w:t>
      </w:r>
      <w:r w:rsidR="00BF2510" w:rsidRPr="003A3BD8">
        <w:rPr>
          <w:rFonts w:ascii="Times New Roman" w:hAnsi="Times New Roman" w:cs="Times New Roman"/>
          <w:sz w:val="22"/>
          <w:szCs w:val="22"/>
          <w:lang w:val="en-GB"/>
        </w:rPr>
        <w:t xml:space="preserve"> </w:t>
      </w:r>
      <w:r w:rsidR="008010DE" w:rsidRPr="003A3BD8">
        <w:rPr>
          <w:rFonts w:ascii="Times New Roman" w:hAnsi="Times New Roman" w:cs="Times New Roman"/>
          <w:sz w:val="22"/>
          <w:szCs w:val="22"/>
          <w:lang w:val="en-GB"/>
        </w:rPr>
        <w:t>Article</w:t>
      </w:r>
      <w:r w:rsidR="00BF2510" w:rsidRPr="003A3BD8">
        <w:rPr>
          <w:rFonts w:ascii="Times New Roman" w:hAnsi="Times New Roman" w:cs="Times New Roman"/>
          <w:sz w:val="22"/>
          <w:szCs w:val="22"/>
          <w:lang w:val="en-GB"/>
        </w:rPr>
        <w:t xml:space="preserve"> 171(1) of Act CLXXXV of 2010 on Media Services and on the Mass Media (</w:t>
      </w:r>
      <w:r w:rsidR="00BF2510" w:rsidRPr="003A3BD8">
        <w:rPr>
          <w:rFonts w:ascii="Times New Roman" w:hAnsi="Times New Roman" w:cs="Times New Roman"/>
          <w:color w:val="231F20"/>
          <w:sz w:val="22"/>
          <w:szCs w:val="22"/>
          <w:lang w:val="en-GB"/>
        </w:rPr>
        <w:t xml:space="preserve">hereinafter referred to as </w:t>
      </w:r>
      <w:proofErr w:type="spellStart"/>
      <w:r w:rsidR="00BF2510" w:rsidRPr="003A3BD8">
        <w:rPr>
          <w:rFonts w:ascii="Times New Roman" w:hAnsi="Times New Roman" w:cs="Times New Roman"/>
          <w:color w:val="231F20"/>
          <w:sz w:val="22"/>
          <w:szCs w:val="22"/>
          <w:lang w:val="en-GB"/>
        </w:rPr>
        <w:t>Mttv</w:t>
      </w:r>
      <w:proofErr w:type="spellEnd"/>
      <w:r w:rsidR="00BF2510" w:rsidRPr="003A3BD8">
        <w:rPr>
          <w:rFonts w:ascii="Times New Roman" w:hAnsi="Times New Roman" w:cs="Times New Roman"/>
          <w:color w:val="231F20"/>
          <w:sz w:val="22"/>
          <w:szCs w:val="22"/>
          <w:lang w:val="en-GB"/>
        </w:rPr>
        <w:t xml:space="preserve">.), and, if so, whether the </w:t>
      </w:r>
      <w:r w:rsidR="008010DE" w:rsidRPr="003A3BD8">
        <w:rPr>
          <w:rFonts w:ascii="Times New Roman" w:hAnsi="Times New Roman" w:cs="Times New Roman"/>
          <w:sz w:val="22"/>
          <w:szCs w:val="22"/>
          <w:lang w:val="en-GB"/>
        </w:rPr>
        <w:t xml:space="preserve">preliminary </w:t>
      </w:r>
      <w:r w:rsidR="003A3BD8" w:rsidRPr="003A3BD8">
        <w:rPr>
          <w:rFonts w:ascii="Times New Roman" w:hAnsi="Times New Roman" w:cs="Times New Roman"/>
          <w:sz w:val="22"/>
          <w:szCs w:val="22"/>
          <w:lang w:val="en-GB"/>
        </w:rPr>
        <w:t>consent</w:t>
      </w:r>
      <w:r w:rsidR="00BF2510" w:rsidRPr="003A3BD8">
        <w:rPr>
          <w:rFonts w:ascii="Times New Roman" w:hAnsi="Times New Roman" w:cs="Times New Roman"/>
          <w:sz w:val="22"/>
          <w:szCs w:val="22"/>
          <w:lang w:val="en-GB"/>
        </w:rPr>
        <w:t xml:space="preserve"> of the</w:t>
      </w:r>
      <w:r w:rsidR="003A3BD8" w:rsidRPr="003A3BD8">
        <w:rPr>
          <w:rFonts w:ascii="Times New Roman" w:hAnsi="Times New Roman" w:cs="Times New Roman"/>
          <w:sz w:val="22"/>
          <w:szCs w:val="22"/>
          <w:lang w:val="en-GB"/>
        </w:rPr>
        <w:t xml:space="preserve"> Media Council of the</w:t>
      </w:r>
      <w:r w:rsidR="00BF2510" w:rsidRPr="003A3BD8">
        <w:rPr>
          <w:rFonts w:ascii="Times New Roman" w:hAnsi="Times New Roman" w:cs="Times New Roman"/>
          <w:sz w:val="22"/>
          <w:szCs w:val="22"/>
          <w:lang w:val="en-GB"/>
        </w:rPr>
        <w:t xml:space="preserve"> National Media and </w:t>
      </w:r>
      <w:proofErr w:type="spellStart"/>
      <w:r w:rsidR="00BF2510" w:rsidRPr="003A3BD8">
        <w:rPr>
          <w:rFonts w:ascii="Times New Roman" w:hAnsi="Times New Roman" w:cs="Times New Roman"/>
          <w:sz w:val="22"/>
          <w:szCs w:val="22"/>
          <w:lang w:val="en-GB"/>
        </w:rPr>
        <w:t>Infocommunications</w:t>
      </w:r>
      <w:proofErr w:type="spellEnd"/>
      <w:r w:rsidR="00BF2510" w:rsidRPr="003A3BD8">
        <w:rPr>
          <w:rFonts w:ascii="Times New Roman" w:hAnsi="Times New Roman" w:cs="Times New Roman"/>
          <w:sz w:val="22"/>
          <w:szCs w:val="22"/>
          <w:lang w:val="en-GB"/>
        </w:rPr>
        <w:t xml:space="preserve"> Authority (hereinafter: Media Council) pursuant to </w:t>
      </w:r>
      <w:r w:rsidR="008010DE" w:rsidRPr="003A3BD8">
        <w:rPr>
          <w:rFonts w:ascii="Times New Roman" w:hAnsi="Times New Roman" w:cs="Times New Roman"/>
          <w:sz w:val="22"/>
          <w:szCs w:val="22"/>
          <w:lang w:val="en-GB"/>
        </w:rPr>
        <w:t xml:space="preserve">Article </w:t>
      </w:r>
      <w:r w:rsidR="00BF2510" w:rsidRPr="003A3BD8">
        <w:rPr>
          <w:rFonts w:ascii="Times New Roman" w:hAnsi="Times New Roman" w:cs="Times New Roman"/>
          <w:sz w:val="22"/>
          <w:szCs w:val="22"/>
          <w:lang w:val="en-GB"/>
        </w:rPr>
        <w:t xml:space="preserve">171(7) of the </w:t>
      </w:r>
      <w:proofErr w:type="spellStart"/>
      <w:r w:rsidR="00BF2510" w:rsidRPr="003A3BD8">
        <w:rPr>
          <w:rFonts w:ascii="Times New Roman" w:hAnsi="Times New Roman" w:cs="Times New Roman"/>
          <w:sz w:val="22"/>
          <w:szCs w:val="22"/>
          <w:lang w:val="en-GB"/>
        </w:rPr>
        <w:t>Mttv</w:t>
      </w:r>
      <w:proofErr w:type="spellEnd"/>
      <w:r w:rsidR="00BF2510" w:rsidRPr="003A3BD8">
        <w:rPr>
          <w:rFonts w:ascii="Times New Roman" w:hAnsi="Times New Roman" w:cs="Times New Roman"/>
          <w:sz w:val="22"/>
          <w:szCs w:val="22"/>
          <w:lang w:val="en-GB"/>
        </w:rPr>
        <w:t xml:space="preserve">. </w:t>
      </w:r>
      <w:r w:rsidR="008010DE" w:rsidRPr="003A3BD8">
        <w:rPr>
          <w:rFonts w:ascii="Times New Roman" w:hAnsi="Times New Roman" w:cs="Times New Roman"/>
          <w:sz w:val="22"/>
          <w:szCs w:val="22"/>
          <w:lang w:val="en-GB"/>
        </w:rPr>
        <w:t>has been obtained</w:t>
      </w:r>
      <w:r w:rsidR="00BF2510" w:rsidRPr="003A3BD8">
        <w:rPr>
          <w:rFonts w:ascii="Times New Roman" w:hAnsi="Times New Roman" w:cs="Times New Roman"/>
          <w:sz w:val="22"/>
          <w:szCs w:val="22"/>
          <w:lang w:val="en-GB"/>
        </w:rPr>
        <w:t xml:space="preserve">. If the </w:t>
      </w:r>
      <w:r w:rsidR="008010DE" w:rsidRPr="003A3BD8">
        <w:rPr>
          <w:rFonts w:ascii="Times New Roman" w:hAnsi="Times New Roman" w:cs="Times New Roman"/>
          <w:sz w:val="22"/>
          <w:szCs w:val="22"/>
          <w:lang w:val="en-GB"/>
        </w:rPr>
        <w:t xml:space="preserve">preliminary </w:t>
      </w:r>
      <w:r w:rsidR="003A3BD8" w:rsidRPr="003A3BD8">
        <w:rPr>
          <w:rFonts w:ascii="Times New Roman" w:hAnsi="Times New Roman" w:cs="Times New Roman"/>
          <w:sz w:val="22"/>
          <w:szCs w:val="22"/>
          <w:lang w:val="en-GB"/>
        </w:rPr>
        <w:t>consent</w:t>
      </w:r>
      <w:r w:rsidR="00BF2510" w:rsidRPr="003A3BD8">
        <w:rPr>
          <w:rFonts w:ascii="Times New Roman" w:hAnsi="Times New Roman" w:cs="Times New Roman"/>
          <w:sz w:val="22"/>
          <w:szCs w:val="22"/>
          <w:lang w:val="en-GB"/>
        </w:rPr>
        <w:t xml:space="preserve"> of the Media Council </w:t>
      </w:r>
      <w:r w:rsidR="008010DE" w:rsidRPr="003A3BD8">
        <w:rPr>
          <w:rFonts w:ascii="Times New Roman" w:hAnsi="Times New Roman" w:cs="Times New Roman"/>
          <w:sz w:val="22"/>
          <w:szCs w:val="22"/>
          <w:lang w:val="en-GB"/>
        </w:rPr>
        <w:t>has not been obtained</w:t>
      </w:r>
      <w:r w:rsidR="00BF2510" w:rsidRPr="003A3BD8">
        <w:rPr>
          <w:rFonts w:ascii="Times New Roman" w:hAnsi="Times New Roman" w:cs="Times New Roman"/>
          <w:sz w:val="22"/>
          <w:szCs w:val="22"/>
          <w:lang w:val="en-GB"/>
        </w:rPr>
        <w:t xml:space="preserve">, declare whether you consent to the transmission of the notification containing </w:t>
      </w:r>
      <w:r w:rsidR="008010DE" w:rsidRPr="003A3BD8">
        <w:rPr>
          <w:rFonts w:ascii="Times New Roman" w:hAnsi="Times New Roman" w:cs="Times New Roman"/>
          <w:sz w:val="22"/>
          <w:szCs w:val="22"/>
          <w:lang w:val="en-GB"/>
        </w:rPr>
        <w:t xml:space="preserve">privileged </w:t>
      </w:r>
      <w:r w:rsidR="00BF2510" w:rsidRPr="003A3BD8">
        <w:rPr>
          <w:rFonts w:ascii="Times New Roman" w:hAnsi="Times New Roman" w:cs="Times New Roman"/>
          <w:sz w:val="22"/>
          <w:szCs w:val="22"/>
          <w:lang w:val="en-GB"/>
        </w:rPr>
        <w:t>information (</w:t>
      </w:r>
      <w:r w:rsidR="008010DE" w:rsidRPr="003A3BD8">
        <w:rPr>
          <w:rFonts w:ascii="Times New Roman" w:hAnsi="Times New Roman" w:cs="Times New Roman"/>
          <w:sz w:val="22"/>
          <w:szCs w:val="22"/>
          <w:lang w:val="en-GB"/>
        </w:rPr>
        <w:t xml:space="preserve">business </w:t>
      </w:r>
      <w:r w:rsidR="00BF2510" w:rsidRPr="003A3BD8">
        <w:rPr>
          <w:rFonts w:ascii="Times New Roman" w:hAnsi="Times New Roman" w:cs="Times New Roman"/>
          <w:sz w:val="22"/>
          <w:szCs w:val="22"/>
          <w:lang w:val="en-GB"/>
        </w:rPr>
        <w:t xml:space="preserve">secrets) to the Media Council </w:t>
      </w:r>
      <w:proofErr w:type="gramStart"/>
      <w:r w:rsidR="003A3BD8" w:rsidRPr="003A3BD8">
        <w:rPr>
          <w:rFonts w:ascii="Times New Roman" w:hAnsi="Times New Roman" w:cs="Times New Roman"/>
          <w:sz w:val="22"/>
          <w:szCs w:val="22"/>
          <w:lang w:val="en-GB"/>
        </w:rPr>
        <w:t>in order to</w:t>
      </w:r>
      <w:proofErr w:type="gramEnd"/>
      <w:r w:rsidR="003A3BD8" w:rsidRPr="003A3BD8">
        <w:rPr>
          <w:rFonts w:ascii="Times New Roman" w:hAnsi="Times New Roman" w:cs="Times New Roman"/>
          <w:sz w:val="22"/>
          <w:szCs w:val="22"/>
          <w:lang w:val="en-GB"/>
        </w:rPr>
        <w:t xml:space="preserve"> enable it to carry out the specialist authority proceeding</w:t>
      </w:r>
      <w:r w:rsidR="00BF2510" w:rsidRPr="003A3BD8">
        <w:rPr>
          <w:rFonts w:ascii="Times New Roman" w:hAnsi="Times New Roman" w:cs="Times New Roman"/>
          <w:sz w:val="22"/>
          <w:szCs w:val="22"/>
          <w:lang w:val="en-GB"/>
        </w:rPr>
        <w:t>.</w:t>
      </w:r>
    </w:p>
    <w:p w14:paraId="0F3B6EC9" w14:textId="57249247" w:rsidR="00E66D88" w:rsidRPr="005E4E0D" w:rsidRDefault="005E4E0D" w:rsidP="005E4E0D">
      <w:pPr>
        <w:pStyle w:val="FORM2"/>
        <w:tabs>
          <w:tab w:val="clear" w:pos="1277"/>
        </w:tabs>
        <w:ind w:left="0" w:firstLine="0"/>
        <w:rPr>
          <w:rFonts w:ascii="Times New Roman" w:hAnsi="Times New Roman" w:cs="Times New Roman"/>
          <w:sz w:val="22"/>
          <w:lang w:val="en-GB"/>
        </w:rPr>
      </w:pPr>
      <w:r w:rsidRPr="005E4E0D">
        <w:rPr>
          <w:rFonts w:ascii="Times New Roman" w:hAnsi="Times New Roman" w:cs="Times New Roman"/>
          <w:sz w:val="22"/>
          <w:lang w:val="en-GB"/>
        </w:rPr>
        <w:t xml:space="preserve">If, as a precondition of the implementation of the proposed concentration or of a part thereof, a Hungarian or an EU legal act requires the satisfaction of additional requirements, or if the notification of the proposed concentration to the </w:t>
      </w:r>
      <w:r w:rsidR="00003423">
        <w:rPr>
          <w:rFonts w:ascii="Times New Roman" w:hAnsi="Times New Roman" w:cs="Times New Roman"/>
          <w:sz w:val="22"/>
          <w:lang w:val="en-GB"/>
        </w:rPr>
        <w:t>Hungarian Competition Authority</w:t>
      </w:r>
      <w:r w:rsidRPr="005E4E0D">
        <w:rPr>
          <w:rFonts w:ascii="Times New Roman" w:hAnsi="Times New Roman" w:cs="Times New Roman"/>
          <w:sz w:val="22"/>
          <w:lang w:val="en-GB"/>
        </w:rPr>
        <w:t xml:space="preserve">, as set out in the </w:t>
      </w:r>
      <w:r w:rsidR="00003423">
        <w:rPr>
          <w:rFonts w:ascii="Times New Roman" w:hAnsi="Times New Roman" w:cs="Times New Roman"/>
          <w:sz w:val="22"/>
          <w:lang w:val="en-GB"/>
        </w:rPr>
        <w:t>HCA</w:t>
      </w:r>
      <w:r w:rsidRPr="005E4E0D">
        <w:rPr>
          <w:rFonts w:ascii="Times New Roman" w:hAnsi="Times New Roman" w:cs="Times New Roman"/>
          <w:sz w:val="22"/>
          <w:lang w:val="en-GB"/>
        </w:rPr>
        <w:t>, requires the application of rules different from the general</w:t>
      </w:r>
      <w:r>
        <w:rPr>
          <w:rFonts w:ascii="Times New Roman" w:hAnsi="Times New Roman" w:cs="Times New Roman"/>
          <w:sz w:val="22"/>
          <w:lang w:val="en-GB"/>
        </w:rPr>
        <w:t xml:space="preserve"> </w:t>
      </w:r>
      <w:r w:rsidRPr="005E4E0D">
        <w:rPr>
          <w:rFonts w:ascii="Times New Roman" w:hAnsi="Times New Roman" w:cs="Times New Roman"/>
          <w:sz w:val="22"/>
          <w:lang w:val="en-GB"/>
        </w:rPr>
        <w:t>rules, or if further special authorisations or other regulatory procedures are required</w:t>
      </w:r>
      <w:r w:rsidR="002663E2" w:rsidRPr="005E4E0D">
        <w:rPr>
          <w:rFonts w:ascii="Times New Roman" w:hAnsi="Times New Roman" w:cs="Times New Roman"/>
          <w:sz w:val="22"/>
          <w:lang w:val="en-GB"/>
        </w:rPr>
        <w:t xml:space="preserve">, describe under which legal provision and </w:t>
      </w:r>
      <w:r w:rsidR="003F55D5">
        <w:rPr>
          <w:rFonts w:ascii="Times New Roman" w:hAnsi="Times New Roman" w:cs="Times New Roman"/>
          <w:sz w:val="22"/>
          <w:lang w:val="en-GB"/>
        </w:rPr>
        <w:t>before</w:t>
      </w:r>
      <w:r w:rsidR="003F55D5" w:rsidRPr="005E4E0D">
        <w:rPr>
          <w:rFonts w:ascii="Times New Roman" w:hAnsi="Times New Roman" w:cs="Times New Roman"/>
          <w:sz w:val="22"/>
          <w:lang w:val="en-GB"/>
        </w:rPr>
        <w:t xml:space="preserve"> </w:t>
      </w:r>
      <w:r w:rsidR="002663E2" w:rsidRPr="005E4E0D">
        <w:rPr>
          <w:rFonts w:ascii="Times New Roman" w:hAnsi="Times New Roman" w:cs="Times New Roman"/>
          <w:sz w:val="22"/>
          <w:lang w:val="en-GB"/>
        </w:rPr>
        <w:t xml:space="preserve">which Hungarian authority a notification has been made </w:t>
      </w:r>
      <w:r>
        <w:rPr>
          <w:rFonts w:ascii="Times New Roman" w:hAnsi="Times New Roman" w:cs="Times New Roman"/>
          <w:sz w:val="22"/>
          <w:lang w:val="en-GB"/>
        </w:rPr>
        <w:t>or</w:t>
      </w:r>
      <w:r w:rsidR="002663E2" w:rsidRPr="005E4E0D">
        <w:rPr>
          <w:rFonts w:ascii="Times New Roman" w:hAnsi="Times New Roman" w:cs="Times New Roman"/>
          <w:sz w:val="22"/>
          <w:lang w:val="en-GB"/>
        </w:rPr>
        <w:t xml:space="preserve"> is planned to be made, when the procedure with that authority is expected to be completed and, if the procedure has already been completed at the time of submission of the present merger notification, what the outcome of the procedure was.</w:t>
      </w:r>
    </w:p>
    <w:p w14:paraId="7615DC33" w14:textId="4C85279C" w:rsidR="00E66D88" w:rsidRPr="00B92560" w:rsidRDefault="00E21EDC" w:rsidP="0006749A">
      <w:pPr>
        <w:pStyle w:val="FORM1"/>
        <w:tabs>
          <w:tab w:val="clear" w:pos="425"/>
          <w:tab w:val="num" w:pos="-282"/>
        </w:tabs>
        <w:rPr>
          <w:rFonts w:ascii="Times New Roman" w:hAnsi="Times New Roman" w:cs="Times New Roman"/>
          <w:spacing w:val="26"/>
          <w:szCs w:val="24"/>
          <w:lang w:val="en-GB"/>
        </w:rPr>
      </w:pPr>
      <w:r w:rsidRPr="00B92560">
        <w:rPr>
          <w:rFonts w:ascii="Times New Roman" w:hAnsi="Times New Roman" w:cs="Times New Roman"/>
          <w:bCs/>
          <w:szCs w:val="24"/>
          <w:lang w:val="en-GB"/>
        </w:rPr>
        <w:lastRenderedPageBreak/>
        <w:t>Overlapping or relat</w:t>
      </w:r>
      <w:r w:rsidR="008010DE">
        <w:rPr>
          <w:rFonts w:ascii="Times New Roman" w:hAnsi="Times New Roman" w:cs="Times New Roman"/>
          <w:bCs/>
          <w:szCs w:val="24"/>
          <w:lang w:val="en-GB"/>
        </w:rPr>
        <w:t>ed</w:t>
      </w:r>
      <w:r w:rsidRPr="00B92560">
        <w:rPr>
          <w:rFonts w:ascii="Times New Roman" w:hAnsi="Times New Roman" w:cs="Times New Roman"/>
          <w:bCs/>
          <w:szCs w:val="24"/>
          <w:lang w:val="en-GB"/>
        </w:rPr>
        <w:t xml:space="preserve"> markets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B92560" w14:paraId="40ABC351" w14:textId="77777777">
        <w:trPr>
          <w:jc w:val="center"/>
        </w:trPr>
        <w:tc>
          <w:tcPr>
            <w:tcW w:w="9212" w:type="dxa"/>
            <w:shd w:val="clear" w:color="auto" w:fill="D9D9D9"/>
            <w:tcMar>
              <w:top w:w="85" w:type="dxa"/>
              <w:left w:w="142" w:type="dxa"/>
              <w:bottom w:w="85" w:type="dxa"/>
              <w:right w:w="142" w:type="dxa"/>
            </w:tcMar>
          </w:tcPr>
          <w:p w14:paraId="3FAD7FCC" w14:textId="78B574F7" w:rsidR="00E66D88" w:rsidRPr="00B92560" w:rsidRDefault="002663E2">
            <w:pPr>
              <w:spacing w:before="60" w:after="60"/>
              <w:jc w:val="both"/>
              <w:rPr>
                <w:sz w:val="20"/>
                <w:szCs w:val="18"/>
                <w:lang w:val="en-GB"/>
              </w:rPr>
            </w:pPr>
            <w:r w:rsidRPr="00B92560">
              <w:rPr>
                <w:sz w:val="20"/>
                <w:szCs w:val="18"/>
                <w:lang w:val="en-GB"/>
              </w:rPr>
              <w:t xml:space="preserve">In this section, information </w:t>
            </w:r>
            <w:r w:rsidR="008010DE">
              <w:rPr>
                <w:sz w:val="20"/>
                <w:szCs w:val="18"/>
                <w:lang w:val="en-GB"/>
              </w:rPr>
              <w:t>must be</w:t>
            </w:r>
            <w:r w:rsidR="008010DE" w:rsidRPr="00B92560">
              <w:rPr>
                <w:sz w:val="20"/>
                <w:szCs w:val="18"/>
                <w:lang w:val="en-GB"/>
              </w:rPr>
              <w:t xml:space="preserve"> </w:t>
            </w:r>
            <w:r w:rsidRPr="00B92560">
              <w:rPr>
                <w:sz w:val="20"/>
                <w:szCs w:val="18"/>
                <w:lang w:val="en-GB"/>
              </w:rPr>
              <w:t>provided on the overlapping or related activities (the range of products produce</w:t>
            </w:r>
            <w:r w:rsidR="00D84988">
              <w:rPr>
                <w:sz w:val="20"/>
                <w:szCs w:val="18"/>
                <w:lang w:val="en-GB"/>
              </w:rPr>
              <w:t>d</w:t>
            </w:r>
            <w:r w:rsidRPr="00B92560">
              <w:rPr>
                <w:sz w:val="20"/>
                <w:szCs w:val="18"/>
                <w:lang w:val="en-GB"/>
              </w:rPr>
              <w:t xml:space="preserve"> or </w:t>
            </w:r>
            <w:proofErr w:type="gramStart"/>
            <w:r w:rsidRPr="00B92560">
              <w:rPr>
                <w:sz w:val="20"/>
                <w:szCs w:val="18"/>
                <w:lang w:val="en-GB"/>
              </w:rPr>
              <w:t>distribute</w:t>
            </w:r>
            <w:r w:rsidR="00D84988">
              <w:rPr>
                <w:sz w:val="20"/>
                <w:szCs w:val="18"/>
                <w:lang w:val="en-GB"/>
              </w:rPr>
              <w:t>d</w:t>
            </w:r>
            <w:proofErr w:type="gramEnd"/>
            <w:r w:rsidRPr="00B92560">
              <w:rPr>
                <w:sz w:val="20"/>
                <w:szCs w:val="18"/>
                <w:lang w:val="en-GB"/>
              </w:rPr>
              <w:t xml:space="preserve"> or services </w:t>
            </w:r>
            <w:r w:rsidR="00387D3A">
              <w:rPr>
                <w:sz w:val="20"/>
                <w:szCs w:val="18"/>
                <w:lang w:val="en-GB"/>
              </w:rPr>
              <w:t>supplied</w:t>
            </w:r>
            <w:r w:rsidRPr="00B92560">
              <w:rPr>
                <w:sz w:val="20"/>
                <w:szCs w:val="18"/>
                <w:lang w:val="en-GB"/>
              </w:rPr>
              <w:t xml:space="preserve">) of each of the </w:t>
            </w:r>
            <w:r w:rsidR="00387D3A">
              <w:rPr>
                <w:sz w:val="20"/>
                <w:szCs w:val="18"/>
                <w:lang w:val="en-GB"/>
              </w:rPr>
              <w:t>participants of</w:t>
            </w:r>
            <w:r w:rsidRPr="00B92560">
              <w:rPr>
                <w:sz w:val="20"/>
                <w:szCs w:val="18"/>
                <w:lang w:val="en-GB"/>
              </w:rPr>
              <w:t xml:space="preserve"> the concentration (direct and indirect) </w:t>
            </w:r>
            <w:r w:rsidR="0043747A">
              <w:rPr>
                <w:sz w:val="20"/>
                <w:szCs w:val="18"/>
                <w:lang w:val="en-GB"/>
              </w:rPr>
              <w:t>and</w:t>
            </w:r>
            <w:r w:rsidR="0043747A" w:rsidRPr="00B92560">
              <w:rPr>
                <w:sz w:val="20"/>
                <w:szCs w:val="18"/>
                <w:lang w:val="en-GB"/>
              </w:rPr>
              <w:t xml:space="preserve"> </w:t>
            </w:r>
            <w:r w:rsidRPr="00B92560">
              <w:rPr>
                <w:sz w:val="20"/>
                <w:szCs w:val="18"/>
                <w:lang w:val="en-GB"/>
              </w:rPr>
              <w:t xml:space="preserve">of the undertakings </w:t>
            </w:r>
            <w:r w:rsidR="00387D3A">
              <w:rPr>
                <w:sz w:val="20"/>
                <w:szCs w:val="18"/>
                <w:lang w:val="en-GB"/>
              </w:rPr>
              <w:t>connected</w:t>
            </w:r>
            <w:r w:rsidR="00387D3A" w:rsidRPr="00B92560">
              <w:rPr>
                <w:sz w:val="20"/>
                <w:szCs w:val="18"/>
                <w:lang w:val="en-GB"/>
              </w:rPr>
              <w:t xml:space="preserve"> </w:t>
            </w:r>
            <w:r w:rsidRPr="00B92560">
              <w:rPr>
                <w:sz w:val="20"/>
                <w:szCs w:val="18"/>
                <w:lang w:val="en-GB"/>
              </w:rPr>
              <w:t xml:space="preserve">to them </w:t>
            </w:r>
            <w:r w:rsidR="00387D3A">
              <w:rPr>
                <w:sz w:val="20"/>
                <w:szCs w:val="18"/>
                <w:lang w:val="en-GB"/>
              </w:rPr>
              <w:t>through</w:t>
            </w:r>
            <w:r w:rsidR="00387D3A" w:rsidRPr="00B92560">
              <w:rPr>
                <w:sz w:val="20"/>
                <w:szCs w:val="18"/>
                <w:lang w:val="en-GB"/>
              </w:rPr>
              <w:t xml:space="preserve"> </w:t>
            </w:r>
            <w:r w:rsidRPr="00B92560">
              <w:rPr>
                <w:sz w:val="20"/>
                <w:szCs w:val="18"/>
                <w:lang w:val="en-GB"/>
              </w:rPr>
              <w:t xml:space="preserve">joint control in a given geographic area. The purpose is to identify </w:t>
            </w:r>
            <w:r w:rsidRPr="00B92560">
              <w:rPr>
                <w:i/>
                <w:iCs/>
                <w:sz w:val="20"/>
                <w:szCs w:val="18"/>
                <w:lang w:val="en-GB"/>
              </w:rPr>
              <w:t xml:space="preserve">overlapping and/or related markets </w:t>
            </w:r>
            <w:r w:rsidRPr="00B92560">
              <w:rPr>
                <w:sz w:val="20"/>
                <w:szCs w:val="18"/>
                <w:lang w:val="en-GB"/>
              </w:rPr>
              <w:t xml:space="preserve">in which the </w:t>
            </w:r>
            <w:r w:rsidR="00387D3A">
              <w:rPr>
                <w:sz w:val="20"/>
                <w:szCs w:val="18"/>
                <w:lang w:val="en-GB"/>
              </w:rPr>
              <w:t>participants</w:t>
            </w:r>
            <w:r w:rsidRPr="00B92560">
              <w:rPr>
                <w:sz w:val="20"/>
                <w:szCs w:val="18"/>
                <w:lang w:val="en-GB"/>
              </w:rPr>
              <w:t xml:space="preserve"> are or </w:t>
            </w:r>
            <w:r w:rsidR="00387D3A">
              <w:rPr>
                <w:sz w:val="20"/>
                <w:szCs w:val="18"/>
                <w:lang w:val="en-GB"/>
              </w:rPr>
              <w:t>may reasonably</w:t>
            </w:r>
            <w:r w:rsidRPr="00B92560">
              <w:rPr>
                <w:sz w:val="20"/>
                <w:szCs w:val="18"/>
                <w:lang w:val="en-GB"/>
              </w:rPr>
              <w:t xml:space="preserve"> be present</w:t>
            </w:r>
            <w:r w:rsidR="0043747A">
              <w:rPr>
                <w:sz w:val="20"/>
                <w:szCs w:val="18"/>
                <w:lang w:val="en-GB"/>
              </w:rPr>
              <w:t xml:space="preserve">. </w:t>
            </w:r>
            <w:r w:rsidR="0043747A" w:rsidRPr="0043747A">
              <w:rPr>
                <w:sz w:val="20"/>
                <w:szCs w:val="18"/>
                <w:lang w:val="en-GB"/>
              </w:rPr>
              <w:t>It also sets out to establish those markets in which the concentration would, with a sufficient level of certainty, not lead to the effective weakening of competition under any reasonable, potential definition of the product or geographic markets</w:t>
            </w:r>
            <w:r w:rsidRPr="00B92560">
              <w:rPr>
                <w:sz w:val="20"/>
                <w:szCs w:val="18"/>
                <w:lang w:val="en-GB"/>
              </w:rPr>
              <w:t>.</w:t>
            </w:r>
          </w:p>
          <w:p w14:paraId="7E0C84E8" w14:textId="6A190E62" w:rsidR="00E66D88" w:rsidRPr="00B92560" w:rsidRDefault="002663E2">
            <w:pPr>
              <w:spacing w:before="60" w:after="60"/>
              <w:jc w:val="both"/>
              <w:rPr>
                <w:sz w:val="20"/>
                <w:szCs w:val="18"/>
                <w:lang w:val="en-GB"/>
              </w:rPr>
            </w:pPr>
            <w:r w:rsidRPr="00B92560">
              <w:rPr>
                <w:i/>
                <w:iCs/>
                <w:sz w:val="20"/>
                <w:szCs w:val="18"/>
                <w:lang w:val="en-GB"/>
              </w:rPr>
              <w:t xml:space="preserve">Note: </w:t>
            </w:r>
            <w:r w:rsidRPr="00B92560">
              <w:rPr>
                <w:sz w:val="20"/>
                <w:szCs w:val="18"/>
                <w:lang w:val="en-GB"/>
              </w:rPr>
              <w:t xml:space="preserve">For the purposes of this section, the terms </w:t>
            </w:r>
            <w:r w:rsidR="00D160D9">
              <w:rPr>
                <w:sz w:val="20"/>
                <w:szCs w:val="18"/>
                <w:lang w:val="en-GB"/>
              </w:rPr>
              <w:t>“</w:t>
            </w:r>
            <w:r w:rsidRPr="00B92560">
              <w:rPr>
                <w:sz w:val="20"/>
                <w:szCs w:val="18"/>
                <w:lang w:val="en-GB"/>
              </w:rPr>
              <w:t>overlapping markets</w:t>
            </w:r>
            <w:r w:rsidR="00D160D9">
              <w:rPr>
                <w:sz w:val="20"/>
                <w:szCs w:val="18"/>
                <w:lang w:val="en-GB"/>
              </w:rPr>
              <w:t>”</w:t>
            </w:r>
            <w:r w:rsidRPr="00B92560">
              <w:rPr>
                <w:sz w:val="20"/>
                <w:szCs w:val="18"/>
                <w:lang w:val="en-GB"/>
              </w:rPr>
              <w:t xml:space="preserve"> and </w:t>
            </w:r>
            <w:r w:rsidR="00D160D9">
              <w:rPr>
                <w:sz w:val="20"/>
                <w:szCs w:val="18"/>
                <w:lang w:val="en-GB"/>
              </w:rPr>
              <w:t>“</w:t>
            </w:r>
            <w:r w:rsidRPr="00B92560">
              <w:rPr>
                <w:sz w:val="20"/>
                <w:szCs w:val="18"/>
                <w:lang w:val="en-GB"/>
              </w:rPr>
              <w:t>related markets</w:t>
            </w:r>
            <w:r w:rsidR="00D160D9">
              <w:rPr>
                <w:sz w:val="20"/>
                <w:szCs w:val="18"/>
                <w:lang w:val="en-GB"/>
              </w:rPr>
              <w:t>”</w:t>
            </w:r>
            <w:r w:rsidRPr="00B92560">
              <w:rPr>
                <w:sz w:val="20"/>
                <w:szCs w:val="18"/>
                <w:lang w:val="en-GB"/>
              </w:rPr>
              <w:t xml:space="preserve"> do not refer to overlapping or related markets in terms of the relevant markets (market definitions) that are definitive for the assessment of the case</w:t>
            </w:r>
            <w:r w:rsidR="002E16DC">
              <w:rPr>
                <w:sz w:val="20"/>
                <w:szCs w:val="18"/>
                <w:lang w:val="en-GB"/>
              </w:rPr>
              <w:t xml:space="preserve"> concerned</w:t>
            </w:r>
            <w:r w:rsidRPr="00B92560">
              <w:rPr>
                <w:sz w:val="20"/>
                <w:szCs w:val="18"/>
                <w:lang w:val="en-GB"/>
              </w:rPr>
              <w:t xml:space="preserve">, but to the markets that could </w:t>
            </w:r>
            <w:r w:rsidR="002E16DC">
              <w:rPr>
                <w:i/>
                <w:iCs/>
                <w:sz w:val="20"/>
                <w:szCs w:val="18"/>
                <w:lang w:val="en-GB"/>
              </w:rPr>
              <w:t>reasonably</w:t>
            </w:r>
            <w:r w:rsidR="002E16DC" w:rsidRPr="00B92560">
              <w:rPr>
                <w:sz w:val="20"/>
                <w:szCs w:val="18"/>
                <w:lang w:val="en-GB"/>
              </w:rPr>
              <w:t xml:space="preserve"> </w:t>
            </w:r>
            <w:r w:rsidRPr="00B92560">
              <w:rPr>
                <w:sz w:val="20"/>
                <w:szCs w:val="18"/>
                <w:lang w:val="en-GB"/>
              </w:rPr>
              <w:t xml:space="preserve">be affected </w:t>
            </w:r>
            <w:r w:rsidR="002E16DC">
              <w:rPr>
                <w:sz w:val="20"/>
                <w:szCs w:val="18"/>
                <w:lang w:val="en-GB"/>
              </w:rPr>
              <w:t>based on</w:t>
            </w:r>
            <w:r w:rsidRPr="00B92560">
              <w:rPr>
                <w:sz w:val="20"/>
                <w:szCs w:val="18"/>
                <w:lang w:val="en-GB"/>
              </w:rPr>
              <w:t xml:space="preserve"> Article 14 of </w:t>
            </w:r>
            <w:r w:rsidR="00E05A94">
              <w:rPr>
                <w:sz w:val="20"/>
                <w:szCs w:val="18"/>
                <w:lang w:val="en-GB"/>
              </w:rPr>
              <w:t xml:space="preserve">the </w:t>
            </w:r>
            <w:r w:rsidR="002E16DC">
              <w:rPr>
                <w:sz w:val="20"/>
                <w:szCs w:val="18"/>
                <w:lang w:val="en-GB"/>
              </w:rPr>
              <w:t>HCA</w:t>
            </w:r>
            <w:r w:rsidRPr="00B92560">
              <w:rPr>
                <w:sz w:val="20"/>
                <w:szCs w:val="18"/>
                <w:lang w:val="en-GB"/>
              </w:rPr>
              <w:t xml:space="preserve">, which may </w:t>
            </w:r>
            <w:r w:rsidR="00E05A94">
              <w:rPr>
                <w:sz w:val="20"/>
                <w:szCs w:val="18"/>
                <w:lang w:val="en-GB"/>
              </w:rPr>
              <w:t>serve as</w:t>
            </w:r>
            <w:r w:rsidR="00E05A94" w:rsidRPr="00B92560">
              <w:rPr>
                <w:sz w:val="20"/>
                <w:szCs w:val="18"/>
                <w:lang w:val="en-GB"/>
              </w:rPr>
              <w:t xml:space="preserve"> </w:t>
            </w:r>
            <w:r w:rsidR="00E05A94">
              <w:rPr>
                <w:sz w:val="20"/>
                <w:szCs w:val="18"/>
                <w:lang w:val="en-GB"/>
              </w:rPr>
              <w:t>the</w:t>
            </w:r>
            <w:r w:rsidRPr="00B92560">
              <w:rPr>
                <w:sz w:val="20"/>
                <w:szCs w:val="18"/>
                <w:lang w:val="en-GB"/>
              </w:rPr>
              <w:t xml:space="preserve"> starting point for the definition of </w:t>
            </w:r>
            <w:r w:rsidR="00E05A94">
              <w:rPr>
                <w:sz w:val="20"/>
                <w:szCs w:val="18"/>
                <w:lang w:val="en-GB"/>
              </w:rPr>
              <w:t>the</w:t>
            </w:r>
            <w:r w:rsidR="00E05A94" w:rsidRPr="00B92560">
              <w:rPr>
                <w:sz w:val="20"/>
                <w:szCs w:val="18"/>
                <w:lang w:val="en-GB"/>
              </w:rPr>
              <w:t xml:space="preserve"> </w:t>
            </w:r>
            <w:r w:rsidRPr="00B92560">
              <w:rPr>
                <w:sz w:val="20"/>
                <w:szCs w:val="18"/>
                <w:lang w:val="en-GB"/>
              </w:rPr>
              <w:t xml:space="preserve">relevant market </w:t>
            </w:r>
            <w:r w:rsidR="00E05A94">
              <w:rPr>
                <w:sz w:val="20"/>
                <w:szCs w:val="18"/>
                <w:lang w:val="en-GB"/>
              </w:rPr>
              <w:t>pursuant to</w:t>
            </w:r>
            <w:r w:rsidR="00E05A94" w:rsidRPr="00B92560">
              <w:rPr>
                <w:sz w:val="20"/>
                <w:szCs w:val="18"/>
                <w:lang w:val="en-GB"/>
              </w:rPr>
              <w:t xml:space="preserve"> </w:t>
            </w:r>
            <w:r w:rsidRPr="00B92560">
              <w:rPr>
                <w:sz w:val="20"/>
                <w:szCs w:val="18"/>
                <w:lang w:val="en-GB"/>
              </w:rPr>
              <w:t xml:space="preserve">Article 14 of </w:t>
            </w:r>
            <w:r w:rsidR="00E05A94">
              <w:rPr>
                <w:sz w:val="20"/>
                <w:szCs w:val="18"/>
                <w:lang w:val="en-GB"/>
              </w:rPr>
              <w:t xml:space="preserve">the </w:t>
            </w:r>
            <w:r w:rsidR="002E16DC">
              <w:rPr>
                <w:sz w:val="20"/>
                <w:szCs w:val="18"/>
                <w:lang w:val="en-GB"/>
              </w:rPr>
              <w:t>HCA</w:t>
            </w:r>
            <w:r w:rsidRPr="00B92560">
              <w:rPr>
                <w:sz w:val="20"/>
                <w:szCs w:val="18"/>
                <w:lang w:val="en-GB"/>
              </w:rPr>
              <w:t xml:space="preserve">. </w:t>
            </w:r>
            <w:r w:rsidR="002E16DC">
              <w:rPr>
                <w:sz w:val="20"/>
                <w:szCs w:val="18"/>
                <w:lang w:val="en-GB"/>
              </w:rPr>
              <w:t>Furthermore,</w:t>
            </w:r>
            <w:r w:rsidR="002E16DC" w:rsidRPr="00B92560">
              <w:rPr>
                <w:i/>
                <w:iCs/>
                <w:sz w:val="20"/>
                <w:szCs w:val="18"/>
                <w:lang w:val="en-GB"/>
              </w:rPr>
              <w:t xml:space="preserve"> product</w:t>
            </w:r>
            <w:r w:rsidR="002E16DC">
              <w:rPr>
                <w:i/>
                <w:iCs/>
                <w:sz w:val="20"/>
                <w:szCs w:val="18"/>
                <w:lang w:val="en-GB"/>
              </w:rPr>
              <w:t xml:space="preserve"> </w:t>
            </w:r>
            <w:r w:rsidR="002E16DC">
              <w:rPr>
                <w:sz w:val="20"/>
                <w:szCs w:val="18"/>
                <w:lang w:val="en-GB"/>
              </w:rPr>
              <w:t>shall mean a</w:t>
            </w:r>
            <w:r w:rsidRPr="00B92560">
              <w:rPr>
                <w:sz w:val="20"/>
                <w:szCs w:val="18"/>
                <w:lang w:val="en-GB"/>
              </w:rPr>
              <w:t>ny product manufactured or distributed, activity carried out or service provided.</w:t>
            </w:r>
          </w:p>
          <w:p w14:paraId="4153A347" w14:textId="7F6753DF" w:rsidR="00E66D88" w:rsidRPr="00B92560" w:rsidRDefault="002663E2" w:rsidP="00860D59">
            <w:pPr>
              <w:spacing w:before="60" w:after="60"/>
              <w:jc w:val="both"/>
              <w:rPr>
                <w:sz w:val="20"/>
                <w:szCs w:val="18"/>
                <w:lang w:val="en-GB"/>
              </w:rPr>
            </w:pPr>
            <w:r w:rsidRPr="00B92560">
              <w:rPr>
                <w:sz w:val="20"/>
                <w:szCs w:val="18"/>
                <w:lang w:val="en-GB"/>
              </w:rPr>
              <w:t xml:space="preserve">The activity of related undertakings </w:t>
            </w:r>
            <w:r w:rsidR="000B4F1C">
              <w:rPr>
                <w:sz w:val="20"/>
                <w:szCs w:val="18"/>
                <w:lang w:val="en-GB"/>
              </w:rPr>
              <w:t>through</w:t>
            </w:r>
            <w:r w:rsidR="000B4F1C" w:rsidRPr="00B92560">
              <w:rPr>
                <w:sz w:val="20"/>
                <w:szCs w:val="18"/>
                <w:lang w:val="en-GB"/>
              </w:rPr>
              <w:t xml:space="preserve"> </w:t>
            </w:r>
            <w:r w:rsidRPr="00B92560">
              <w:rPr>
                <w:sz w:val="20"/>
                <w:szCs w:val="18"/>
                <w:lang w:val="en-GB"/>
              </w:rPr>
              <w:t>joint control (as described in point II.2 of the form)</w:t>
            </w:r>
            <w:r w:rsidR="000B4F1C">
              <w:rPr>
                <w:sz w:val="20"/>
                <w:szCs w:val="18"/>
                <w:lang w:val="en-GB"/>
              </w:rPr>
              <w:t xml:space="preserve">, which, pursuant to </w:t>
            </w:r>
            <w:r w:rsidR="000B4F1C" w:rsidRPr="00B92560">
              <w:rPr>
                <w:sz w:val="20"/>
                <w:szCs w:val="18"/>
                <w:lang w:val="en-GB"/>
              </w:rPr>
              <w:t xml:space="preserve">Article 15 of </w:t>
            </w:r>
            <w:r w:rsidR="000B4F1C">
              <w:rPr>
                <w:sz w:val="20"/>
                <w:szCs w:val="18"/>
                <w:lang w:val="en-GB"/>
              </w:rPr>
              <w:t>the HCA, do</w:t>
            </w:r>
            <w:r w:rsidRPr="00B92560">
              <w:rPr>
                <w:sz w:val="20"/>
                <w:szCs w:val="18"/>
                <w:lang w:val="en-GB"/>
              </w:rPr>
              <w:t xml:space="preserve"> not belong to the groups of undertakings involved in the concentration</w:t>
            </w:r>
            <w:r w:rsidR="000B4F1C">
              <w:rPr>
                <w:sz w:val="20"/>
                <w:szCs w:val="18"/>
                <w:lang w:val="en-GB"/>
              </w:rPr>
              <w:t>,</w:t>
            </w:r>
            <w:r w:rsidRPr="00B92560">
              <w:rPr>
                <w:sz w:val="20"/>
                <w:szCs w:val="18"/>
                <w:lang w:val="en-GB"/>
              </w:rPr>
              <w:t xml:space="preserve"> must be </w:t>
            </w:r>
            <w:proofErr w:type="gramStart"/>
            <w:r w:rsidRPr="00B92560">
              <w:rPr>
                <w:sz w:val="20"/>
                <w:szCs w:val="18"/>
                <w:lang w:val="en-GB"/>
              </w:rPr>
              <w:t>taken into account</w:t>
            </w:r>
            <w:proofErr w:type="gramEnd"/>
            <w:r w:rsidRPr="00B92560">
              <w:rPr>
                <w:sz w:val="20"/>
                <w:szCs w:val="18"/>
                <w:lang w:val="en-GB"/>
              </w:rPr>
              <w:t xml:space="preserve"> in connection with the</w:t>
            </w:r>
            <w:r w:rsidR="0048144D">
              <w:rPr>
                <w:sz w:val="20"/>
                <w:szCs w:val="18"/>
                <w:lang w:val="en-GB"/>
              </w:rPr>
              <w:t xml:space="preserve"> </w:t>
            </w:r>
            <w:r w:rsidR="0048144D" w:rsidRPr="0048144D">
              <w:rPr>
                <w:sz w:val="20"/>
                <w:szCs w:val="18"/>
                <w:lang w:val="en-GB"/>
              </w:rPr>
              <w:t>present</w:t>
            </w:r>
            <w:r w:rsidR="0048144D">
              <w:rPr>
                <w:sz w:val="20"/>
                <w:szCs w:val="18"/>
                <w:lang w:val="en-GB"/>
              </w:rPr>
              <w:t>ation of</w:t>
            </w:r>
            <w:r w:rsidR="0048144D" w:rsidRPr="0048144D">
              <w:rPr>
                <w:sz w:val="20"/>
                <w:szCs w:val="18"/>
                <w:lang w:val="en-GB"/>
              </w:rPr>
              <w:t xml:space="preserve"> the activities</w:t>
            </w:r>
            <w:r w:rsidR="0048144D">
              <w:rPr>
                <w:sz w:val="20"/>
                <w:szCs w:val="18"/>
                <w:lang w:val="en-GB"/>
              </w:rPr>
              <w:t>,</w:t>
            </w:r>
            <w:r w:rsidRPr="00B92560">
              <w:rPr>
                <w:sz w:val="20"/>
                <w:szCs w:val="18"/>
                <w:lang w:val="en-GB"/>
              </w:rPr>
              <w:t xml:space="preserve"> calculation of market shares and the analysis of </w:t>
            </w:r>
            <w:r w:rsidR="00E05A94">
              <w:rPr>
                <w:sz w:val="20"/>
                <w:szCs w:val="18"/>
                <w:lang w:val="en-GB"/>
              </w:rPr>
              <w:t xml:space="preserve">the effects on </w:t>
            </w:r>
            <w:r w:rsidRPr="00B92560">
              <w:rPr>
                <w:sz w:val="20"/>
                <w:szCs w:val="18"/>
                <w:lang w:val="en-GB"/>
              </w:rPr>
              <w:t>competiti</w:t>
            </w:r>
            <w:r w:rsidR="00E05A94">
              <w:rPr>
                <w:sz w:val="20"/>
                <w:szCs w:val="18"/>
                <w:lang w:val="en-GB"/>
              </w:rPr>
              <w:t>on</w:t>
            </w:r>
            <w:r w:rsidRPr="00B92560">
              <w:rPr>
                <w:sz w:val="20"/>
                <w:szCs w:val="18"/>
                <w:lang w:val="en-GB"/>
              </w:rPr>
              <w:t xml:space="preserve">. </w:t>
            </w:r>
            <w:r w:rsidR="00E05A94">
              <w:rPr>
                <w:sz w:val="20"/>
                <w:szCs w:val="18"/>
                <w:lang w:val="en-GB"/>
              </w:rPr>
              <w:t>The</w:t>
            </w:r>
            <w:r w:rsidRPr="00B92560">
              <w:rPr>
                <w:sz w:val="20"/>
                <w:szCs w:val="18"/>
                <w:lang w:val="en-GB"/>
              </w:rPr>
              <w:t xml:space="preserve"> market share</w:t>
            </w:r>
            <w:r w:rsidR="00E05A94">
              <w:rPr>
                <w:sz w:val="20"/>
                <w:szCs w:val="18"/>
                <w:lang w:val="en-GB"/>
              </w:rPr>
              <w:t>s</w:t>
            </w:r>
            <w:r w:rsidRPr="00B92560">
              <w:rPr>
                <w:sz w:val="20"/>
                <w:szCs w:val="18"/>
                <w:lang w:val="en-GB"/>
              </w:rPr>
              <w:t xml:space="preserve"> of jointly controlled undertaking</w:t>
            </w:r>
            <w:r w:rsidR="00E05A94">
              <w:rPr>
                <w:sz w:val="20"/>
                <w:szCs w:val="18"/>
                <w:lang w:val="en-GB"/>
              </w:rPr>
              <w:t>s shall be taken into consideration</w:t>
            </w:r>
            <w:r w:rsidRPr="00B92560">
              <w:rPr>
                <w:sz w:val="20"/>
                <w:szCs w:val="18"/>
                <w:lang w:val="en-GB"/>
              </w:rPr>
              <w:t xml:space="preserve"> in proportion to the </w:t>
            </w:r>
            <w:r w:rsidR="00E05A94">
              <w:rPr>
                <w:sz w:val="20"/>
                <w:szCs w:val="18"/>
                <w:lang w:val="en-GB"/>
              </w:rPr>
              <w:t xml:space="preserve">number of </w:t>
            </w:r>
            <w:r w:rsidRPr="00B92560">
              <w:rPr>
                <w:sz w:val="20"/>
                <w:szCs w:val="18"/>
                <w:lang w:val="en-GB"/>
              </w:rPr>
              <w:t>joint control</w:t>
            </w:r>
            <w:r w:rsidR="00E05A94">
              <w:rPr>
                <w:sz w:val="20"/>
                <w:szCs w:val="18"/>
                <w:lang w:val="en-GB"/>
              </w:rPr>
              <w:t>lers</w:t>
            </w:r>
            <w:r w:rsidRPr="00B92560">
              <w:rPr>
                <w:sz w:val="20"/>
                <w:szCs w:val="18"/>
                <w:lang w:val="en-GB"/>
              </w:rPr>
              <w:t xml:space="preserve"> </w:t>
            </w:r>
            <w:r w:rsidR="00337222" w:rsidRPr="00337222">
              <w:rPr>
                <w:sz w:val="20"/>
                <w:szCs w:val="18"/>
                <w:lang w:val="en-GB"/>
              </w:rPr>
              <w:t xml:space="preserve">when </w:t>
            </w:r>
            <w:r w:rsidR="00337222">
              <w:rPr>
                <w:sz w:val="20"/>
                <w:szCs w:val="18"/>
                <w:lang w:val="en-GB"/>
              </w:rPr>
              <w:t xml:space="preserve">initiating a competition supervision proceeding </w:t>
            </w:r>
            <w:r w:rsidR="00B432B9">
              <w:rPr>
                <w:sz w:val="20"/>
                <w:szCs w:val="18"/>
                <w:lang w:val="en-GB"/>
              </w:rPr>
              <w:t>to investigate the concentration</w:t>
            </w:r>
            <w:r w:rsidR="00337222">
              <w:rPr>
                <w:sz w:val="20"/>
                <w:szCs w:val="18"/>
                <w:lang w:val="en-GB"/>
              </w:rPr>
              <w:t xml:space="preserve"> or </w:t>
            </w:r>
            <w:r w:rsidR="00337222" w:rsidRPr="00337222">
              <w:rPr>
                <w:sz w:val="20"/>
                <w:szCs w:val="18"/>
                <w:lang w:val="en-GB"/>
              </w:rPr>
              <w:t xml:space="preserve">analysing the criteria for a Phase II investigation </w:t>
            </w:r>
            <w:r w:rsidRPr="00B92560">
              <w:rPr>
                <w:sz w:val="20"/>
                <w:szCs w:val="18"/>
                <w:lang w:val="en-GB"/>
              </w:rPr>
              <w:t xml:space="preserve">[see </w:t>
            </w:r>
            <w:r w:rsidR="008F5E51" w:rsidRPr="00B92560">
              <w:rPr>
                <w:sz w:val="20"/>
                <w:szCs w:val="18"/>
                <w:lang w:val="en-GB"/>
              </w:rPr>
              <w:t xml:space="preserve">Chapter III.2 of the </w:t>
            </w:r>
            <w:r w:rsidRPr="00B92560">
              <w:rPr>
                <w:sz w:val="20"/>
                <w:szCs w:val="18"/>
                <w:lang w:val="en-GB"/>
              </w:rPr>
              <w:t xml:space="preserve">Notice of the President of the </w:t>
            </w:r>
            <w:r w:rsidR="00E05A94">
              <w:rPr>
                <w:sz w:val="20"/>
                <w:szCs w:val="18"/>
                <w:lang w:val="en-GB"/>
              </w:rPr>
              <w:t xml:space="preserve">Hungarian </w:t>
            </w:r>
            <w:r w:rsidRPr="00B92560">
              <w:rPr>
                <w:sz w:val="20"/>
                <w:szCs w:val="18"/>
                <w:lang w:val="en-GB"/>
              </w:rPr>
              <w:t xml:space="preserve">Competition Authority and the Chair of the Competition Council of the </w:t>
            </w:r>
            <w:r w:rsidR="00E05A94">
              <w:rPr>
                <w:sz w:val="20"/>
                <w:szCs w:val="18"/>
                <w:lang w:val="en-GB"/>
              </w:rPr>
              <w:t xml:space="preserve">Hungarian </w:t>
            </w:r>
            <w:r w:rsidRPr="00B92560">
              <w:rPr>
                <w:sz w:val="20"/>
                <w:szCs w:val="18"/>
                <w:lang w:val="en-GB"/>
              </w:rPr>
              <w:t xml:space="preserve">Competition Authority on the obligation to notify a concentration, the </w:t>
            </w:r>
            <w:r w:rsidR="00E05A94">
              <w:rPr>
                <w:sz w:val="20"/>
                <w:szCs w:val="18"/>
                <w:lang w:val="en-GB"/>
              </w:rPr>
              <w:t>initiation</w:t>
            </w:r>
            <w:r w:rsidR="00E05A94" w:rsidRPr="00B92560">
              <w:rPr>
                <w:sz w:val="20"/>
                <w:szCs w:val="18"/>
                <w:lang w:val="en-GB"/>
              </w:rPr>
              <w:t xml:space="preserve"> </w:t>
            </w:r>
            <w:r w:rsidRPr="00B92560">
              <w:rPr>
                <w:sz w:val="20"/>
                <w:szCs w:val="18"/>
                <w:lang w:val="en-GB"/>
              </w:rPr>
              <w:t xml:space="preserve">of </w:t>
            </w:r>
            <w:r w:rsidR="00E05A94">
              <w:rPr>
                <w:sz w:val="20"/>
                <w:szCs w:val="18"/>
                <w:lang w:val="en-GB"/>
              </w:rPr>
              <w:t xml:space="preserve">a </w:t>
            </w:r>
            <w:r w:rsidRPr="00B92560">
              <w:rPr>
                <w:sz w:val="20"/>
                <w:szCs w:val="18"/>
                <w:lang w:val="en-GB"/>
              </w:rPr>
              <w:t>competition</w:t>
            </w:r>
            <w:r w:rsidR="00E05A94">
              <w:rPr>
                <w:sz w:val="20"/>
                <w:szCs w:val="18"/>
                <w:lang w:val="en-GB"/>
              </w:rPr>
              <w:t xml:space="preserve"> supervision</w:t>
            </w:r>
            <w:r w:rsidRPr="00B92560">
              <w:rPr>
                <w:sz w:val="20"/>
                <w:szCs w:val="18"/>
                <w:lang w:val="en-GB"/>
              </w:rPr>
              <w:t xml:space="preserve"> proceeding and the condition of </w:t>
            </w:r>
            <w:r w:rsidR="00D160D9">
              <w:rPr>
                <w:sz w:val="20"/>
                <w:szCs w:val="18"/>
                <w:lang w:val="en-GB"/>
              </w:rPr>
              <w:t>“</w:t>
            </w:r>
            <w:r w:rsidR="00E05A94">
              <w:rPr>
                <w:sz w:val="20"/>
                <w:szCs w:val="18"/>
                <w:lang w:val="en-GB"/>
              </w:rPr>
              <w:t>being non-obvious</w:t>
            </w:r>
            <w:r w:rsidR="00D160D9">
              <w:rPr>
                <w:sz w:val="20"/>
                <w:szCs w:val="18"/>
                <w:lang w:val="en-GB"/>
              </w:rPr>
              <w:t>”</w:t>
            </w:r>
            <w:r w:rsidRPr="00B92560">
              <w:rPr>
                <w:sz w:val="20"/>
                <w:szCs w:val="18"/>
                <w:lang w:val="en-GB"/>
              </w:rPr>
              <w:t xml:space="preserve"> applicable in the case of a </w:t>
            </w:r>
            <w:r w:rsidR="00F957E5">
              <w:rPr>
                <w:sz w:val="20"/>
                <w:szCs w:val="18"/>
                <w:lang w:val="en-GB"/>
              </w:rPr>
              <w:t>Phase II</w:t>
            </w:r>
            <w:r w:rsidR="00F957E5" w:rsidRPr="00B92560">
              <w:rPr>
                <w:sz w:val="20"/>
                <w:szCs w:val="18"/>
                <w:lang w:val="en-GB"/>
              </w:rPr>
              <w:t xml:space="preserve"> </w:t>
            </w:r>
            <w:r w:rsidR="00E05A94">
              <w:rPr>
                <w:sz w:val="20"/>
                <w:szCs w:val="18"/>
                <w:lang w:val="en-GB"/>
              </w:rPr>
              <w:t>proceeding</w:t>
            </w:r>
            <w:r w:rsidR="00E05A94" w:rsidRPr="00B92560">
              <w:rPr>
                <w:sz w:val="20"/>
                <w:szCs w:val="18"/>
                <w:lang w:val="en-GB"/>
              </w:rPr>
              <w:t xml:space="preserve"> </w:t>
            </w:r>
            <w:r w:rsidRPr="00B92560">
              <w:rPr>
                <w:sz w:val="20"/>
                <w:szCs w:val="18"/>
                <w:lang w:val="en-GB"/>
              </w:rPr>
              <w:t xml:space="preserve">(hereinafter: Notice </w:t>
            </w:r>
            <w:r w:rsidR="005B2D72" w:rsidRPr="00B92560">
              <w:rPr>
                <w:sz w:val="20"/>
                <w:szCs w:val="18"/>
                <w:lang w:val="en-GB"/>
              </w:rPr>
              <w:t>o</w:t>
            </w:r>
            <w:r w:rsidR="005B2D72">
              <w:rPr>
                <w:sz w:val="20"/>
                <w:szCs w:val="18"/>
                <w:lang w:val="en-GB"/>
              </w:rPr>
              <w:t>n</w:t>
            </w:r>
            <w:r w:rsidR="005B2D72" w:rsidRPr="00B92560">
              <w:rPr>
                <w:sz w:val="20"/>
                <w:szCs w:val="18"/>
                <w:lang w:val="en-GB"/>
              </w:rPr>
              <w:t xml:space="preserve"> </w:t>
            </w:r>
            <w:r w:rsidR="00E05A94">
              <w:rPr>
                <w:sz w:val="20"/>
                <w:szCs w:val="18"/>
                <w:lang w:val="en-GB"/>
              </w:rPr>
              <w:t>the initiation</w:t>
            </w:r>
            <w:r w:rsidR="00E05A94" w:rsidRPr="00B92560">
              <w:rPr>
                <w:sz w:val="20"/>
                <w:szCs w:val="18"/>
                <w:lang w:val="en-GB"/>
              </w:rPr>
              <w:t xml:space="preserve"> </w:t>
            </w:r>
            <w:r w:rsidRPr="00B92560">
              <w:rPr>
                <w:sz w:val="20"/>
                <w:szCs w:val="18"/>
                <w:lang w:val="en-GB"/>
              </w:rPr>
              <w:t xml:space="preserve">of </w:t>
            </w:r>
            <w:r w:rsidR="00E05A94">
              <w:rPr>
                <w:sz w:val="20"/>
                <w:szCs w:val="18"/>
                <w:lang w:val="en-GB"/>
              </w:rPr>
              <w:t>proceedings</w:t>
            </w:r>
            <w:r w:rsidRPr="00B92560">
              <w:rPr>
                <w:sz w:val="20"/>
                <w:szCs w:val="18"/>
                <w:lang w:val="en-GB"/>
              </w:rPr>
              <w:t>)]</w:t>
            </w:r>
            <w:r w:rsidR="00F75225">
              <w:rPr>
                <w:sz w:val="20"/>
                <w:szCs w:val="18"/>
                <w:lang w:val="en-GB"/>
              </w:rPr>
              <w:t xml:space="preserve"> and</w:t>
            </w:r>
            <w:r w:rsidR="00E05A94">
              <w:rPr>
                <w:sz w:val="20"/>
                <w:szCs w:val="18"/>
                <w:lang w:val="en-GB"/>
              </w:rPr>
              <w:t xml:space="preserve"> when</w:t>
            </w:r>
            <w:r w:rsidRPr="00B92560">
              <w:rPr>
                <w:sz w:val="20"/>
                <w:szCs w:val="18"/>
                <w:lang w:val="en-GB"/>
              </w:rPr>
              <w:t xml:space="preserve"> analysing </w:t>
            </w:r>
            <w:r w:rsidR="00E05A94">
              <w:rPr>
                <w:sz w:val="20"/>
                <w:szCs w:val="18"/>
                <w:lang w:val="en-GB"/>
              </w:rPr>
              <w:t>theories of harm,</w:t>
            </w:r>
            <w:r w:rsidRPr="00B92560">
              <w:rPr>
                <w:sz w:val="20"/>
                <w:szCs w:val="18"/>
                <w:lang w:val="en-GB"/>
              </w:rPr>
              <w:t xml:space="preserve"> incentive</w:t>
            </w:r>
            <w:r w:rsidR="00E05A94">
              <w:rPr>
                <w:sz w:val="20"/>
                <w:szCs w:val="18"/>
                <w:lang w:val="en-GB"/>
              </w:rPr>
              <w:t>s</w:t>
            </w:r>
            <w:r w:rsidRPr="00B92560">
              <w:rPr>
                <w:sz w:val="20"/>
                <w:szCs w:val="18"/>
                <w:lang w:val="en-GB"/>
              </w:rPr>
              <w:t xml:space="preserve"> and </w:t>
            </w:r>
            <w:r w:rsidR="00E05A94">
              <w:rPr>
                <w:sz w:val="20"/>
                <w:szCs w:val="18"/>
                <w:lang w:val="en-GB"/>
              </w:rPr>
              <w:t>the ownerships</w:t>
            </w:r>
            <w:r w:rsidRPr="00B92560">
              <w:rPr>
                <w:sz w:val="20"/>
                <w:szCs w:val="18"/>
                <w:lang w:val="en-GB"/>
              </w:rPr>
              <w:t>.</w:t>
            </w:r>
          </w:p>
        </w:tc>
      </w:tr>
    </w:tbl>
    <w:p w14:paraId="1870E32E" w14:textId="125A7E6C" w:rsidR="00E66D88" w:rsidRPr="00B92560" w:rsidRDefault="002663E2" w:rsidP="003E004D">
      <w:pPr>
        <w:pStyle w:val="FORM2"/>
        <w:tabs>
          <w:tab w:val="clear" w:pos="1277"/>
          <w:tab w:val="num" w:pos="851"/>
        </w:tabs>
        <w:spacing w:before="360"/>
        <w:ind w:left="397" w:hanging="397"/>
        <w:rPr>
          <w:rFonts w:ascii="Times New Roman" w:hAnsi="Times New Roman" w:cs="Times New Roman"/>
          <w:b/>
          <w:sz w:val="22"/>
          <w:lang w:val="en-GB"/>
        </w:rPr>
      </w:pPr>
      <w:r w:rsidRPr="00B92560">
        <w:rPr>
          <w:rFonts w:ascii="Times New Roman" w:hAnsi="Times New Roman" w:cs="Times New Roman"/>
          <w:b/>
          <w:bCs/>
          <w:sz w:val="22"/>
          <w:lang w:val="en-GB"/>
        </w:rPr>
        <w:t xml:space="preserve">Activities of the </w:t>
      </w:r>
      <w:r w:rsidR="00E5492F">
        <w:rPr>
          <w:rFonts w:ascii="Times New Roman" w:hAnsi="Times New Roman" w:cs="Times New Roman"/>
          <w:b/>
          <w:bCs/>
          <w:sz w:val="22"/>
          <w:lang w:val="en-GB"/>
        </w:rPr>
        <w:t>participants of</w:t>
      </w:r>
      <w:r w:rsidRPr="00B92560">
        <w:rPr>
          <w:rFonts w:ascii="Times New Roman" w:hAnsi="Times New Roman" w:cs="Times New Roman"/>
          <w:b/>
          <w:bCs/>
          <w:sz w:val="22"/>
          <w:lang w:val="en-GB"/>
        </w:rPr>
        <w:t xml:space="preserve"> the concentration</w:t>
      </w:r>
    </w:p>
    <w:p w14:paraId="3DC80CA4" w14:textId="402EAD28" w:rsidR="00E66D88" w:rsidRPr="00B92560" w:rsidRDefault="002663E2" w:rsidP="00E01B21">
      <w:pPr>
        <w:pStyle w:val="FORM3"/>
        <w:tabs>
          <w:tab w:val="left" w:pos="284"/>
        </w:tabs>
        <w:spacing w:before="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Provide the following separately </w:t>
      </w:r>
      <w:r w:rsidR="00E5492F">
        <w:rPr>
          <w:rFonts w:ascii="Times New Roman" w:hAnsi="Times New Roman" w:cs="Times New Roman"/>
          <w:sz w:val="22"/>
          <w:lang w:val="en-GB"/>
        </w:rPr>
        <w:t>for each</w:t>
      </w:r>
      <w:r w:rsidR="00E5492F"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group of undertakings participating in the concentration</w:t>
      </w:r>
    </w:p>
    <w:p w14:paraId="66A3F5F8" w14:textId="791CABBC" w:rsidR="00E01B21" w:rsidRPr="00B92560" w:rsidRDefault="00E01B21" w:rsidP="00BF214E">
      <w:pPr>
        <w:pStyle w:val="FORM3"/>
        <w:numPr>
          <w:ilvl w:val="0"/>
          <w:numId w:val="22"/>
        </w:numPr>
        <w:tabs>
          <w:tab w:val="left" w:pos="284"/>
          <w:tab w:val="num" w:pos="851"/>
        </w:tabs>
        <w:rPr>
          <w:rFonts w:ascii="Times New Roman" w:hAnsi="Times New Roman" w:cs="Times New Roman"/>
          <w:sz w:val="22"/>
          <w:lang w:val="en-GB"/>
        </w:rPr>
      </w:pPr>
      <w:r w:rsidRPr="00B92560">
        <w:rPr>
          <w:rFonts w:ascii="Times New Roman" w:hAnsi="Times New Roman" w:cs="Times New Roman"/>
          <w:sz w:val="22"/>
          <w:lang w:val="en-GB"/>
        </w:rPr>
        <w:t xml:space="preserve">all products and services (hereinafter jointly: products) which are </w:t>
      </w:r>
      <w:r w:rsidR="008C77F4">
        <w:rPr>
          <w:rFonts w:ascii="Times New Roman" w:hAnsi="Times New Roman" w:cs="Times New Roman"/>
          <w:sz w:val="22"/>
          <w:lang w:val="en-GB"/>
        </w:rPr>
        <w:t>presented</w:t>
      </w:r>
      <w:r w:rsidR="008C77F4"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in </w:t>
      </w:r>
      <w:r w:rsidR="00E5492F">
        <w:rPr>
          <w:rFonts w:ascii="Times New Roman" w:hAnsi="Times New Roman" w:cs="Times New Roman"/>
          <w:sz w:val="22"/>
          <w:lang w:val="en-GB"/>
        </w:rPr>
        <w:t>Chapter</w:t>
      </w:r>
      <w:r w:rsidR="00E5492F"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II of th</w:t>
      </w:r>
      <w:r w:rsidR="00E5492F">
        <w:rPr>
          <w:rFonts w:ascii="Times New Roman" w:hAnsi="Times New Roman" w:cs="Times New Roman"/>
          <w:sz w:val="22"/>
          <w:lang w:val="en-GB"/>
        </w:rPr>
        <w:t xml:space="preserve">is </w:t>
      </w:r>
      <w:r w:rsidRPr="00B92560">
        <w:rPr>
          <w:rFonts w:ascii="Times New Roman" w:hAnsi="Times New Roman" w:cs="Times New Roman"/>
          <w:sz w:val="22"/>
          <w:lang w:val="en-GB"/>
        </w:rPr>
        <w:t>form in respect of the groups of undertakings concerned, and which</w:t>
      </w:r>
      <w:r w:rsidR="008C77F4">
        <w:rPr>
          <w:rFonts w:ascii="Times New Roman" w:hAnsi="Times New Roman" w:cs="Times New Roman"/>
          <w:sz w:val="22"/>
          <w:lang w:val="en-GB"/>
        </w:rPr>
        <w:t xml:space="preserve"> are,</w:t>
      </w:r>
      <w:r w:rsidRPr="00B92560">
        <w:rPr>
          <w:rFonts w:ascii="Times New Roman" w:hAnsi="Times New Roman" w:cs="Times New Roman"/>
          <w:sz w:val="22"/>
          <w:lang w:val="en-GB"/>
        </w:rPr>
        <w:t xml:space="preserve"> or may </w:t>
      </w:r>
      <w:r w:rsidR="00E5492F">
        <w:rPr>
          <w:rFonts w:ascii="Times New Roman" w:hAnsi="Times New Roman" w:cs="Times New Roman"/>
          <w:sz w:val="22"/>
          <w:lang w:val="en-GB"/>
        </w:rPr>
        <w:t>reasonably</w:t>
      </w:r>
      <w:r w:rsidR="008C77F4">
        <w:rPr>
          <w:rFonts w:ascii="Times New Roman" w:hAnsi="Times New Roman" w:cs="Times New Roman"/>
          <w:sz w:val="22"/>
          <w:lang w:val="en-GB"/>
        </w:rPr>
        <w:t xml:space="preserve"> be</w:t>
      </w:r>
      <w:r w:rsidR="00E5492F"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present in Hungary (including the products of undertakings which </w:t>
      </w:r>
      <w:r w:rsidR="00E5492F">
        <w:rPr>
          <w:rFonts w:ascii="Times New Roman" w:hAnsi="Times New Roman" w:cs="Times New Roman"/>
          <w:sz w:val="22"/>
          <w:lang w:val="en-GB"/>
        </w:rPr>
        <w:t>make purchases in</w:t>
      </w:r>
      <w:r w:rsidRPr="00B92560">
        <w:rPr>
          <w:rFonts w:ascii="Times New Roman" w:hAnsi="Times New Roman" w:cs="Times New Roman"/>
          <w:sz w:val="22"/>
          <w:lang w:val="en-GB"/>
        </w:rPr>
        <w:t xml:space="preserve"> Hungary),</w:t>
      </w:r>
    </w:p>
    <w:p w14:paraId="7266DC6E" w14:textId="79C4AB70" w:rsidR="00E01B21" w:rsidRPr="00B92560" w:rsidRDefault="00E01B21" w:rsidP="00A948F6">
      <w:pPr>
        <w:pStyle w:val="FORM3"/>
        <w:numPr>
          <w:ilvl w:val="0"/>
          <w:numId w:val="22"/>
        </w:numPr>
        <w:tabs>
          <w:tab w:val="left" w:pos="284"/>
          <w:tab w:val="num" w:pos="851"/>
        </w:tabs>
        <w:spacing w:after="120"/>
        <w:rPr>
          <w:rFonts w:ascii="Times New Roman" w:hAnsi="Times New Roman" w:cs="Times New Roman"/>
          <w:sz w:val="22"/>
          <w:lang w:val="en-GB"/>
        </w:rPr>
      </w:pPr>
      <w:r w:rsidRPr="00B92560">
        <w:rPr>
          <w:rFonts w:ascii="Times New Roman" w:hAnsi="Times New Roman" w:cs="Times New Roman"/>
          <w:sz w:val="22"/>
          <w:lang w:val="en-GB"/>
        </w:rPr>
        <w:t xml:space="preserve">in the case of </w:t>
      </w:r>
      <w:r w:rsidR="008C77F4">
        <w:rPr>
          <w:rFonts w:ascii="Times New Roman" w:hAnsi="Times New Roman" w:cs="Times New Roman"/>
          <w:sz w:val="22"/>
          <w:lang w:val="en-GB"/>
        </w:rPr>
        <w:t>each</w:t>
      </w:r>
      <w:r w:rsidR="008C77F4"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product </w:t>
      </w:r>
      <w:r w:rsidR="008C77F4">
        <w:rPr>
          <w:rFonts w:ascii="Times New Roman" w:hAnsi="Times New Roman" w:cs="Times New Roman"/>
          <w:sz w:val="22"/>
          <w:lang w:val="en-GB"/>
        </w:rPr>
        <w:t>specified in</w:t>
      </w:r>
      <w:r w:rsidRPr="00B92560">
        <w:rPr>
          <w:rFonts w:ascii="Times New Roman" w:hAnsi="Times New Roman" w:cs="Times New Roman"/>
          <w:sz w:val="22"/>
          <w:lang w:val="en-GB"/>
        </w:rPr>
        <w:t xml:space="preserve"> point (a), the place of manufacturing, the area of sales!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50376D" w:rsidRPr="00B92560" w14:paraId="5A6A15A8" w14:textId="77777777" w:rsidTr="00A438E2">
        <w:trPr>
          <w:jc w:val="center"/>
        </w:trPr>
        <w:tc>
          <w:tcPr>
            <w:tcW w:w="9212" w:type="dxa"/>
            <w:tcBorders>
              <w:bottom w:val="nil"/>
            </w:tcBorders>
            <w:shd w:val="clear" w:color="auto" w:fill="D9D9D9"/>
          </w:tcPr>
          <w:p w14:paraId="2AEB19B7" w14:textId="122B950C" w:rsidR="0050376D" w:rsidRPr="00B92560" w:rsidRDefault="0050376D" w:rsidP="00A438E2">
            <w:pPr>
              <w:spacing w:before="60" w:after="60"/>
              <w:jc w:val="both"/>
              <w:rPr>
                <w:sz w:val="20"/>
                <w:szCs w:val="20"/>
                <w:lang w:val="en-GB"/>
              </w:rPr>
            </w:pPr>
            <w:r w:rsidRPr="00B92560">
              <w:rPr>
                <w:sz w:val="20"/>
                <w:szCs w:val="20"/>
                <w:lang w:val="en-GB"/>
              </w:rPr>
              <w:t xml:space="preserve">You may find it helpful to fill in </w:t>
            </w:r>
            <w:r w:rsidR="00D66478">
              <w:rPr>
                <w:sz w:val="20"/>
                <w:szCs w:val="20"/>
                <w:lang w:val="en-GB"/>
              </w:rPr>
              <w:t>the</w:t>
            </w:r>
            <w:r w:rsidRPr="00B92560">
              <w:rPr>
                <w:sz w:val="20"/>
                <w:szCs w:val="20"/>
                <w:lang w:val="en-GB"/>
              </w:rPr>
              <w:t xml:space="preserve"> table below separately </w:t>
            </w:r>
            <w:r w:rsidR="00E5492F">
              <w:rPr>
                <w:sz w:val="20"/>
                <w:szCs w:val="20"/>
                <w:lang w:val="en-GB"/>
              </w:rPr>
              <w:t>for each</w:t>
            </w:r>
            <w:r w:rsidR="00E5492F" w:rsidRPr="00B92560">
              <w:rPr>
                <w:sz w:val="20"/>
                <w:szCs w:val="20"/>
                <w:lang w:val="en-GB"/>
              </w:rPr>
              <w:t xml:space="preserve"> </w:t>
            </w:r>
            <w:r w:rsidRPr="00B92560">
              <w:rPr>
                <w:sz w:val="20"/>
                <w:szCs w:val="20"/>
                <w:lang w:val="en-GB"/>
              </w:rPr>
              <w:t>group of undertakings.</w:t>
            </w:r>
          </w:p>
          <w:p w14:paraId="1846424C" w14:textId="77777777" w:rsidR="0050376D" w:rsidRPr="00B92560" w:rsidRDefault="0050376D" w:rsidP="00A438E2">
            <w:pPr>
              <w:spacing w:before="60" w:after="60"/>
              <w:jc w:val="both"/>
              <w:rPr>
                <w:sz w:val="20"/>
                <w:szCs w:val="20"/>
                <w:lang w:val="en-GB"/>
              </w:rPr>
            </w:pPr>
          </w:p>
        </w:tc>
      </w:tr>
      <w:tr w:rsidR="0050376D" w:rsidRPr="00B92560" w14:paraId="15EA707B" w14:textId="77777777" w:rsidTr="00A438E2">
        <w:trPr>
          <w:jc w:val="center"/>
        </w:trPr>
        <w:tc>
          <w:tcPr>
            <w:tcW w:w="9212" w:type="dxa"/>
            <w:tcBorders>
              <w:top w:val="nil"/>
              <w:bottom w:val="nil"/>
            </w:tcBorders>
            <w:shd w:val="clear" w:color="auto" w:fill="D9D9D9"/>
          </w:tcPr>
          <w:p w14:paraId="32CDA2C7" w14:textId="77777777" w:rsidR="0050376D" w:rsidRPr="00B92560" w:rsidRDefault="0050376D" w:rsidP="00A438E2">
            <w:pPr>
              <w:jc w:val="center"/>
              <w:rPr>
                <w:sz w:val="20"/>
                <w:szCs w:val="20"/>
                <w:lang w:val="en-GB"/>
              </w:rPr>
            </w:pPr>
            <w:r w:rsidRPr="00B92560">
              <w:rPr>
                <w:sz w:val="20"/>
                <w:szCs w:val="20"/>
                <w:lang w:val="en-GB"/>
              </w:rPr>
              <w:t>Group of undertaking 1: …</w:t>
            </w:r>
          </w:p>
        </w:tc>
      </w:tr>
      <w:tr w:rsidR="0050376D" w:rsidRPr="00B92560" w14:paraId="2461CF13" w14:textId="77777777" w:rsidTr="00A438E2">
        <w:trPr>
          <w:jc w:val="center"/>
        </w:trPr>
        <w:tc>
          <w:tcPr>
            <w:tcW w:w="9212" w:type="dxa"/>
            <w:tcBorders>
              <w:top w:val="nil"/>
            </w:tcBorders>
            <w:shd w:val="clear" w:color="auto" w:fill="D9D9D9"/>
          </w:tcPr>
          <w:tbl>
            <w:tblPr>
              <w:tblW w:w="6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7"/>
              <w:gridCol w:w="2957"/>
              <w:gridCol w:w="2269"/>
            </w:tblGrid>
            <w:tr w:rsidR="00E01B21" w:rsidRPr="00B92560" w14:paraId="6A705CE3" w14:textId="055568FF" w:rsidTr="00E01B21">
              <w:trPr>
                <w:trHeight w:val="101"/>
                <w:jc w:val="center"/>
              </w:trPr>
              <w:tc>
                <w:tcPr>
                  <w:tcW w:w="0" w:type="auto"/>
                  <w:tcBorders>
                    <w:top w:val="single" w:sz="4" w:space="0" w:color="auto"/>
                  </w:tcBorders>
                  <w:vAlign w:val="center"/>
                </w:tcPr>
                <w:p w14:paraId="5DE9DD66" w14:textId="77777777" w:rsidR="00E01B21" w:rsidRPr="00B92560" w:rsidRDefault="00E01B21" w:rsidP="00A438E2">
                  <w:pPr>
                    <w:spacing w:before="20" w:after="20" w:line="360" w:lineRule="auto"/>
                    <w:jc w:val="center"/>
                    <w:rPr>
                      <w:sz w:val="20"/>
                      <w:szCs w:val="20"/>
                      <w:lang w:val="en-GB"/>
                    </w:rPr>
                  </w:pPr>
                  <w:r w:rsidRPr="00B92560">
                    <w:rPr>
                      <w:sz w:val="20"/>
                      <w:szCs w:val="20"/>
                      <w:lang w:val="en-GB"/>
                    </w:rPr>
                    <w:t>#</w:t>
                  </w:r>
                </w:p>
              </w:tc>
              <w:tc>
                <w:tcPr>
                  <w:tcW w:w="0" w:type="auto"/>
                  <w:tcBorders>
                    <w:top w:val="single" w:sz="4" w:space="0" w:color="auto"/>
                  </w:tcBorders>
                </w:tcPr>
                <w:p w14:paraId="6FDF6D2A" w14:textId="77777777" w:rsidR="00E01B21" w:rsidRPr="00B92560" w:rsidRDefault="00E01B21" w:rsidP="00A438E2">
                  <w:pPr>
                    <w:spacing w:before="20" w:after="20" w:line="360" w:lineRule="auto"/>
                    <w:jc w:val="center"/>
                    <w:rPr>
                      <w:sz w:val="20"/>
                      <w:szCs w:val="20"/>
                      <w:lang w:val="en-GB"/>
                    </w:rPr>
                  </w:pPr>
                  <w:r w:rsidRPr="00B92560">
                    <w:rPr>
                      <w:sz w:val="20"/>
                      <w:szCs w:val="20"/>
                      <w:lang w:val="en-GB"/>
                    </w:rPr>
                    <w:t>Product</w:t>
                  </w:r>
                </w:p>
              </w:tc>
              <w:tc>
                <w:tcPr>
                  <w:tcW w:w="2269" w:type="dxa"/>
                  <w:tcBorders>
                    <w:top w:val="single" w:sz="4" w:space="0" w:color="auto"/>
                  </w:tcBorders>
                  <w:vAlign w:val="center"/>
                </w:tcPr>
                <w:p w14:paraId="696BDFAA" w14:textId="77777777" w:rsidR="00E01B21" w:rsidRPr="00B92560" w:rsidRDefault="00E01B21" w:rsidP="00A438E2">
                  <w:pPr>
                    <w:spacing w:before="20" w:after="20" w:line="360" w:lineRule="auto"/>
                    <w:jc w:val="center"/>
                    <w:rPr>
                      <w:sz w:val="20"/>
                      <w:szCs w:val="20"/>
                      <w:lang w:val="en-GB"/>
                    </w:rPr>
                  </w:pPr>
                  <w:r w:rsidRPr="00B92560">
                    <w:rPr>
                      <w:sz w:val="20"/>
                      <w:szCs w:val="20"/>
                      <w:lang w:val="en-GB"/>
                    </w:rPr>
                    <w:t>Location</w:t>
                  </w:r>
                </w:p>
              </w:tc>
            </w:tr>
            <w:tr w:rsidR="00E01B21" w:rsidRPr="00B92560" w14:paraId="5D4C1B79" w14:textId="61876FAE" w:rsidTr="00E01B21">
              <w:trPr>
                <w:jc w:val="center"/>
              </w:trPr>
              <w:tc>
                <w:tcPr>
                  <w:tcW w:w="0" w:type="auto"/>
                  <w:vAlign w:val="center"/>
                </w:tcPr>
                <w:p w14:paraId="73A87263" w14:textId="77777777" w:rsidR="00E01B21" w:rsidRPr="00B92560" w:rsidRDefault="00E01B21" w:rsidP="00A438E2">
                  <w:pPr>
                    <w:spacing w:before="20" w:after="20" w:line="360" w:lineRule="auto"/>
                    <w:jc w:val="center"/>
                    <w:rPr>
                      <w:sz w:val="20"/>
                      <w:szCs w:val="20"/>
                      <w:lang w:val="en-GB"/>
                    </w:rPr>
                  </w:pPr>
                  <w:r w:rsidRPr="00B92560">
                    <w:rPr>
                      <w:sz w:val="20"/>
                      <w:szCs w:val="20"/>
                      <w:lang w:val="en-GB"/>
                    </w:rPr>
                    <w:t>1.</w:t>
                  </w:r>
                </w:p>
              </w:tc>
              <w:tc>
                <w:tcPr>
                  <w:tcW w:w="0" w:type="auto"/>
                </w:tcPr>
                <w:p w14:paraId="20393ED2" w14:textId="77777777" w:rsidR="00E01B21" w:rsidRPr="00B92560" w:rsidRDefault="00E01B21" w:rsidP="00A438E2">
                  <w:pPr>
                    <w:spacing w:before="20" w:after="20" w:line="360" w:lineRule="auto"/>
                    <w:jc w:val="center"/>
                    <w:rPr>
                      <w:sz w:val="20"/>
                      <w:szCs w:val="20"/>
                      <w:lang w:val="en-GB"/>
                    </w:rPr>
                  </w:pPr>
                </w:p>
              </w:tc>
              <w:tc>
                <w:tcPr>
                  <w:tcW w:w="2269" w:type="dxa"/>
                  <w:vAlign w:val="center"/>
                </w:tcPr>
                <w:p w14:paraId="4F2BC5B2" w14:textId="77777777" w:rsidR="00E01B21" w:rsidRPr="00B92560" w:rsidRDefault="00E01B21" w:rsidP="00A438E2">
                  <w:pPr>
                    <w:spacing w:before="20" w:after="20" w:line="360" w:lineRule="auto"/>
                    <w:jc w:val="center"/>
                    <w:rPr>
                      <w:sz w:val="20"/>
                      <w:szCs w:val="20"/>
                      <w:lang w:val="en-GB"/>
                    </w:rPr>
                  </w:pPr>
                </w:p>
              </w:tc>
            </w:tr>
            <w:tr w:rsidR="00E01B21" w:rsidRPr="00B92560" w14:paraId="10D4FC93" w14:textId="21FA5544" w:rsidTr="00E01B21">
              <w:trPr>
                <w:jc w:val="center"/>
              </w:trPr>
              <w:tc>
                <w:tcPr>
                  <w:tcW w:w="0" w:type="auto"/>
                  <w:tcBorders>
                    <w:bottom w:val="single" w:sz="4" w:space="0" w:color="auto"/>
                  </w:tcBorders>
                  <w:vAlign w:val="center"/>
                </w:tcPr>
                <w:p w14:paraId="4BC6DAAE" w14:textId="77777777" w:rsidR="00E01B21" w:rsidRPr="00B92560" w:rsidRDefault="00E01B21" w:rsidP="00A438E2">
                  <w:pPr>
                    <w:spacing w:before="20" w:after="20" w:line="360" w:lineRule="auto"/>
                    <w:jc w:val="center"/>
                    <w:rPr>
                      <w:sz w:val="20"/>
                      <w:szCs w:val="20"/>
                      <w:lang w:val="en-GB"/>
                    </w:rPr>
                  </w:pPr>
                  <w:r w:rsidRPr="00B92560">
                    <w:rPr>
                      <w:sz w:val="20"/>
                      <w:szCs w:val="20"/>
                      <w:lang w:val="en-GB"/>
                    </w:rPr>
                    <w:t>…</w:t>
                  </w:r>
                </w:p>
              </w:tc>
              <w:tc>
                <w:tcPr>
                  <w:tcW w:w="0" w:type="auto"/>
                  <w:tcBorders>
                    <w:bottom w:val="single" w:sz="4" w:space="0" w:color="auto"/>
                  </w:tcBorders>
                </w:tcPr>
                <w:p w14:paraId="26C02A5E" w14:textId="77777777" w:rsidR="00E01B21" w:rsidRPr="00B92560" w:rsidRDefault="00E01B21" w:rsidP="00A438E2">
                  <w:pPr>
                    <w:spacing w:before="20" w:after="20" w:line="360" w:lineRule="auto"/>
                    <w:jc w:val="center"/>
                    <w:rPr>
                      <w:sz w:val="20"/>
                      <w:szCs w:val="20"/>
                      <w:lang w:val="en-GB"/>
                    </w:rPr>
                  </w:pPr>
                </w:p>
              </w:tc>
              <w:tc>
                <w:tcPr>
                  <w:tcW w:w="2269" w:type="dxa"/>
                  <w:tcBorders>
                    <w:bottom w:val="single" w:sz="4" w:space="0" w:color="auto"/>
                  </w:tcBorders>
                  <w:vAlign w:val="center"/>
                </w:tcPr>
                <w:p w14:paraId="352613DE" w14:textId="77777777" w:rsidR="00E01B21" w:rsidRPr="00B92560" w:rsidRDefault="00E01B21" w:rsidP="00A438E2">
                  <w:pPr>
                    <w:spacing w:before="20" w:after="20" w:line="360" w:lineRule="auto"/>
                    <w:jc w:val="center"/>
                    <w:rPr>
                      <w:sz w:val="20"/>
                      <w:szCs w:val="20"/>
                      <w:lang w:val="en-GB"/>
                    </w:rPr>
                  </w:pPr>
                </w:p>
              </w:tc>
            </w:tr>
            <w:tr w:rsidR="00E01B21" w:rsidRPr="00B92560" w14:paraId="24CEF7D7" w14:textId="43F44B94" w:rsidTr="00E01B21">
              <w:trPr>
                <w:jc w:val="center"/>
              </w:trPr>
              <w:tc>
                <w:tcPr>
                  <w:tcW w:w="0" w:type="auto"/>
                  <w:tcBorders>
                    <w:left w:val="nil"/>
                    <w:bottom w:val="nil"/>
                    <w:right w:val="nil"/>
                  </w:tcBorders>
                  <w:vAlign w:val="center"/>
                </w:tcPr>
                <w:p w14:paraId="55EA4D79" w14:textId="77777777" w:rsidR="00E01B21" w:rsidRPr="00B92560" w:rsidRDefault="00E01B21" w:rsidP="00A438E2">
                  <w:pPr>
                    <w:spacing w:before="20" w:after="20" w:line="360" w:lineRule="auto"/>
                    <w:jc w:val="center"/>
                    <w:rPr>
                      <w:sz w:val="20"/>
                      <w:szCs w:val="20"/>
                      <w:lang w:val="en-GB"/>
                    </w:rPr>
                  </w:pPr>
                </w:p>
              </w:tc>
              <w:tc>
                <w:tcPr>
                  <w:tcW w:w="0" w:type="auto"/>
                  <w:tcBorders>
                    <w:left w:val="nil"/>
                    <w:bottom w:val="nil"/>
                    <w:right w:val="nil"/>
                  </w:tcBorders>
                </w:tcPr>
                <w:p w14:paraId="18AAEC08" w14:textId="77777777" w:rsidR="00E01B21" w:rsidRPr="00B92560" w:rsidRDefault="00E01B21" w:rsidP="00A438E2">
                  <w:pPr>
                    <w:spacing w:before="20" w:after="20" w:line="360" w:lineRule="auto"/>
                    <w:jc w:val="center"/>
                    <w:rPr>
                      <w:sz w:val="20"/>
                      <w:szCs w:val="20"/>
                      <w:lang w:val="en-GB"/>
                    </w:rPr>
                  </w:pPr>
                </w:p>
              </w:tc>
              <w:tc>
                <w:tcPr>
                  <w:tcW w:w="2269" w:type="dxa"/>
                  <w:tcBorders>
                    <w:left w:val="nil"/>
                    <w:bottom w:val="nil"/>
                    <w:right w:val="nil"/>
                  </w:tcBorders>
                  <w:vAlign w:val="center"/>
                </w:tcPr>
                <w:p w14:paraId="702DB6E9" w14:textId="77777777" w:rsidR="00E01B21" w:rsidRPr="00B92560" w:rsidRDefault="00E01B21" w:rsidP="00A438E2">
                  <w:pPr>
                    <w:spacing w:before="20" w:after="20" w:line="360" w:lineRule="auto"/>
                    <w:jc w:val="center"/>
                    <w:rPr>
                      <w:sz w:val="20"/>
                      <w:szCs w:val="20"/>
                      <w:lang w:val="en-GB"/>
                    </w:rPr>
                  </w:pPr>
                </w:p>
              </w:tc>
            </w:tr>
          </w:tbl>
          <w:p w14:paraId="3306BBDD" w14:textId="77777777" w:rsidR="0050376D" w:rsidRPr="00B92560" w:rsidRDefault="0050376D" w:rsidP="00A438E2">
            <w:pPr>
              <w:spacing w:after="120"/>
              <w:rPr>
                <w:sz w:val="20"/>
                <w:szCs w:val="20"/>
                <w:lang w:val="en-GB"/>
              </w:rPr>
            </w:pPr>
          </w:p>
        </w:tc>
      </w:tr>
    </w:tbl>
    <w:p w14:paraId="20D5A21F" w14:textId="65B4CF3E" w:rsidR="000F408A" w:rsidRPr="00E5492F" w:rsidRDefault="002663E2" w:rsidP="00AF1B0F">
      <w:pPr>
        <w:pStyle w:val="FORM3"/>
        <w:tabs>
          <w:tab w:val="left" w:pos="284"/>
        </w:tabs>
        <w:spacing w:before="240"/>
        <w:ind w:left="0" w:firstLine="0"/>
        <w:rPr>
          <w:sz w:val="22"/>
          <w:lang w:val="en-GB"/>
        </w:rPr>
      </w:pPr>
      <w:r w:rsidRPr="00E5492F">
        <w:rPr>
          <w:rFonts w:ascii="Times New Roman" w:hAnsi="Times New Roman" w:cs="Times New Roman"/>
          <w:sz w:val="22"/>
          <w:lang w:val="en-GB"/>
        </w:rPr>
        <w:t xml:space="preserve">Indicate which of the products identified in the previous point would result in a change in the activities of the </w:t>
      </w:r>
      <w:r w:rsidR="00E5492F" w:rsidRPr="00E5492F">
        <w:rPr>
          <w:rFonts w:ascii="Times New Roman" w:hAnsi="Times New Roman" w:cs="Times New Roman"/>
          <w:sz w:val="22"/>
          <w:lang w:val="en-GB"/>
        </w:rPr>
        <w:t>participants of</w:t>
      </w:r>
      <w:r w:rsidRPr="00E5492F">
        <w:rPr>
          <w:rFonts w:ascii="Times New Roman" w:hAnsi="Times New Roman" w:cs="Times New Roman"/>
          <w:sz w:val="22"/>
          <w:lang w:val="en-GB"/>
        </w:rPr>
        <w:t xml:space="preserve"> the concentration.</w:t>
      </w:r>
    </w:p>
    <w:p w14:paraId="77DFBF8D" w14:textId="77777777" w:rsidR="00E66D88" w:rsidRPr="00B92560" w:rsidRDefault="002663E2" w:rsidP="003E004D">
      <w:pPr>
        <w:pStyle w:val="FORM2"/>
        <w:tabs>
          <w:tab w:val="clear" w:pos="1277"/>
          <w:tab w:val="num" w:pos="851"/>
        </w:tabs>
        <w:spacing w:after="120"/>
        <w:ind w:left="397" w:hanging="397"/>
        <w:rPr>
          <w:rFonts w:ascii="Times New Roman" w:hAnsi="Times New Roman" w:cs="Times New Roman"/>
          <w:b/>
          <w:sz w:val="22"/>
          <w:lang w:val="en-GB"/>
        </w:rPr>
      </w:pPr>
      <w:r w:rsidRPr="00B92560">
        <w:rPr>
          <w:rFonts w:ascii="Times New Roman" w:hAnsi="Times New Roman" w:cs="Times New Roman"/>
          <w:b/>
          <w:bCs/>
          <w:sz w:val="22"/>
          <w:lang w:val="en-GB"/>
        </w:rPr>
        <w:t>Overlapping product markets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B92560" w14:paraId="554D3009" w14:textId="77777777">
        <w:trPr>
          <w:jc w:val="center"/>
        </w:trPr>
        <w:tc>
          <w:tcPr>
            <w:tcW w:w="9212" w:type="dxa"/>
            <w:shd w:val="clear" w:color="auto" w:fill="D9D9D9"/>
            <w:tcMar>
              <w:top w:w="85" w:type="dxa"/>
              <w:left w:w="142" w:type="dxa"/>
              <w:bottom w:w="85" w:type="dxa"/>
              <w:right w:w="142" w:type="dxa"/>
            </w:tcMar>
          </w:tcPr>
          <w:p w14:paraId="5DC4786F" w14:textId="514B6E53" w:rsidR="00E66D88" w:rsidRPr="00B92560" w:rsidRDefault="002663E2" w:rsidP="00DB00CE">
            <w:pPr>
              <w:spacing w:before="60" w:after="60"/>
              <w:jc w:val="both"/>
              <w:rPr>
                <w:sz w:val="18"/>
                <w:szCs w:val="18"/>
                <w:lang w:val="en-GB"/>
              </w:rPr>
            </w:pPr>
            <w:r w:rsidRPr="00B92560">
              <w:rPr>
                <w:sz w:val="20"/>
                <w:szCs w:val="20"/>
                <w:lang w:val="en-GB"/>
              </w:rPr>
              <w:t xml:space="preserve">For the purposes of this </w:t>
            </w:r>
            <w:r w:rsidR="00E5492F">
              <w:rPr>
                <w:sz w:val="20"/>
                <w:szCs w:val="20"/>
                <w:lang w:val="en-GB"/>
              </w:rPr>
              <w:t>chapter</w:t>
            </w:r>
            <w:r w:rsidRPr="00B92560">
              <w:rPr>
                <w:sz w:val="20"/>
                <w:szCs w:val="20"/>
                <w:lang w:val="en-GB"/>
              </w:rPr>
              <w:t xml:space="preserve">, an </w:t>
            </w:r>
            <w:r w:rsidRPr="00B92560">
              <w:rPr>
                <w:i/>
                <w:iCs/>
                <w:sz w:val="20"/>
                <w:szCs w:val="20"/>
                <w:lang w:val="en-GB"/>
              </w:rPr>
              <w:t>overlapping market</w:t>
            </w:r>
            <w:r w:rsidRPr="00B92560">
              <w:rPr>
                <w:sz w:val="20"/>
                <w:szCs w:val="20"/>
                <w:lang w:val="en-GB"/>
              </w:rPr>
              <w:t xml:space="preserve"> is one in which </w:t>
            </w:r>
            <w:r w:rsidR="00123E66">
              <w:rPr>
                <w:sz w:val="20"/>
                <w:szCs w:val="20"/>
                <w:lang w:val="en-GB"/>
              </w:rPr>
              <w:t>a</w:t>
            </w:r>
            <w:r w:rsidRPr="00B92560">
              <w:rPr>
                <w:sz w:val="20"/>
                <w:szCs w:val="20"/>
                <w:lang w:val="en-GB"/>
              </w:rPr>
              <w:t xml:space="preserve"> horizontal overlap</w:t>
            </w:r>
            <w:r w:rsidR="00123E66">
              <w:rPr>
                <w:sz w:val="20"/>
                <w:szCs w:val="20"/>
                <w:lang w:val="en-GB"/>
              </w:rPr>
              <w:t xml:space="preserve"> exists or may evolve</w:t>
            </w:r>
            <w:r w:rsidRPr="00B92560">
              <w:rPr>
                <w:sz w:val="20"/>
                <w:szCs w:val="20"/>
                <w:lang w:val="en-GB"/>
              </w:rPr>
              <w:t xml:space="preserve"> between the activities</w:t>
            </w:r>
            <w:r w:rsidR="00123E66">
              <w:rPr>
                <w:sz w:val="20"/>
                <w:szCs w:val="20"/>
                <w:lang w:val="en-GB"/>
              </w:rPr>
              <w:t xml:space="preserve"> of the participants to the concentration</w:t>
            </w:r>
            <w:r w:rsidRPr="00B92560">
              <w:rPr>
                <w:sz w:val="20"/>
                <w:szCs w:val="20"/>
                <w:lang w:val="en-GB"/>
              </w:rPr>
              <w:t xml:space="preserve"> </w:t>
            </w:r>
            <w:proofErr w:type="gramStart"/>
            <w:r w:rsidRPr="00B92560">
              <w:rPr>
                <w:sz w:val="20"/>
                <w:szCs w:val="20"/>
                <w:lang w:val="en-GB"/>
              </w:rPr>
              <w:t>in a given</w:t>
            </w:r>
            <w:proofErr w:type="gramEnd"/>
            <w:r w:rsidRPr="00B92560">
              <w:rPr>
                <w:sz w:val="20"/>
                <w:szCs w:val="20"/>
                <w:lang w:val="en-GB"/>
              </w:rPr>
              <w:t xml:space="preserve"> geographic</w:t>
            </w:r>
            <w:r w:rsidR="00E5492F">
              <w:rPr>
                <w:sz w:val="20"/>
                <w:szCs w:val="20"/>
                <w:lang w:val="en-GB"/>
              </w:rPr>
              <w:t>al</w:t>
            </w:r>
            <w:r w:rsidRPr="00B92560">
              <w:rPr>
                <w:sz w:val="20"/>
                <w:szCs w:val="20"/>
                <w:lang w:val="en-GB"/>
              </w:rPr>
              <w:t xml:space="preserve"> area. </w:t>
            </w:r>
            <w:r w:rsidR="00AE4C47">
              <w:rPr>
                <w:sz w:val="20"/>
                <w:szCs w:val="20"/>
                <w:lang w:val="en-GB"/>
              </w:rPr>
              <w:t xml:space="preserve">A market is also </w:t>
            </w:r>
            <w:r w:rsidR="00AE4C47">
              <w:rPr>
                <w:sz w:val="20"/>
                <w:szCs w:val="20"/>
                <w:lang w:val="en-GB"/>
              </w:rPr>
              <w:lastRenderedPageBreak/>
              <w:t>considered to be</w:t>
            </w:r>
            <w:r w:rsidRPr="00B92560">
              <w:rPr>
                <w:sz w:val="20"/>
                <w:szCs w:val="20"/>
                <w:lang w:val="en-GB"/>
              </w:rPr>
              <w:t xml:space="preserve"> overlapping if only one of the </w:t>
            </w:r>
            <w:r w:rsidR="00E5492F">
              <w:rPr>
                <w:sz w:val="20"/>
                <w:szCs w:val="20"/>
                <w:lang w:val="en-GB"/>
              </w:rPr>
              <w:t>participants</w:t>
            </w:r>
            <w:r w:rsidRPr="00B92560">
              <w:rPr>
                <w:sz w:val="20"/>
                <w:szCs w:val="20"/>
                <w:lang w:val="en-GB"/>
              </w:rPr>
              <w:t xml:space="preserve"> is currently active in the relevant market, but the</w:t>
            </w:r>
            <w:r w:rsidR="00AE4C47">
              <w:rPr>
                <w:sz w:val="20"/>
                <w:szCs w:val="20"/>
                <w:lang w:val="en-GB"/>
              </w:rPr>
              <w:t>re is an undertaking in the other group of undertakings participating in the</w:t>
            </w:r>
            <w:r w:rsidRPr="00B92560">
              <w:rPr>
                <w:sz w:val="20"/>
                <w:szCs w:val="20"/>
                <w:lang w:val="en-GB"/>
              </w:rPr>
              <w:t xml:space="preserve"> concentration</w:t>
            </w:r>
            <w:r w:rsidR="00AE4C47">
              <w:rPr>
                <w:sz w:val="20"/>
                <w:szCs w:val="20"/>
                <w:lang w:val="en-GB"/>
              </w:rPr>
              <w:t xml:space="preserve"> for which</w:t>
            </w:r>
            <w:r w:rsidRPr="00B92560">
              <w:rPr>
                <w:sz w:val="20"/>
                <w:szCs w:val="20"/>
                <w:lang w:val="en-GB"/>
              </w:rPr>
              <w:t xml:space="preserve"> the conditions for timely and sufficient entry</w:t>
            </w:r>
            <w:r w:rsidR="00AE4C47">
              <w:rPr>
                <w:sz w:val="20"/>
                <w:szCs w:val="20"/>
                <w:lang w:val="en-GB"/>
              </w:rPr>
              <w:t xml:space="preserve"> are present</w:t>
            </w:r>
            <w:r w:rsidRPr="00B92560">
              <w:rPr>
                <w:sz w:val="20"/>
                <w:szCs w:val="20"/>
                <w:lang w:val="en-GB"/>
              </w:rPr>
              <w:t>, i.e.</w:t>
            </w:r>
            <w:r w:rsidR="00F87EEE">
              <w:rPr>
                <w:sz w:val="20"/>
                <w:szCs w:val="20"/>
                <w:lang w:val="en-GB"/>
              </w:rPr>
              <w:t>,</w:t>
            </w:r>
            <w:r w:rsidRPr="00B92560">
              <w:rPr>
                <w:sz w:val="20"/>
                <w:szCs w:val="20"/>
                <w:lang w:val="en-GB"/>
              </w:rPr>
              <w:t xml:space="preserve"> it can be considered a potential competitor. The assessment should also </w:t>
            </w:r>
            <w:proofErr w:type="gramStart"/>
            <w:r w:rsidRPr="00B92560">
              <w:rPr>
                <w:sz w:val="20"/>
                <w:szCs w:val="20"/>
                <w:lang w:val="en-GB"/>
              </w:rPr>
              <w:t>take into account</w:t>
            </w:r>
            <w:proofErr w:type="gramEnd"/>
            <w:r w:rsidRPr="00B92560">
              <w:rPr>
                <w:sz w:val="20"/>
                <w:szCs w:val="20"/>
                <w:lang w:val="en-GB"/>
              </w:rPr>
              <w:t xml:space="preserve"> the products under development by the undertakings concerned.</w:t>
            </w:r>
          </w:p>
        </w:tc>
      </w:tr>
    </w:tbl>
    <w:p w14:paraId="0D38B0D3" w14:textId="2F1C51B4" w:rsidR="00E66D88" w:rsidRPr="00B92560" w:rsidRDefault="002663E2" w:rsidP="00E01B21">
      <w:pPr>
        <w:pStyle w:val="FORM3"/>
        <w:tabs>
          <w:tab w:val="left" w:pos="284"/>
        </w:tabs>
        <w:spacing w:before="240"/>
        <w:ind w:left="0" w:firstLine="0"/>
        <w:rPr>
          <w:rFonts w:ascii="Times New Roman" w:hAnsi="Times New Roman" w:cs="Times New Roman"/>
          <w:sz w:val="22"/>
          <w:lang w:val="en-GB"/>
        </w:rPr>
      </w:pPr>
      <w:r w:rsidRPr="00B92560">
        <w:rPr>
          <w:rFonts w:ascii="Times New Roman" w:hAnsi="Times New Roman" w:cs="Times New Roman"/>
          <w:sz w:val="22"/>
          <w:lang w:val="en-GB"/>
        </w:rPr>
        <w:lastRenderedPageBreak/>
        <w:t xml:space="preserve">List all products for which overlapping markets can be identified under a </w:t>
      </w:r>
      <w:r w:rsidR="00F87EEE">
        <w:rPr>
          <w:rFonts w:ascii="Times New Roman" w:hAnsi="Times New Roman" w:cs="Times New Roman"/>
          <w:sz w:val="22"/>
          <w:lang w:val="en-GB"/>
        </w:rPr>
        <w:t>reasonable</w:t>
      </w:r>
      <w:r w:rsidR="00F87EEE"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product market definition. Briefly describe these products (e.g.</w:t>
      </w:r>
      <w:r w:rsidR="00F87EEE">
        <w:rPr>
          <w:rFonts w:ascii="Times New Roman" w:hAnsi="Times New Roman" w:cs="Times New Roman"/>
          <w:sz w:val="22"/>
          <w:lang w:val="en-GB"/>
        </w:rPr>
        <w:t>,</w:t>
      </w:r>
      <w:r w:rsidRPr="00B92560">
        <w:rPr>
          <w:rFonts w:ascii="Times New Roman" w:hAnsi="Times New Roman" w:cs="Times New Roman"/>
          <w:sz w:val="22"/>
          <w:lang w:val="en-GB"/>
        </w:rPr>
        <w:t xml:space="preserve"> their typical use) and their possible segmentation </w:t>
      </w:r>
      <w:r w:rsidR="00F87EEE">
        <w:rPr>
          <w:rFonts w:ascii="Times New Roman" w:hAnsi="Times New Roman" w:cs="Times New Roman"/>
          <w:sz w:val="22"/>
          <w:lang w:val="en-GB"/>
        </w:rPr>
        <w:t>or categorisation</w:t>
      </w:r>
      <w:r w:rsidRPr="00B92560">
        <w:rPr>
          <w:rFonts w:ascii="Times New Roman" w:hAnsi="Times New Roman" w:cs="Times New Roman"/>
          <w:sz w:val="22"/>
          <w:lang w:val="en-GB"/>
        </w:rPr>
        <w:t xml:space="preserve">. If only potential overlaps can be identified, </w:t>
      </w:r>
      <w:r w:rsidR="00763CA1" w:rsidRPr="00763CA1">
        <w:rPr>
          <w:rFonts w:ascii="Times New Roman" w:hAnsi="Times New Roman" w:cs="Times New Roman"/>
          <w:sz w:val="22"/>
          <w:lang w:val="en-GB"/>
        </w:rPr>
        <w:t xml:space="preserve">describe the circumstances </w:t>
      </w:r>
      <w:proofErr w:type="gramStart"/>
      <w:r w:rsidR="00763CA1" w:rsidRPr="00763CA1">
        <w:rPr>
          <w:rFonts w:ascii="Times New Roman" w:hAnsi="Times New Roman" w:cs="Times New Roman"/>
          <w:sz w:val="22"/>
          <w:lang w:val="en-GB"/>
        </w:rPr>
        <w:t>on the basis of</w:t>
      </w:r>
      <w:proofErr w:type="gramEnd"/>
      <w:r w:rsidR="00763CA1" w:rsidRPr="00763CA1">
        <w:rPr>
          <w:rFonts w:ascii="Times New Roman" w:hAnsi="Times New Roman" w:cs="Times New Roman"/>
          <w:sz w:val="22"/>
          <w:lang w:val="en-GB"/>
        </w:rPr>
        <w:t xml:space="preserve"> which an undertaking that is not yet active on the relevant market </w:t>
      </w:r>
      <w:r w:rsidRPr="00B92560">
        <w:rPr>
          <w:rFonts w:ascii="Times New Roman" w:hAnsi="Times New Roman" w:cs="Times New Roman"/>
          <w:sz w:val="22"/>
          <w:lang w:val="en-GB"/>
        </w:rPr>
        <w:t>can be considered a potential competitor</w:t>
      </w:r>
      <w:r w:rsidR="00763CA1">
        <w:rPr>
          <w:rFonts w:ascii="Times New Roman" w:hAnsi="Times New Roman" w:cs="Times New Roman"/>
          <w:sz w:val="22"/>
          <w:lang w:val="en-GB"/>
        </w:rPr>
        <w:t>.</w:t>
      </w:r>
      <w:r w:rsidRPr="00B92560">
        <w:rPr>
          <w:rFonts w:ascii="Times New Roman" w:hAnsi="Times New Roman" w:cs="Times New Roman"/>
          <w:sz w:val="22"/>
          <w:lang w:val="en-GB"/>
        </w:rPr>
        <w:t xml:space="preserve"> </w:t>
      </w:r>
      <w:r w:rsidR="00763CA1" w:rsidRPr="00763CA1">
        <w:rPr>
          <w:rFonts w:ascii="Times New Roman" w:hAnsi="Times New Roman" w:cs="Times New Roman"/>
          <w:sz w:val="22"/>
          <w:lang w:val="en-GB"/>
        </w:rPr>
        <w:t>In addition, describe such undertaking’s future development possibilities. Furthermore, outline the specifics and substitutability as well as the reproducibility of the know-how/innovation/technology/goodwill serving as a base for the marketable value</w:t>
      </w:r>
      <w:r w:rsidR="00763CA1">
        <w:rPr>
          <w:rFonts w:ascii="Times New Roman" w:hAnsi="Times New Roman" w:cs="Times New Roman"/>
          <w:sz w:val="22"/>
          <w:lang w:val="en-GB"/>
        </w:rPr>
        <w:t xml:space="preserve"> of this undertaking</w:t>
      </w:r>
      <w:r w:rsidRPr="00B92560">
        <w:rPr>
          <w:rFonts w:ascii="Times New Roman" w:hAnsi="Times New Roman" w:cs="Times New Roman"/>
          <w:sz w:val="22"/>
          <w:lang w:val="en-GB"/>
        </w:rPr>
        <w:t xml:space="preserve">. </w:t>
      </w:r>
      <w:r w:rsidR="006B06C7">
        <w:rPr>
          <w:rFonts w:ascii="Times New Roman" w:hAnsi="Times New Roman" w:cs="Times New Roman"/>
          <w:sz w:val="22"/>
          <w:lang w:val="en-GB"/>
        </w:rPr>
        <w:t>When</w:t>
      </w:r>
      <w:r w:rsidR="006B06C7"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answering this question, focus only on the product dimension, without </w:t>
      </w:r>
      <w:proofErr w:type="gramStart"/>
      <w:r w:rsidRPr="00B92560">
        <w:rPr>
          <w:rFonts w:ascii="Times New Roman" w:hAnsi="Times New Roman" w:cs="Times New Roman"/>
          <w:sz w:val="22"/>
          <w:lang w:val="en-GB"/>
        </w:rPr>
        <w:t>taking into account</w:t>
      </w:r>
      <w:proofErr w:type="gramEnd"/>
      <w:r w:rsidRPr="00B92560">
        <w:rPr>
          <w:rFonts w:ascii="Times New Roman" w:hAnsi="Times New Roman" w:cs="Times New Roman"/>
          <w:sz w:val="22"/>
          <w:lang w:val="en-GB"/>
        </w:rPr>
        <w:t xml:space="preserve"> the geographical dimension.</w:t>
      </w:r>
    </w:p>
    <w:p w14:paraId="19F1FBDA" w14:textId="42FABD71" w:rsidR="00E66D88" w:rsidRPr="00B92560" w:rsidRDefault="002663E2" w:rsidP="00E01B21">
      <w:pPr>
        <w:pStyle w:val="FORM3"/>
        <w:tabs>
          <w:tab w:val="left" w:pos="284"/>
        </w:tabs>
        <w:spacing w:before="240"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For each of the products identified in </w:t>
      </w:r>
      <w:r w:rsidR="00F87EEE">
        <w:rPr>
          <w:rFonts w:ascii="Times New Roman" w:hAnsi="Times New Roman" w:cs="Times New Roman"/>
          <w:sz w:val="22"/>
          <w:lang w:val="en-GB"/>
        </w:rPr>
        <w:t>point</w:t>
      </w:r>
      <w:r w:rsidR="00F87EEE"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V.2.1, please specify and justify each product market definition that could </w:t>
      </w:r>
      <w:r w:rsidR="00F87EEE">
        <w:rPr>
          <w:rFonts w:ascii="Times New Roman" w:hAnsi="Times New Roman" w:cs="Times New Roman"/>
          <w:sz w:val="22"/>
          <w:lang w:val="en-GB"/>
        </w:rPr>
        <w:t>reasonably</w:t>
      </w:r>
      <w:r w:rsidR="00F87EEE"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lead to an overlap. When justifying the product market definitions, please describe the previous case law of the Hungarian Competition Authority and/or the European Commission, referring to the case</w:t>
      </w:r>
      <w:r w:rsidR="0040701C">
        <w:rPr>
          <w:rFonts w:ascii="Times New Roman" w:hAnsi="Times New Roman" w:cs="Times New Roman"/>
          <w:sz w:val="22"/>
          <w:lang w:val="en-GB"/>
        </w:rPr>
        <w:t xml:space="preserve"> number</w:t>
      </w:r>
      <w:r w:rsidRPr="00B92560">
        <w:rPr>
          <w:rFonts w:ascii="Times New Roman" w:hAnsi="Times New Roman" w:cs="Times New Roman"/>
          <w:sz w:val="22"/>
          <w:lang w:val="en-GB"/>
        </w:rPr>
        <w:t>s and the relevant points of the decisions.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B92560" w14:paraId="03ABB116" w14:textId="77777777">
        <w:trPr>
          <w:jc w:val="center"/>
        </w:trPr>
        <w:tc>
          <w:tcPr>
            <w:tcW w:w="9212" w:type="dxa"/>
            <w:tcBorders>
              <w:bottom w:val="nil"/>
            </w:tcBorders>
            <w:shd w:val="clear" w:color="auto" w:fill="D9D9D9"/>
          </w:tcPr>
          <w:p w14:paraId="7357A040" w14:textId="6CBAF5B3" w:rsidR="00E66D88" w:rsidRPr="00B92560" w:rsidRDefault="002663E2">
            <w:pPr>
              <w:spacing w:before="60" w:after="60"/>
              <w:jc w:val="both"/>
              <w:rPr>
                <w:sz w:val="20"/>
                <w:szCs w:val="20"/>
                <w:lang w:val="en-GB"/>
              </w:rPr>
            </w:pPr>
            <w:r w:rsidRPr="00B92560">
              <w:rPr>
                <w:sz w:val="20"/>
                <w:szCs w:val="20"/>
                <w:lang w:val="en-GB"/>
              </w:rPr>
              <w:t xml:space="preserve">When you answer and assess the relevant product combinations, you may find it helpful to fill in </w:t>
            </w:r>
            <w:r w:rsidR="00D66478">
              <w:rPr>
                <w:sz w:val="20"/>
                <w:szCs w:val="20"/>
                <w:lang w:val="en-GB"/>
              </w:rPr>
              <w:t>the</w:t>
            </w:r>
            <w:r w:rsidR="00D66478" w:rsidRPr="00B92560">
              <w:rPr>
                <w:sz w:val="20"/>
                <w:szCs w:val="20"/>
                <w:lang w:val="en-GB"/>
              </w:rPr>
              <w:t xml:space="preserve"> </w:t>
            </w:r>
            <w:r w:rsidRPr="00B92560">
              <w:rPr>
                <w:sz w:val="20"/>
                <w:szCs w:val="20"/>
                <w:lang w:val="en-GB"/>
              </w:rPr>
              <w:t>table below.</w:t>
            </w:r>
          </w:p>
        </w:tc>
      </w:tr>
      <w:tr w:rsidR="00E66D88" w:rsidRPr="00B92560" w14:paraId="0448D1FE" w14:textId="77777777">
        <w:trPr>
          <w:jc w:val="center"/>
        </w:trPr>
        <w:tc>
          <w:tcPr>
            <w:tcW w:w="9212" w:type="dxa"/>
            <w:tcBorders>
              <w:top w:val="nil"/>
              <w:bottom w:val="nil"/>
            </w:tcBorders>
            <w:shd w:val="clear" w:color="auto" w:fill="D9D9D9"/>
          </w:tcPr>
          <w:p w14:paraId="6CB559F4" w14:textId="77777777" w:rsidR="00E66D88" w:rsidRPr="00B92560" w:rsidRDefault="00E66D88">
            <w:pPr>
              <w:jc w:val="center"/>
              <w:rPr>
                <w:sz w:val="20"/>
                <w:szCs w:val="20"/>
                <w:lang w:val="en-GB"/>
              </w:rPr>
            </w:pPr>
          </w:p>
        </w:tc>
      </w:tr>
      <w:tr w:rsidR="00E66D88" w:rsidRPr="00B92560" w14:paraId="6CFBD688"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2241"/>
              <w:gridCol w:w="2551"/>
              <w:gridCol w:w="2552"/>
              <w:gridCol w:w="1302"/>
            </w:tblGrid>
            <w:tr w:rsidR="00F25E2C" w:rsidRPr="00B92560" w14:paraId="66669E49" w14:textId="6741632F" w:rsidTr="00A2018F">
              <w:trPr>
                <w:jc w:val="center"/>
              </w:trPr>
              <w:tc>
                <w:tcPr>
                  <w:tcW w:w="0" w:type="auto"/>
                  <w:vAlign w:val="center"/>
                </w:tcPr>
                <w:p w14:paraId="78ACA38F" w14:textId="77777777" w:rsidR="00F25E2C" w:rsidRPr="00B92560" w:rsidRDefault="00F25E2C" w:rsidP="00DA70B8">
                  <w:pPr>
                    <w:spacing w:before="20" w:after="20"/>
                    <w:jc w:val="center"/>
                    <w:rPr>
                      <w:sz w:val="20"/>
                      <w:szCs w:val="20"/>
                      <w:lang w:val="en-GB"/>
                    </w:rPr>
                  </w:pPr>
                  <w:r w:rsidRPr="00B92560">
                    <w:rPr>
                      <w:sz w:val="20"/>
                      <w:szCs w:val="20"/>
                      <w:lang w:val="en-GB"/>
                    </w:rPr>
                    <w:t>#</w:t>
                  </w:r>
                </w:p>
              </w:tc>
              <w:tc>
                <w:tcPr>
                  <w:tcW w:w="2241" w:type="dxa"/>
                </w:tcPr>
                <w:p w14:paraId="120B9E30" w14:textId="3AF18393" w:rsidR="00F25E2C" w:rsidRPr="00B92560" w:rsidRDefault="00F87EEE" w:rsidP="00DA70B8">
                  <w:pPr>
                    <w:spacing w:before="20" w:after="20"/>
                    <w:jc w:val="center"/>
                    <w:rPr>
                      <w:sz w:val="20"/>
                      <w:szCs w:val="20"/>
                      <w:lang w:val="en-GB"/>
                    </w:rPr>
                  </w:pPr>
                  <w:r>
                    <w:rPr>
                      <w:sz w:val="20"/>
                      <w:szCs w:val="20"/>
                      <w:lang w:val="en-GB"/>
                    </w:rPr>
                    <w:t>Reasonable</w:t>
                  </w:r>
                  <w:r w:rsidRPr="00B92560">
                    <w:rPr>
                      <w:sz w:val="20"/>
                      <w:szCs w:val="20"/>
                      <w:lang w:val="en-GB"/>
                    </w:rPr>
                    <w:t xml:space="preserve"> </w:t>
                  </w:r>
                  <w:r w:rsidR="00F25E2C" w:rsidRPr="00B92560">
                    <w:rPr>
                      <w:sz w:val="20"/>
                      <w:szCs w:val="20"/>
                      <w:lang w:val="en-GB"/>
                    </w:rPr>
                    <w:t xml:space="preserve">product market definition resulting in </w:t>
                  </w:r>
                  <w:r>
                    <w:rPr>
                      <w:sz w:val="20"/>
                      <w:szCs w:val="20"/>
                      <w:lang w:val="en-GB"/>
                    </w:rPr>
                    <w:t>an overlap</w:t>
                  </w:r>
                </w:p>
              </w:tc>
              <w:tc>
                <w:tcPr>
                  <w:tcW w:w="2551" w:type="dxa"/>
                  <w:vAlign w:val="center"/>
                </w:tcPr>
                <w:p w14:paraId="62C04704" w14:textId="13885170" w:rsidR="00F25E2C" w:rsidRPr="00B92560" w:rsidRDefault="00F25E2C" w:rsidP="00DA70B8">
                  <w:pPr>
                    <w:spacing w:before="20" w:after="20"/>
                    <w:jc w:val="center"/>
                    <w:rPr>
                      <w:sz w:val="20"/>
                      <w:szCs w:val="20"/>
                      <w:lang w:val="en-GB"/>
                    </w:rPr>
                  </w:pPr>
                  <w:r w:rsidRPr="00B92560">
                    <w:rPr>
                      <w:sz w:val="20"/>
                      <w:szCs w:val="20"/>
                      <w:lang w:val="en-GB"/>
                    </w:rPr>
                    <w:t>Product(s) of an undertaking belonging to one group</w:t>
                  </w:r>
                </w:p>
              </w:tc>
              <w:tc>
                <w:tcPr>
                  <w:tcW w:w="2552" w:type="dxa"/>
                  <w:vAlign w:val="center"/>
                </w:tcPr>
                <w:p w14:paraId="05714B69" w14:textId="4D6B98C6" w:rsidR="00F25E2C" w:rsidRPr="00B92560" w:rsidRDefault="00F25E2C" w:rsidP="00DA70B8">
                  <w:pPr>
                    <w:spacing w:before="20" w:after="20"/>
                    <w:jc w:val="center"/>
                    <w:rPr>
                      <w:sz w:val="20"/>
                      <w:szCs w:val="20"/>
                      <w:lang w:val="en-GB"/>
                    </w:rPr>
                  </w:pPr>
                  <w:r w:rsidRPr="00B92560">
                    <w:rPr>
                      <w:sz w:val="20"/>
                      <w:szCs w:val="20"/>
                      <w:lang w:val="en-GB"/>
                    </w:rPr>
                    <w:t xml:space="preserve">Product(s) of an undertaking belonging to </w:t>
                  </w:r>
                  <w:r w:rsidR="00F87EEE">
                    <w:rPr>
                      <w:sz w:val="20"/>
                      <w:szCs w:val="20"/>
                      <w:lang w:val="en-GB"/>
                    </w:rPr>
                    <w:t>the other</w:t>
                  </w:r>
                  <w:r w:rsidR="00F87EEE" w:rsidRPr="00B92560">
                    <w:rPr>
                      <w:sz w:val="20"/>
                      <w:szCs w:val="20"/>
                      <w:lang w:val="en-GB"/>
                    </w:rPr>
                    <w:t xml:space="preserve"> </w:t>
                  </w:r>
                  <w:r w:rsidRPr="00B92560">
                    <w:rPr>
                      <w:sz w:val="20"/>
                      <w:szCs w:val="20"/>
                      <w:lang w:val="en-GB"/>
                    </w:rPr>
                    <w:t>group</w:t>
                  </w:r>
                </w:p>
              </w:tc>
              <w:tc>
                <w:tcPr>
                  <w:tcW w:w="1302" w:type="dxa"/>
                </w:tcPr>
                <w:p w14:paraId="5286E5A7" w14:textId="544E8D34" w:rsidR="00F25E2C" w:rsidRPr="00B92560" w:rsidRDefault="002478D2" w:rsidP="00DA70B8">
                  <w:pPr>
                    <w:spacing w:before="20" w:after="20"/>
                    <w:jc w:val="center"/>
                    <w:rPr>
                      <w:sz w:val="20"/>
                      <w:szCs w:val="20"/>
                      <w:lang w:val="en-GB"/>
                    </w:rPr>
                  </w:pPr>
                  <w:r w:rsidRPr="00B92560">
                    <w:rPr>
                      <w:sz w:val="20"/>
                      <w:szCs w:val="20"/>
                      <w:lang w:val="en-GB"/>
                    </w:rPr>
                    <w:t>Relevant case law</w:t>
                  </w:r>
                </w:p>
              </w:tc>
            </w:tr>
            <w:tr w:rsidR="00F25E2C" w:rsidRPr="00B92560" w14:paraId="7AA56899" w14:textId="1C2520DF" w:rsidTr="00A2018F">
              <w:trPr>
                <w:jc w:val="center"/>
              </w:trPr>
              <w:tc>
                <w:tcPr>
                  <w:tcW w:w="0" w:type="auto"/>
                  <w:vAlign w:val="center"/>
                </w:tcPr>
                <w:p w14:paraId="09D337A1" w14:textId="77777777" w:rsidR="00F25E2C" w:rsidRPr="00B92560" w:rsidRDefault="00F25E2C" w:rsidP="00DA70B8">
                  <w:pPr>
                    <w:spacing w:before="20" w:after="20" w:line="360" w:lineRule="auto"/>
                    <w:jc w:val="center"/>
                    <w:rPr>
                      <w:sz w:val="20"/>
                      <w:szCs w:val="20"/>
                      <w:lang w:val="en-GB"/>
                    </w:rPr>
                  </w:pPr>
                  <w:r w:rsidRPr="00B92560">
                    <w:rPr>
                      <w:sz w:val="20"/>
                      <w:szCs w:val="20"/>
                      <w:lang w:val="en-GB"/>
                    </w:rPr>
                    <w:t>1.</w:t>
                  </w:r>
                </w:p>
              </w:tc>
              <w:tc>
                <w:tcPr>
                  <w:tcW w:w="2241" w:type="dxa"/>
                </w:tcPr>
                <w:p w14:paraId="0709DE8E" w14:textId="77777777" w:rsidR="00F25E2C" w:rsidRPr="00B92560" w:rsidRDefault="00F25E2C" w:rsidP="00DA70B8">
                  <w:pPr>
                    <w:spacing w:before="20" w:after="20" w:line="360" w:lineRule="auto"/>
                    <w:jc w:val="center"/>
                    <w:rPr>
                      <w:sz w:val="20"/>
                      <w:szCs w:val="20"/>
                      <w:lang w:val="en-GB"/>
                    </w:rPr>
                  </w:pPr>
                </w:p>
              </w:tc>
              <w:tc>
                <w:tcPr>
                  <w:tcW w:w="2551" w:type="dxa"/>
                  <w:vAlign w:val="center"/>
                </w:tcPr>
                <w:p w14:paraId="20AB9081" w14:textId="77777777" w:rsidR="00F25E2C" w:rsidRPr="00B92560" w:rsidRDefault="00F25E2C" w:rsidP="00DA70B8">
                  <w:pPr>
                    <w:spacing w:before="20" w:after="20" w:line="360" w:lineRule="auto"/>
                    <w:jc w:val="center"/>
                    <w:rPr>
                      <w:sz w:val="20"/>
                      <w:szCs w:val="20"/>
                      <w:lang w:val="en-GB"/>
                    </w:rPr>
                  </w:pPr>
                </w:p>
              </w:tc>
              <w:tc>
                <w:tcPr>
                  <w:tcW w:w="2552" w:type="dxa"/>
                  <w:vAlign w:val="center"/>
                </w:tcPr>
                <w:p w14:paraId="70D37110" w14:textId="77777777" w:rsidR="00F25E2C" w:rsidRPr="00B92560" w:rsidRDefault="00F25E2C" w:rsidP="00DA70B8">
                  <w:pPr>
                    <w:spacing w:before="20" w:after="20" w:line="360" w:lineRule="auto"/>
                    <w:jc w:val="center"/>
                    <w:rPr>
                      <w:sz w:val="20"/>
                      <w:szCs w:val="20"/>
                      <w:lang w:val="en-GB"/>
                    </w:rPr>
                  </w:pPr>
                </w:p>
              </w:tc>
              <w:tc>
                <w:tcPr>
                  <w:tcW w:w="1302" w:type="dxa"/>
                </w:tcPr>
                <w:p w14:paraId="576ABF63" w14:textId="77777777" w:rsidR="00F25E2C" w:rsidRPr="00B92560" w:rsidRDefault="00F25E2C" w:rsidP="00DA70B8">
                  <w:pPr>
                    <w:spacing w:before="20" w:after="20" w:line="360" w:lineRule="auto"/>
                    <w:jc w:val="center"/>
                    <w:rPr>
                      <w:sz w:val="20"/>
                      <w:szCs w:val="20"/>
                      <w:lang w:val="en-GB"/>
                    </w:rPr>
                  </w:pPr>
                </w:p>
              </w:tc>
            </w:tr>
            <w:tr w:rsidR="00F25E2C" w:rsidRPr="00B92560" w14:paraId="4D7C5BEA" w14:textId="353D1188" w:rsidTr="00A2018F">
              <w:trPr>
                <w:jc w:val="center"/>
              </w:trPr>
              <w:tc>
                <w:tcPr>
                  <w:tcW w:w="0" w:type="auto"/>
                  <w:vAlign w:val="center"/>
                </w:tcPr>
                <w:p w14:paraId="36AAA41A" w14:textId="77777777" w:rsidR="00F25E2C" w:rsidRPr="00B92560" w:rsidRDefault="00F25E2C" w:rsidP="00DA70B8">
                  <w:pPr>
                    <w:spacing w:before="20" w:after="20" w:line="360" w:lineRule="auto"/>
                    <w:jc w:val="center"/>
                    <w:rPr>
                      <w:sz w:val="20"/>
                      <w:szCs w:val="20"/>
                      <w:lang w:val="en-GB"/>
                    </w:rPr>
                  </w:pPr>
                  <w:r w:rsidRPr="00B92560">
                    <w:rPr>
                      <w:sz w:val="20"/>
                      <w:szCs w:val="20"/>
                      <w:lang w:val="en-GB"/>
                    </w:rPr>
                    <w:t xml:space="preserve">2. </w:t>
                  </w:r>
                </w:p>
              </w:tc>
              <w:tc>
                <w:tcPr>
                  <w:tcW w:w="2241" w:type="dxa"/>
                </w:tcPr>
                <w:p w14:paraId="4B665049" w14:textId="77777777" w:rsidR="00F25E2C" w:rsidRPr="00B92560" w:rsidRDefault="00F25E2C" w:rsidP="00DA70B8">
                  <w:pPr>
                    <w:spacing w:before="20" w:after="20" w:line="360" w:lineRule="auto"/>
                    <w:jc w:val="center"/>
                    <w:rPr>
                      <w:sz w:val="20"/>
                      <w:szCs w:val="20"/>
                      <w:lang w:val="en-GB"/>
                    </w:rPr>
                  </w:pPr>
                </w:p>
              </w:tc>
              <w:tc>
                <w:tcPr>
                  <w:tcW w:w="2551" w:type="dxa"/>
                  <w:vAlign w:val="center"/>
                </w:tcPr>
                <w:p w14:paraId="2F22EE5E" w14:textId="77777777" w:rsidR="00F25E2C" w:rsidRPr="00B92560" w:rsidRDefault="00F25E2C" w:rsidP="00DA70B8">
                  <w:pPr>
                    <w:spacing w:before="20" w:after="20" w:line="360" w:lineRule="auto"/>
                    <w:jc w:val="center"/>
                    <w:rPr>
                      <w:sz w:val="20"/>
                      <w:szCs w:val="20"/>
                      <w:lang w:val="en-GB"/>
                    </w:rPr>
                  </w:pPr>
                </w:p>
              </w:tc>
              <w:tc>
                <w:tcPr>
                  <w:tcW w:w="2552" w:type="dxa"/>
                  <w:vAlign w:val="center"/>
                </w:tcPr>
                <w:p w14:paraId="6A1F4A90" w14:textId="77777777" w:rsidR="00F25E2C" w:rsidRPr="00B92560" w:rsidRDefault="00F25E2C" w:rsidP="00DA70B8">
                  <w:pPr>
                    <w:spacing w:before="20" w:after="20" w:line="360" w:lineRule="auto"/>
                    <w:jc w:val="center"/>
                    <w:rPr>
                      <w:sz w:val="20"/>
                      <w:szCs w:val="20"/>
                      <w:lang w:val="en-GB"/>
                    </w:rPr>
                  </w:pPr>
                </w:p>
              </w:tc>
              <w:tc>
                <w:tcPr>
                  <w:tcW w:w="1302" w:type="dxa"/>
                </w:tcPr>
                <w:p w14:paraId="02D65CB6" w14:textId="77777777" w:rsidR="00F25E2C" w:rsidRPr="00B92560" w:rsidRDefault="00F25E2C" w:rsidP="00DA70B8">
                  <w:pPr>
                    <w:spacing w:before="20" w:after="20" w:line="360" w:lineRule="auto"/>
                    <w:jc w:val="center"/>
                    <w:rPr>
                      <w:sz w:val="20"/>
                      <w:szCs w:val="20"/>
                      <w:lang w:val="en-GB"/>
                    </w:rPr>
                  </w:pPr>
                </w:p>
              </w:tc>
            </w:tr>
            <w:tr w:rsidR="00F25E2C" w:rsidRPr="00B92560" w14:paraId="2C87D56C" w14:textId="74AF5E79" w:rsidTr="00A2018F">
              <w:trPr>
                <w:jc w:val="center"/>
              </w:trPr>
              <w:tc>
                <w:tcPr>
                  <w:tcW w:w="0" w:type="auto"/>
                  <w:vAlign w:val="center"/>
                </w:tcPr>
                <w:p w14:paraId="36DF0589" w14:textId="77777777" w:rsidR="00F25E2C" w:rsidRPr="00B92560" w:rsidRDefault="00F25E2C" w:rsidP="00DA70B8">
                  <w:pPr>
                    <w:spacing w:before="20" w:after="20" w:line="360" w:lineRule="auto"/>
                    <w:jc w:val="center"/>
                    <w:rPr>
                      <w:sz w:val="20"/>
                      <w:szCs w:val="20"/>
                      <w:lang w:val="en-GB"/>
                    </w:rPr>
                  </w:pPr>
                  <w:r w:rsidRPr="00B92560">
                    <w:rPr>
                      <w:sz w:val="20"/>
                      <w:szCs w:val="20"/>
                      <w:lang w:val="en-GB"/>
                    </w:rPr>
                    <w:t xml:space="preserve">… </w:t>
                  </w:r>
                </w:p>
              </w:tc>
              <w:tc>
                <w:tcPr>
                  <w:tcW w:w="2241" w:type="dxa"/>
                </w:tcPr>
                <w:p w14:paraId="24E43755" w14:textId="77777777" w:rsidR="00F25E2C" w:rsidRPr="00B92560" w:rsidRDefault="00F25E2C" w:rsidP="00DA70B8">
                  <w:pPr>
                    <w:spacing w:before="20" w:after="20" w:line="360" w:lineRule="auto"/>
                    <w:jc w:val="center"/>
                    <w:rPr>
                      <w:sz w:val="20"/>
                      <w:szCs w:val="20"/>
                      <w:lang w:val="en-GB"/>
                    </w:rPr>
                  </w:pPr>
                </w:p>
              </w:tc>
              <w:tc>
                <w:tcPr>
                  <w:tcW w:w="2551" w:type="dxa"/>
                  <w:vAlign w:val="center"/>
                </w:tcPr>
                <w:p w14:paraId="622B7432" w14:textId="77777777" w:rsidR="00F25E2C" w:rsidRPr="00B92560" w:rsidRDefault="00F25E2C" w:rsidP="00DA70B8">
                  <w:pPr>
                    <w:spacing w:before="20" w:after="20" w:line="360" w:lineRule="auto"/>
                    <w:jc w:val="center"/>
                    <w:rPr>
                      <w:sz w:val="20"/>
                      <w:szCs w:val="20"/>
                      <w:lang w:val="en-GB"/>
                    </w:rPr>
                  </w:pPr>
                </w:p>
              </w:tc>
              <w:tc>
                <w:tcPr>
                  <w:tcW w:w="2552" w:type="dxa"/>
                  <w:vAlign w:val="center"/>
                </w:tcPr>
                <w:p w14:paraId="38158479" w14:textId="77777777" w:rsidR="00F25E2C" w:rsidRPr="00B92560" w:rsidRDefault="00F25E2C" w:rsidP="00DA70B8">
                  <w:pPr>
                    <w:spacing w:before="20" w:after="20" w:line="360" w:lineRule="auto"/>
                    <w:jc w:val="center"/>
                    <w:rPr>
                      <w:sz w:val="20"/>
                      <w:szCs w:val="20"/>
                      <w:lang w:val="en-GB"/>
                    </w:rPr>
                  </w:pPr>
                </w:p>
              </w:tc>
              <w:tc>
                <w:tcPr>
                  <w:tcW w:w="1302" w:type="dxa"/>
                </w:tcPr>
                <w:p w14:paraId="06C8362F" w14:textId="77777777" w:rsidR="00F25E2C" w:rsidRPr="00B92560" w:rsidRDefault="00F25E2C" w:rsidP="00DA70B8">
                  <w:pPr>
                    <w:spacing w:before="20" w:after="20" w:line="360" w:lineRule="auto"/>
                    <w:jc w:val="center"/>
                    <w:rPr>
                      <w:sz w:val="20"/>
                      <w:szCs w:val="20"/>
                      <w:lang w:val="en-GB"/>
                    </w:rPr>
                  </w:pPr>
                </w:p>
              </w:tc>
            </w:tr>
          </w:tbl>
          <w:p w14:paraId="7213644D" w14:textId="77777777" w:rsidR="00E66D88" w:rsidRPr="00B92560" w:rsidRDefault="00E66D88">
            <w:pPr>
              <w:spacing w:after="120"/>
              <w:rPr>
                <w:sz w:val="20"/>
                <w:szCs w:val="20"/>
                <w:lang w:val="en-GB"/>
              </w:rPr>
            </w:pPr>
          </w:p>
        </w:tc>
      </w:tr>
      <w:tr w:rsidR="00E66D88" w:rsidRPr="00B92560" w14:paraId="0F24E64F" w14:textId="77777777">
        <w:trPr>
          <w:jc w:val="center"/>
        </w:trPr>
        <w:tc>
          <w:tcPr>
            <w:tcW w:w="9212" w:type="dxa"/>
            <w:tcBorders>
              <w:top w:val="nil"/>
            </w:tcBorders>
            <w:shd w:val="clear" w:color="auto" w:fill="D9D9D9"/>
          </w:tcPr>
          <w:p w14:paraId="1462034A" w14:textId="77777777" w:rsidR="00E66D88" w:rsidRPr="00B92560" w:rsidRDefault="00E66D88">
            <w:pPr>
              <w:spacing w:after="120"/>
              <w:rPr>
                <w:sz w:val="18"/>
                <w:szCs w:val="20"/>
                <w:lang w:val="en-GB"/>
              </w:rPr>
            </w:pPr>
          </w:p>
        </w:tc>
      </w:tr>
    </w:tbl>
    <w:p w14:paraId="15A40F90" w14:textId="33D0BB86" w:rsidR="00E66D88" w:rsidRPr="00B92560" w:rsidRDefault="00F274E1" w:rsidP="002D0913">
      <w:pPr>
        <w:pStyle w:val="FORM2"/>
        <w:spacing w:before="360"/>
        <w:ind w:left="397" w:hanging="397"/>
        <w:rPr>
          <w:rFonts w:ascii="Times New Roman" w:hAnsi="Times New Roman" w:cs="Times New Roman"/>
          <w:b/>
          <w:sz w:val="22"/>
          <w:lang w:val="en-GB"/>
        </w:rPr>
      </w:pPr>
      <w:r w:rsidRPr="00B92560">
        <w:rPr>
          <w:rFonts w:ascii="Times New Roman" w:hAnsi="Times New Roman" w:cs="Times New Roman"/>
          <w:b/>
          <w:bCs/>
          <w:sz w:val="22"/>
          <w:lang w:val="en-GB"/>
        </w:rPr>
        <w:t>Geographical dimension of overlapping markets</w:t>
      </w:r>
    </w:p>
    <w:p w14:paraId="64189EE1" w14:textId="7C77EBA5" w:rsidR="001F50CA" w:rsidRPr="00B92560" w:rsidRDefault="002663E2" w:rsidP="00E01B21">
      <w:pPr>
        <w:pStyle w:val="FORM3"/>
        <w:tabs>
          <w:tab w:val="left" w:pos="284"/>
        </w:tabs>
        <w:spacing w:before="240"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Specify and justify which </w:t>
      </w:r>
      <w:r w:rsidR="00F87EEE">
        <w:rPr>
          <w:rFonts w:ascii="Times New Roman" w:hAnsi="Times New Roman" w:cs="Times New Roman"/>
          <w:sz w:val="22"/>
          <w:lang w:val="en-GB"/>
        </w:rPr>
        <w:t>potential</w:t>
      </w:r>
      <w:r w:rsidR="00F87EEE"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geographic dimensions can be associated with each of the overlapping </w:t>
      </w:r>
      <w:r w:rsidR="00F87EEE">
        <w:rPr>
          <w:rFonts w:ascii="Times New Roman" w:hAnsi="Times New Roman" w:cs="Times New Roman"/>
          <w:sz w:val="22"/>
          <w:lang w:val="en-GB"/>
        </w:rPr>
        <w:t>potential</w:t>
      </w:r>
      <w:r w:rsidR="00F87EEE"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product market definitions identified in </w:t>
      </w:r>
      <w:r w:rsidR="00F87EEE">
        <w:rPr>
          <w:rFonts w:ascii="Times New Roman" w:hAnsi="Times New Roman" w:cs="Times New Roman"/>
          <w:sz w:val="22"/>
          <w:lang w:val="en-GB"/>
        </w:rPr>
        <w:t>point</w:t>
      </w:r>
      <w:r w:rsidR="00F87EEE"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V.2 (a possible product market definition often has several possible geographic market definitions).</w:t>
      </w:r>
    </w:p>
    <w:p w14:paraId="1220E828" w14:textId="77777777" w:rsidR="001F50CA" w:rsidRPr="00B92560" w:rsidRDefault="001F50CA">
      <w:pPr>
        <w:rPr>
          <w:sz w:val="22"/>
          <w:lang w:val="en-GB"/>
        </w:rPr>
      </w:pPr>
      <w:r w:rsidRPr="00B92560">
        <w:rPr>
          <w:sz w:val="22"/>
          <w:lang w:val="en-GB"/>
        </w:rPr>
        <w:br w:type="page"/>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D93EF7" w:rsidRPr="00B92560" w14:paraId="6E7C31C5" w14:textId="77777777">
        <w:trPr>
          <w:jc w:val="center"/>
        </w:trPr>
        <w:tc>
          <w:tcPr>
            <w:tcW w:w="9212" w:type="dxa"/>
            <w:tcBorders>
              <w:bottom w:val="nil"/>
            </w:tcBorders>
            <w:shd w:val="clear" w:color="auto" w:fill="D9D9D9"/>
          </w:tcPr>
          <w:p w14:paraId="1F94163A" w14:textId="1F980404" w:rsidR="00E66D88" w:rsidRPr="00B92560" w:rsidRDefault="002663E2" w:rsidP="00EB1021">
            <w:pPr>
              <w:keepNext/>
              <w:spacing w:before="60" w:after="60"/>
              <w:jc w:val="both"/>
              <w:rPr>
                <w:sz w:val="20"/>
                <w:szCs w:val="20"/>
                <w:lang w:val="en-GB"/>
              </w:rPr>
            </w:pPr>
            <w:r w:rsidRPr="00B92560">
              <w:rPr>
                <w:sz w:val="20"/>
                <w:szCs w:val="20"/>
                <w:lang w:val="en-GB"/>
              </w:rPr>
              <w:lastRenderedPageBreak/>
              <w:t xml:space="preserve">For the possible product market definitions identified in the previous point, you may find it helpful to fill in </w:t>
            </w:r>
            <w:r w:rsidR="00D66478">
              <w:rPr>
                <w:sz w:val="20"/>
                <w:szCs w:val="20"/>
                <w:lang w:val="en-GB"/>
              </w:rPr>
              <w:t>the</w:t>
            </w:r>
            <w:r w:rsidR="00D66478" w:rsidRPr="00B92560">
              <w:rPr>
                <w:sz w:val="20"/>
                <w:szCs w:val="20"/>
                <w:lang w:val="en-GB"/>
              </w:rPr>
              <w:t xml:space="preserve"> </w:t>
            </w:r>
            <w:r w:rsidRPr="00B92560">
              <w:rPr>
                <w:sz w:val="20"/>
                <w:szCs w:val="20"/>
                <w:lang w:val="en-GB"/>
              </w:rPr>
              <w:t>table below.</w:t>
            </w:r>
          </w:p>
          <w:p w14:paraId="0F25658C" w14:textId="77777777" w:rsidR="00EB1021" w:rsidRPr="00B92560" w:rsidRDefault="00EB1021" w:rsidP="00EB1021">
            <w:pPr>
              <w:keepNext/>
              <w:spacing w:before="60" w:after="60"/>
              <w:jc w:val="both"/>
              <w:rPr>
                <w:sz w:val="20"/>
                <w:szCs w:val="20"/>
                <w:lang w:val="en-GB"/>
              </w:rPr>
            </w:pPr>
          </w:p>
        </w:tc>
      </w:tr>
      <w:tr w:rsidR="00D93EF7" w:rsidRPr="00B92560" w14:paraId="2F414697"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
              <w:gridCol w:w="3480"/>
              <w:gridCol w:w="1687"/>
              <w:gridCol w:w="1549"/>
              <w:gridCol w:w="1078"/>
              <w:gridCol w:w="851"/>
            </w:tblGrid>
            <w:tr w:rsidR="00054606" w:rsidRPr="00B92560" w14:paraId="2DD972AB" w14:textId="77777777" w:rsidTr="00E64FD4">
              <w:trPr>
                <w:cantSplit/>
                <w:jc w:val="center"/>
              </w:trPr>
              <w:tc>
                <w:tcPr>
                  <w:tcW w:w="340" w:type="dxa"/>
                  <w:vMerge w:val="restart"/>
                  <w:vAlign w:val="center"/>
                </w:tcPr>
                <w:p w14:paraId="5164D46C" w14:textId="77777777" w:rsidR="00054606" w:rsidRPr="00B92560" w:rsidRDefault="00054606" w:rsidP="00DD24FB">
                  <w:pPr>
                    <w:spacing w:before="20" w:after="20" w:line="360" w:lineRule="auto"/>
                    <w:jc w:val="center"/>
                    <w:rPr>
                      <w:sz w:val="20"/>
                      <w:szCs w:val="20"/>
                      <w:lang w:val="en-GB"/>
                    </w:rPr>
                  </w:pPr>
                  <w:r w:rsidRPr="00B92560">
                    <w:rPr>
                      <w:sz w:val="20"/>
                      <w:szCs w:val="20"/>
                      <w:lang w:val="en-GB"/>
                    </w:rPr>
                    <w:t xml:space="preserve"># </w:t>
                  </w:r>
                </w:p>
              </w:tc>
              <w:tc>
                <w:tcPr>
                  <w:tcW w:w="3516" w:type="dxa"/>
                  <w:vMerge w:val="restart"/>
                  <w:vAlign w:val="center"/>
                </w:tcPr>
                <w:p w14:paraId="24361072" w14:textId="19FF7604" w:rsidR="00054606" w:rsidRPr="00B92560" w:rsidRDefault="00F87EEE" w:rsidP="00DD24FB">
                  <w:pPr>
                    <w:spacing w:before="20" w:after="20" w:line="360" w:lineRule="auto"/>
                    <w:jc w:val="center"/>
                    <w:rPr>
                      <w:sz w:val="20"/>
                      <w:szCs w:val="20"/>
                      <w:lang w:val="en-GB"/>
                    </w:rPr>
                  </w:pPr>
                  <w:r>
                    <w:rPr>
                      <w:sz w:val="20"/>
                      <w:szCs w:val="20"/>
                      <w:lang w:val="en-GB"/>
                    </w:rPr>
                    <w:t>Reasonable</w:t>
                  </w:r>
                  <w:r w:rsidR="00054606" w:rsidRPr="00B92560">
                    <w:rPr>
                      <w:sz w:val="20"/>
                      <w:szCs w:val="20"/>
                      <w:lang w:val="en-GB"/>
                    </w:rPr>
                    <w:t xml:space="preserve">, </w:t>
                  </w:r>
                  <w:r>
                    <w:rPr>
                      <w:sz w:val="20"/>
                      <w:szCs w:val="20"/>
                      <w:lang w:val="en-GB"/>
                    </w:rPr>
                    <w:t>potential</w:t>
                  </w:r>
                  <w:r w:rsidR="00054606" w:rsidRPr="00B92560">
                    <w:rPr>
                      <w:sz w:val="20"/>
                      <w:szCs w:val="20"/>
                      <w:lang w:val="en-GB"/>
                    </w:rPr>
                    <w:t xml:space="preserve"> product market definition</w:t>
                  </w:r>
                </w:p>
              </w:tc>
              <w:tc>
                <w:tcPr>
                  <w:tcW w:w="5130" w:type="dxa"/>
                  <w:gridSpan w:val="4"/>
                </w:tcPr>
                <w:p w14:paraId="4921BDC1" w14:textId="785F3052" w:rsidR="00054606" w:rsidRPr="00B92560" w:rsidRDefault="00F87EEE" w:rsidP="00DD24FB">
                  <w:pPr>
                    <w:spacing w:before="20" w:after="20" w:line="360" w:lineRule="auto"/>
                    <w:jc w:val="center"/>
                    <w:rPr>
                      <w:sz w:val="20"/>
                      <w:szCs w:val="20"/>
                      <w:lang w:val="en-GB"/>
                    </w:rPr>
                  </w:pPr>
                  <w:r>
                    <w:rPr>
                      <w:sz w:val="20"/>
                      <w:szCs w:val="20"/>
                      <w:lang w:val="en-GB"/>
                    </w:rPr>
                    <w:t>Reasonable</w:t>
                  </w:r>
                  <w:r w:rsidRPr="00B92560">
                    <w:rPr>
                      <w:sz w:val="20"/>
                      <w:szCs w:val="20"/>
                      <w:lang w:val="en-GB"/>
                    </w:rPr>
                    <w:t xml:space="preserve"> </w:t>
                  </w:r>
                  <w:r w:rsidR="00054606" w:rsidRPr="00B92560">
                    <w:rPr>
                      <w:sz w:val="20"/>
                      <w:szCs w:val="20"/>
                      <w:lang w:val="en-GB"/>
                    </w:rPr>
                    <w:t>geographical dimensions</w:t>
                  </w:r>
                </w:p>
              </w:tc>
            </w:tr>
            <w:tr w:rsidR="00054606" w:rsidRPr="00B92560" w14:paraId="4D4E59AE" w14:textId="77777777" w:rsidTr="00054606">
              <w:trPr>
                <w:cantSplit/>
                <w:jc w:val="center"/>
              </w:trPr>
              <w:tc>
                <w:tcPr>
                  <w:tcW w:w="340" w:type="dxa"/>
                  <w:vMerge/>
                  <w:vAlign w:val="center"/>
                </w:tcPr>
                <w:p w14:paraId="04856E1A" w14:textId="77777777" w:rsidR="00054606" w:rsidRPr="00B92560" w:rsidRDefault="00054606" w:rsidP="00DD24FB">
                  <w:pPr>
                    <w:spacing w:before="20" w:after="20" w:line="360" w:lineRule="auto"/>
                    <w:jc w:val="center"/>
                    <w:rPr>
                      <w:sz w:val="20"/>
                      <w:szCs w:val="20"/>
                      <w:lang w:val="en-GB"/>
                    </w:rPr>
                  </w:pPr>
                </w:p>
              </w:tc>
              <w:tc>
                <w:tcPr>
                  <w:tcW w:w="3516" w:type="dxa"/>
                  <w:vMerge/>
                  <w:vAlign w:val="center"/>
                </w:tcPr>
                <w:p w14:paraId="0DDD7BD1" w14:textId="77777777" w:rsidR="00054606" w:rsidRPr="00B92560" w:rsidRDefault="00054606" w:rsidP="00DD24FB">
                  <w:pPr>
                    <w:spacing w:before="20" w:after="20" w:line="360" w:lineRule="auto"/>
                    <w:jc w:val="center"/>
                    <w:rPr>
                      <w:sz w:val="20"/>
                      <w:szCs w:val="20"/>
                      <w:lang w:val="en-GB"/>
                    </w:rPr>
                  </w:pPr>
                </w:p>
              </w:tc>
              <w:tc>
                <w:tcPr>
                  <w:tcW w:w="1701" w:type="dxa"/>
                  <w:vAlign w:val="center"/>
                </w:tcPr>
                <w:p w14:paraId="04E3C663" w14:textId="77777777" w:rsidR="00054606" w:rsidRPr="00B92560" w:rsidRDefault="00054606" w:rsidP="00DD24FB">
                  <w:pPr>
                    <w:spacing w:before="20" w:after="20" w:line="360" w:lineRule="auto"/>
                    <w:jc w:val="center"/>
                    <w:rPr>
                      <w:sz w:val="20"/>
                      <w:szCs w:val="20"/>
                      <w:lang w:val="en-GB"/>
                    </w:rPr>
                  </w:pPr>
                  <w:r w:rsidRPr="00B92560">
                    <w:rPr>
                      <w:sz w:val="20"/>
                      <w:szCs w:val="20"/>
                      <w:lang w:val="en-GB"/>
                    </w:rPr>
                    <w:t>Version 1</w:t>
                  </w:r>
                </w:p>
              </w:tc>
              <w:tc>
                <w:tcPr>
                  <w:tcW w:w="1560" w:type="dxa"/>
                  <w:vAlign w:val="center"/>
                </w:tcPr>
                <w:p w14:paraId="313E860E" w14:textId="3E4169CD" w:rsidR="00054606" w:rsidRPr="00B92560" w:rsidRDefault="00054606" w:rsidP="00DD24FB">
                  <w:pPr>
                    <w:spacing w:before="20" w:after="20" w:line="360" w:lineRule="auto"/>
                    <w:jc w:val="center"/>
                    <w:rPr>
                      <w:sz w:val="20"/>
                      <w:szCs w:val="20"/>
                      <w:lang w:val="en-GB"/>
                    </w:rPr>
                  </w:pPr>
                  <w:r w:rsidRPr="00B92560">
                    <w:rPr>
                      <w:sz w:val="20"/>
                      <w:szCs w:val="20"/>
                      <w:lang w:val="en-GB"/>
                    </w:rPr>
                    <w:t>Relevant case law</w:t>
                  </w:r>
                </w:p>
              </w:tc>
              <w:tc>
                <w:tcPr>
                  <w:tcW w:w="1083" w:type="dxa"/>
                  <w:vAlign w:val="center"/>
                </w:tcPr>
                <w:p w14:paraId="512C9355" w14:textId="4ED7BE2C" w:rsidR="00054606" w:rsidRPr="00B92560" w:rsidRDefault="00054606" w:rsidP="00DD24FB">
                  <w:pPr>
                    <w:spacing w:before="20" w:after="20" w:line="360" w:lineRule="auto"/>
                    <w:jc w:val="center"/>
                    <w:rPr>
                      <w:sz w:val="20"/>
                      <w:szCs w:val="20"/>
                      <w:lang w:val="en-GB"/>
                    </w:rPr>
                  </w:pPr>
                  <w:r w:rsidRPr="00B92560">
                    <w:rPr>
                      <w:sz w:val="20"/>
                      <w:szCs w:val="20"/>
                      <w:lang w:val="en-GB"/>
                    </w:rPr>
                    <w:t>Version 2</w:t>
                  </w:r>
                </w:p>
              </w:tc>
              <w:tc>
                <w:tcPr>
                  <w:tcW w:w="786" w:type="dxa"/>
                  <w:vAlign w:val="center"/>
                </w:tcPr>
                <w:p w14:paraId="46A98281" w14:textId="73C1D4A2" w:rsidR="00054606" w:rsidRPr="00B92560" w:rsidRDefault="00054606" w:rsidP="00DD24FB">
                  <w:pPr>
                    <w:spacing w:before="20" w:after="20" w:line="360" w:lineRule="auto"/>
                    <w:jc w:val="center"/>
                    <w:rPr>
                      <w:sz w:val="20"/>
                      <w:szCs w:val="20"/>
                      <w:lang w:val="en-GB"/>
                    </w:rPr>
                  </w:pPr>
                  <w:r w:rsidRPr="00B92560">
                    <w:rPr>
                      <w:sz w:val="20"/>
                      <w:szCs w:val="20"/>
                      <w:lang w:val="en-GB"/>
                    </w:rPr>
                    <w:t>Relevant case law</w:t>
                  </w:r>
                </w:p>
              </w:tc>
            </w:tr>
            <w:tr w:rsidR="00054606" w:rsidRPr="00B92560" w14:paraId="4B622C63" w14:textId="77777777" w:rsidTr="00054606">
              <w:trPr>
                <w:jc w:val="center"/>
              </w:trPr>
              <w:tc>
                <w:tcPr>
                  <w:tcW w:w="340" w:type="dxa"/>
                  <w:vAlign w:val="center"/>
                </w:tcPr>
                <w:p w14:paraId="5AF9F058" w14:textId="77777777" w:rsidR="00054606" w:rsidRPr="00B92560" w:rsidRDefault="00054606" w:rsidP="00DD24FB">
                  <w:pPr>
                    <w:spacing w:before="20" w:after="20" w:line="360" w:lineRule="auto"/>
                    <w:jc w:val="center"/>
                    <w:rPr>
                      <w:sz w:val="20"/>
                      <w:szCs w:val="20"/>
                      <w:lang w:val="en-GB"/>
                    </w:rPr>
                  </w:pPr>
                  <w:r w:rsidRPr="00B92560">
                    <w:rPr>
                      <w:sz w:val="20"/>
                      <w:szCs w:val="20"/>
                      <w:lang w:val="en-GB"/>
                    </w:rPr>
                    <w:t>1.</w:t>
                  </w:r>
                </w:p>
              </w:tc>
              <w:tc>
                <w:tcPr>
                  <w:tcW w:w="3516" w:type="dxa"/>
                  <w:vAlign w:val="center"/>
                </w:tcPr>
                <w:p w14:paraId="418655FB" w14:textId="77777777" w:rsidR="00054606" w:rsidRPr="00B92560" w:rsidRDefault="00054606" w:rsidP="00DD24FB">
                  <w:pPr>
                    <w:spacing w:before="20" w:after="20" w:line="360" w:lineRule="auto"/>
                    <w:jc w:val="center"/>
                    <w:rPr>
                      <w:sz w:val="20"/>
                      <w:szCs w:val="20"/>
                      <w:lang w:val="en-GB"/>
                    </w:rPr>
                  </w:pPr>
                </w:p>
              </w:tc>
              <w:tc>
                <w:tcPr>
                  <w:tcW w:w="1701" w:type="dxa"/>
                  <w:vAlign w:val="center"/>
                </w:tcPr>
                <w:p w14:paraId="599D5B3E" w14:textId="1376F477" w:rsidR="00054606" w:rsidRPr="00B92560" w:rsidRDefault="00054606" w:rsidP="00DD24FB">
                  <w:pPr>
                    <w:spacing w:before="20" w:after="20" w:line="360" w:lineRule="auto"/>
                    <w:jc w:val="center"/>
                    <w:rPr>
                      <w:sz w:val="20"/>
                      <w:szCs w:val="20"/>
                      <w:lang w:val="en-GB"/>
                    </w:rPr>
                  </w:pPr>
                </w:p>
              </w:tc>
              <w:tc>
                <w:tcPr>
                  <w:tcW w:w="1560" w:type="dxa"/>
                </w:tcPr>
                <w:p w14:paraId="04C24A4B" w14:textId="77777777" w:rsidR="00054606" w:rsidRPr="00B92560" w:rsidRDefault="00054606" w:rsidP="00DD24FB">
                  <w:pPr>
                    <w:spacing w:before="20" w:after="20" w:line="360" w:lineRule="auto"/>
                    <w:jc w:val="center"/>
                    <w:rPr>
                      <w:sz w:val="20"/>
                      <w:szCs w:val="20"/>
                      <w:lang w:val="en-GB"/>
                    </w:rPr>
                  </w:pPr>
                </w:p>
              </w:tc>
              <w:tc>
                <w:tcPr>
                  <w:tcW w:w="1083" w:type="dxa"/>
                </w:tcPr>
                <w:p w14:paraId="1491273D" w14:textId="77777777" w:rsidR="00054606" w:rsidRPr="00B92560" w:rsidRDefault="00054606" w:rsidP="00DD24FB">
                  <w:pPr>
                    <w:spacing w:before="20" w:after="20" w:line="360" w:lineRule="auto"/>
                    <w:jc w:val="center"/>
                    <w:rPr>
                      <w:sz w:val="20"/>
                      <w:szCs w:val="20"/>
                      <w:lang w:val="en-GB"/>
                    </w:rPr>
                  </w:pPr>
                </w:p>
              </w:tc>
              <w:tc>
                <w:tcPr>
                  <w:tcW w:w="786" w:type="dxa"/>
                </w:tcPr>
                <w:p w14:paraId="2CA8E0E3" w14:textId="361D13E6" w:rsidR="00054606" w:rsidRPr="00B92560" w:rsidRDefault="00054606" w:rsidP="00DD24FB">
                  <w:pPr>
                    <w:spacing w:before="20" w:after="20" w:line="360" w:lineRule="auto"/>
                    <w:jc w:val="center"/>
                    <w:rPr>
                      <w:sz w:val="20"/>
                      <w:szCs w:val="20"/>
                      <w:lang w:val="en-GB"/>
                    </w:rPr>
                  </w:pPr>
                </w:p>
              </w:tc>
            </w:tr>
            <w:tr w:rsidR="00054606" w:rsidRPr="00B92560" w14:paraId="79E290B3" w14:textId="77777777" w:rsidTr="00054606">
              <w:trPr>
                <w:jc w:val="center"/>
              </w:trPr>
              <w:tc>
                <w:tcPr>
                  <w:tcW w:w="340" w:type="dxa"/>
                  <w:vAlign w:val="center"/>
                </w:tcPr>
                <w:p w14:paraId="48F7C276" w14:textId="6E074B93" w:rsidR="00054606" w:rsidRPr="00B92560" w:rsidRDefault="00054606" w:rsidP="00DD24FB">
                  <w:pPr>
                    <w:spacing w:before="20" w:after="20" w:line="360" w:lineRule="auto"/>
                    <w:jc w:val="center"/>
                    <w:rPr>
                      <w:sz w:val="20"/>
                      <w:szCs w:val="20"/>
                      <w:lang w:val="en-GB"/>
                    </w:rPr>
                  </w:pPr>
                  <w:r w:rsidRPr="00B92560">
                    <w:rPr>
                      <w:sz w:val="20"/>
                      <w:szCs w:val="20"/>
                      <w:lang w:val="en-GB"/>
                    </w:rPr>
                    <w:t>2.</w:t>
                  </w:r>
                </w:p>
              </w:tc>
              <w:tc>
                <w:tcPr>
                  <w:tcW w:w="3516" w:type="dxa"/>
                  <w:vAlign w:val="center"/>
                </w:tcPr>
                <w:p w14:paraId="63EC1789" w14:textId="77777777" w:rsidR="00054606" w:rsidRPr="00B92560" w:rsidRDefault="00054606" w:rsidP="00DD24FB">
                  <w:pPr>
                    <w:spacing w:before="20" w:after="20" w:line="360" w:lineRule="auto"/>
                    <w:jc w:val="center"/>
                    <w:rPr>
                      <w:sz w:val="20"/>
                      <w:szCs w:val="20"/>
                      <w:lang w:val="en-GB"/>
                    </w:rPr>
                  </w:pPr>
                </w:p>
              </w:tc>
              <w:tc>
                <w:tcPr>
                  <w:tcW w:w="1701" w:type="dxa"/>
                  <w:vAlign w:val="center"/>
                </w:tcPr>
                <w:p w14:paraId="734FC778" w14:textId="558D39F8" w:rsidR="00054606" w:rsidRPr="00B92560" w:rsidRDefault="00054606" w:rsidP="00DD24FB">
                  <w:pPr>
                    <w:spacing w:before="20" w:after="20" w:line="360" w:lineRule="auto"/>
                    <w:jc w:val="center"/>
                    <w:rPr>
                      <w:sz w:val="20"/>
                      <w:szCs w:val="20"/>
                      <w:lang w:val="en-GB"/>
                    </w:rPr>
                  </w:pPr>
                </w:p>
              </w:tc>
              <w:tc>
                <w:tcPr>
                  <w:tcW w:w="1560" w:type="dxa"/>
                </w:tcPr>
                <w:p w14:paraId="56A44B97" w14:textId="77777777" w:rsidR="00054606" w:rsidRPr="00B92560" w:rsidRDefault="00054606" w:rsidP="00DD24FB">
                  <w:pPr>
                    <w:spacing w:before="20" w:after="20" w:line="360" w:lineRule="auto"/>
                    <w:jc w:val="center"/>
                    <w:rPr>
                      <w:sz w:val="20"/>
                      <w:szCs w:val="20"/>
                      <w:lang w:val="en-GB"/>
                    </w:rPr>
                  </w:pPr>
                </w:p>
              </w:tc>
              <w:tc>
                <w:tcPr>
                  <w:tcW w:w="1083" w:type="dxa"/>
                </w:tcPr>
                <w:p w14:paraId="19DAAC37" w14:textId="77777777" w:rsidR="00054606" w:rsidRPr="00B92560" w:rsidRDefault="00054606" w:rsidP="00DD24FB">
                  <w:pPr>
                    <w:spacing w:before="20" w:after="20" w:line="360" w:lineRule="auto"/>
                    <w:jc w:val="center"/>
                    <w:rPr>
                      <w:sz w:val="20"/>
                      <w:szCs w:val="20"/>
                      <w:lang w:val="en-GB"/>
                    </w:rPr>
                  </w:pPr>
                </w:p>
              </w:tc>
              <w:tc>
                <w:tcPr>
                  <w:tcW w:w="786" w:type="dxa"/>
                </w:tcPr>
                <w:p w14:paraId="77F4C994" w14:textId="1F9B09FB" w:rsidR="00054606" w:rsidRPr="00B92560" w:rsidRDefault="00054606" w:rsidP="00DD24FB">
                  <w:pPr>
                    <w:spacing w:before="20" w:after="20" w:line="360" w:lineRule="auto"/>
                    <w:jc w:val="center"/>
                    <w:rPr>
                      <w:sz w:val="20"/>
                      <w:szCs w:val="20"/>
                      <w:lang w:val="en-GB"/>
                    </w:rPr>
                  </w:pPr>
                </w:p>
              </w:tc>
            </w:tr>
            <w:tr w:rsidR="00054606" w:rsidRPr="00B92560" w14:paraId="1C309531" w14:textId="77777777" w:rsidTr="00054606">
              <w:trPr>
                <w:jc w:val="center"/>
              </w:trPr>
              <w:tc>
                <w:tcPr>
                  <w:tcW w:w="340" w:type="dxa"/>
                  <w:vAlign w:val="center"/>
                </w:tcPr>
                <w:p w14:paraId="0A30749B" w14:textId="28EB4901" w:rsidR="00054606" w:rsidRPr="00B92560" w:rsidRDefault="00054606" w:rsidP="00DD24FB">
                  <w:pPr>
                    <w:spacing w:before="20" w:after="20" w:line="360" w:lineRule="auto"/>
                    <w:jc w:val="center"/>
                    <w:rPr>
                      <w:sz w:val="20"/>
                      <w:szCs w:val="20"/>
                      <w:lang w:val="en-GB"/>
                    </w:rPr>
                  </w:pPr>
                  <w:r w:rsidRPr="00B92560">
                    <w:rPr>
                      <w:sz w:val="20"/>
                      <w:szCs w:val="20"/>
                      <w:lang w:val="en-GB"/>
                    </w:rPr>
                    <w:t>3.</w:t>
                  </w:r>
                </w:p>
              </w:tc>
              <w:tc>
                <w:tcPr>
                  <w:tcW w:w="3516" w:type="dxa"/>
                  <w:vAlign w:val="center"/>
                </w:tcPr>
                <w:p w14:paraId="7FF616CD" w14:textId="77777777" w:rsidR="00054606" w:rsidRPr="00B92560" w:rsidRDefault="00054606" w:rsidP="00DD24FB">
                  <w:pPr>
                    <w:spacing w:before="20" w:after="20" w:line="360" w:lineRule="auto"/>
                    <w:jc w:val="center"/>
                    <w:rPr>
                      <w:sz w:val="20"/>
                      <w:szCs w:val="20"/>
                      <w:lang w:val="en-GB"/>
                    </w:rPr>
                  </w:pPr>
                </w:p>
              </w:tc>
              <w:tc>
                <w:tcPr>
                  <w:tcW w:w="1701" w:type="dxa"/>
                  <w:vAlign w:val="center"/>
                </w:tcPr>
                <w:p w14:paraId="1ED5B507" w14:textId="25F5B689" w:rsidR="00054606" w:rsidRPr="00B92560" w:rsidRDefault="00054606" w:rsidP="00DD24FB">
                  <w:pPr>
                    <w:spacing w:before="20" w:after="20" w:line="360" w:lineRule="auto"/>
                    <w:jc w:val="center"/>
                    <w:rPr>
                      <w:sz w:val="20"/>
                      <w:szCs w:val="20"/>
                      <w:lang w:val="en-GB"/>
                    </w:rPr>
                  </w:pPr>
                </w:p>
              </w:tc>
              <w:tc>
                <w:tcPr>
                  <w:tcW w:w="1560" w:type="dxa"/>
                </w:tcPr>
                <w:p w14:paraId="078E9F72" w14:textId="77777777" w:rsidR="00054606" w:rsidRPr="00B92560" w:rsidRDefault="00054606" w:rsidP="00DD24FB">
                  <w:pPr>
                    <w:spacing w:before="20" w:after="20" w:line="360" w:lineRule="auto"/>
                    <w:jc w:val="center"/>
                    <w:rPr>
                      <w:sz w:val="20"/>
                      <w:szCs w:val="20"/>
                      <w:lang w:val="en-GB"/>
                    </w:rPr>
                  </w:pPr>
                </w:p>
              </w:tc>
              <w:tc>
                <w:tcPr>
                  <w:tcW w:w="1083" w:type="dxa"/>
                </w:tcPr>
                <w:p w14:paraId="21D354A8" w14:textId="77777777" w:rsidR="00054606" w:rsidRPr="00B92560" w:rsidRDefault="00054606" w:rsidP="00DD24FB">
                  <w:pPr>
                    <w:spacing w:before="20" w:after="20" w:line="360" w:lineRule="auto"/>
                    <w:jc w:val="center"/>
                    <w:rPr>
                      <w:sz w:val="20"/>
                      <w:szCs w:val="20"/>
                      <w:lang w:val="en-GB"/>
                    </w:rPr>
                  </w:pPr>
                </w:p>
              </w:tc>
              <w:tc>
                <w:tcPr>
                  <w:tcW w:w="786" w:type="dxa"/>
                </w:tcPr>
                <w:p w14:paraId="058779FC" w14:textId="750D7F23" w:rsidR="00054606" w:rsidRPr="00B92560" w:rsidRDefault="00054606" w:rsidP="00DD24FB">
                  <w:pPr>
                    <w:spacing w:before="20" w:after="20" w:line="360" w:lineRule="auto"/>
                    <w:jc w:val="center"/>
                    <w:rPr>
                      <w:sz w:val="20"/>
                      <w:szCs w:val="20"/>
                      <w:lang w:val="en-GB"/>
                    </w:rPr>
                  </w:pPr>
                </w:p>
              </w:tc>
            </w:tr>
            <w:tr w:rsidR="00054606" w:rsidRPr="00B92560" w14:paraId="1A07FC68" w14:textId="77777777" w:rsidTr="00054606">
              <w:trPr>
                <w:jc w:val="center"/>
              </w:trPr>
              <w:tc>
                <w:tcPr>
                  <w:tcW w:w="340" w:type="dxa"/>
                  <w:vAlign w:val="center"/>
                </w:tcPr>
                <w:p w14:paraId="1EE7DB06" w14:textId="77777777" w:rsidR="00054606" w:rsidRPr="00B92560" w:rsidRDefault="00054606" w:rsidP="00DD24FB">
                  <w:pPr>
                    <w:spacing w:before="20" w:after="20" w:line="360" w:lineRule="auto"/>
                    <w:jc w:val="center"/>
                    <w:rPr>
                      <w:sz w:val="20"/>
                      <w:szCs w:val="20"/>
                      <w:lang w:val="en-GB"/>
                    </w:rPr>
                  </w:pPr>
                  <w:r w:rsidRPr="00B92560">
                    <w:rPr>
                      <w:sz w:val="20"/>
                      <w:szCs w:val="20"/>
                      <w:lang w:val="en-GB"/>
                    </w:rPr>
                    <w:t xml:space="preserve">… </w:t>
                  </w:r>
                </w:p>
              </w:tc>
              <w:tc>
                <w:tcPr>
                  <w:tcW w:w="3516" w:type="dxa"/>
                  <w:vAlign w:val="center"/>
                </w:tcPr>
                <w:p w14:paraId="3FCA3698" w14:textId="77777777" w:rsidR="00054606" w:rsidRPr="00B92560" w:rsidRDefault="00054606" w:rsidP="00DD24FB">
                  <w:pPr>
                    <w:spacing w:before="20" w:after="20" w:line="360" w:lineRule="auto"/>
                    <w:jc w:val="center"/>
                    <w:rPr>
                      <w:sz w:val="20"/>
                      <w:szCs w:val="20"/>
                      <w:lang w:val="en-GB"/>
                    </w:rPr>
                  </w:pPr>
                </w:p>
              </w:tc>
              <w:tc>
                <w:tcPr>
                  <w:tcW w:w="1701" w:type="dxa"/>
                  <w:vAlign w:val="center"/>
                </w:tcPr>
                <w:p w14:paraId="4B9D2EA6" w14:textId="5E687EA2" w:rsidR="00054606" w:rsidRPr="00B92560" w:rsidRDefault="00054606" w:rsidP="00DD24FB">
                  <w:pPr>
                    <w:spacing w:before="20" w:after="20" w:line="360" w:lineRule="auto"/>
                    <w:jc w:val="center"/>
                    <w:rPr>
                      <w:sz w:val="20"/>
                      <w:szCs w:val="20"/>
                      <w:lang w:val="en-GB"/>
                    </w:rPr>
                  </w:pPr>
                </w:p>
              </w:tc>
              <w:tc>
                <w:tcPr>
                  <w:tcW w:w="1560" w:type="dxa"/>
                </w:tcPr>
                <w:p w14:paraId="68137071" w14:textId="77777777" w:rsidR="00054606" w:rsidRPr="00B92560" w:rsidRDefault="00054606" w:rsidP="00DD24FB">
                  <w:pPr>
                    <w:spacing w:before="20" w:after="20" w:line="360" w:lineRule="auto"/>
                    <w:jc w:val="center"/>
                    <w:rPr>
                      <w:sz w:val="20"/>
                      <w:szCs w:val="20"/>
                      <w:lang w:val="en-GB"/>
                    </w:rPr>
                  </w:pPr>
                </w:p>
              </w:tc>
              <w:tc>
                <w:tcPr>
                  <w:tcW w:w="1083" w:type="dxa"/>
                </w:tcPr>
                <w:p w14:paraId="5AC2767A" w14:textId="77777777" w:rsidR="00054606" w:rsidRPr="00B92560" w:rsidRDefault="00054606" w:rsidP="00DD24FB">
                  <w:pPr>
                    <w:spacing w:before="20" w:after="20" w:line="360" w:lineRule="auto"/>
                    <w:jc w:val="center"/>
                    <w:rPr>
                      <w:sz w:val="20"/>
                      <w:szCs w:val="20"/>
                      <w:lang w:val="en-GB"/>
                    </w:rPr>
                  </w:pPr>
                </w:p>
              </w:tc>
              <w:tc>
                <w:tcPr>
                  <w:tcW w:w="786" w:type="dxa"/>
                </w:tcPr>
                <w:p w14:paraId="4CCD8C98" w14:textId="43637D15" w:rsidR="00054606" w:rsidRPr="00B92560" w:rsidRDefault="00054606" w:rsidP="00DD24FB">
                  <w:pPr>
                    <w:spacing w:before="20" w:after="20" w:line="360" w:lineRule="auto"/>
                    <w:jc w:val="center"/>
                    <w:rPr>
                      <w:sz w:val="20"/>
                      <w:szCs w:val="20"/>
                      <w:lang w:val="en-GB"/>
                    </w:rPr>
                  </w:pPr>
                </w:p>
              </w:tc>
            </w:tr>
          </w:tbl>
          <w:p w14:paraId="45DB9522" w14:textId="77777777" w:rsidR="00E66D88" w:rsidRPr="00B92560" w:rsidRDefault="00E66D88">
            <w:pPr>
              <w:keepNext/>
              <w:tabs>
                <w:tab w:val="num" w:pos="1080"/>
              </w:tabs>
              <w:spacing w:after="120"/>
              <w:rPr>
                <w:sz w:val="20"/>
                <w:lang w:val="en-GB"/>
              </w:rPr>
            </w:pPr>
          </w:p>
        </w:tc>
      </w:tr>
      <w:tr w:rsidR="00D93EF7" w:rsidRPr="00B92560" w14:paraId="3C0FB4A3" w14:textId="77777777">
        <w:trPr>
          <w:jc w:val="center"/>
        </w:trPr>
        <w:tc>
          <w:tcPr>
            <w:tcW w:w="9212" w:type="dxa"/>
            <w:tcBorders>
              <w:top w:val="nil"/>
            </w:tcBorders>
            <w:shd w:val="clear" w:color="auto" w:fill="D9D9D9"/>
          </w:tcPr>
          <w:p w14:paraId="3D74FEE3" w14:textId="77777777" w:rsidR="00E66D88" w:rsidRPr="00B92560" w:rsidRDefault="00E66D88">
            <w:pPr>
              <w:tabs>
                <w:tab w:val="num" w:pos="1080"/>
              </w:tabs>
              <w:spacing w:after="120"/>
              <w:rPr>
                <w:sz w:val="18"/>
                <w:lang w:val="en-GB"/>
              </w:rPr>
            </w:pPr>
          </w:p>
        </w:tc>
      </w:tr>
    </w:tbl>
    <w:p w14:paraId="51F5B6E4" w14:textId="64C47704" w:rsidR="00B6534D" w:rsidRPr="00B92560" w:rsidRDefault="002663E2" w:rsidP="00E01B21">
      <w:pPr>
        <w:pStyle w:val="FORM3"/>
        <w:tabs>
          <w:tab w:val="left" w:pos="284"/>
        </w:tabs>
        <w:spacing w:before="240"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When justifying the geographic market definitions in relation to the </w:t>
      </w:r>
      <w:r w:rsidR="00B95909">
        <w:rPr>
          <w:rFonts w:ascii="Times New Roman" w:hAnsi="Times New Roman" w:cs="Times New Roman"/>
          <w:sz w:val="22"/>
          <w:lang w:val="en-GB"/>
        </w:rPr>
        <w:t xml:space="preserve">plausible </w:t>
      </w:r>
      <w:r w:rsidRPr="00B92560">
        <w:rPr>
          <w:rFonts w:ascii="Times New Roman" w:hAnsi="Times New Roman" w:cs="Times New Roman"/>
          <w:sz w:val="22"/>
          <w:lang w:val="en-GB"/>
        </w:rPr>
        <w:t>geographic dimensions, please provide the previous case law of the Hungarian Competition Authority and/or the European Commission, referring to the case</w:t>
      </w:r>
      <w:r w:rsidR="00D17B28">
        <w:rPr>
          <w:rFonts w:ascii="Times New Roman" w:hAnsi="Times New Roman" w:cs="Times New Roman"/>
          <w:sz w:val="22"/>
          <w:lang w:val="en-GB"/>
        </w:rPr>
        <w:t xml:space="preserve"> number</w:t>
      </w:r>
      <w:r w:rsidRPr="00B92560">
        <w:rPr>
          <w:rFonts w:ascii="Times New Roman" w:hAnsi="Times New Roman" w:cs="Times New Roman"/>
          <w:sz w:val="22"/>
          <w:lang w:val="en-GB"/>
        </w:rPr>
        <w:t>s and the relevant points of the decisions.</w:t>
      </w:r>
    </w:p>
    <w:p w14:paraId="4D173B75" w14:textId="5CC58889" w:rsidR="00E66D88" w:rsidRPr="00B92560" w:rsidRDefault="00E114A7" w:rsidP="003E004D">
      <w:pPr>
        <w:pStyle w:val="FORM2"/>
        <w:tabs>
          <w:tab w:val="clear" w:pos="1277"/>
          <w:tab w:val="num" w:pos="851"/>
        </w:tabs>
        <w:ind w:left="397" w:hanging="397"/>
        <w:rPr>
          <w:rFonts w:ascii="Times New Roman" w:hAnsi="Times New Roman" w:cs="Times New Roman"/>
          <w:b/>
          <w:sz w:val="22"/>
          <w:lang w:val="en-GB"/>
        </w:rPr>
      </w:pPr>
      <w:r w:rsidRPr="00B92560">
        <w:rPr>
          <w:rFonts w:ascii="Times New Roman" w:hAnsi="Times New Roman" w:cs="Times New Roman"/>
          <w:b/>
          <w:bCs/>
          <w:sz w:val="22"/>
          <w:lang w:val="en-GB"/>
        </w:rPr>
        <w:t xml:space="preserve">Market shares </w:t>
      </w:r>
      <w:r w:rsidR="00E57E72">
        <w:rPr>
          <w:rFonts w:ascii="Times New Roman" w:hAnsi="Times New Roman" w:cs="Times New Roman"/>
          <w:b/>
          <w:bCs/>
          <w:sz w:val="22"/>
          <w:lang w:val="en-GB"/>
        </w:rPr>
        <w:t>i</w:t>
      </w:r>
      <w:r w:rsidRPr="00B92560">
        <w:rPr>
          <w:rFonts w:ascii="Times New Roman" w:hAnsi="Times New Roman" w:cs="Times New Roman"/>
          <w:b/>
          <w:bCs/>
          <w:sz w:val="22"/>
          <w:lang w:val="en-GB"/>
        </w:rPr>
        <w:t>n overlapping markets</w:t>
      </w:r>
    </w:p>
    <w:p w14:paraId="0F50D0F9" w14:textId="2113E722" w:rsidR="00E66D88" w:rsidRPr="00B92560" w:rsidRDefault="002663E2" w:rsidP="00E01B21">
      <w:pPr>
        <w:pStyle w:val="FORM3"/>
        <w:tabs>
          <w:tab w:val="left" w:pos="284"/>
        </w:tabs>
        <w:spacing w:before="240"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Specify the (estimated) size of all </w:t>
      </w:r>
      <w:r w:rsidR="00F87EEE">
        <w:rPr>
          <w:rFonts w:ascii="Times New Roman" w:hAnsi="Times New Roman" w:cs="Times New Roman"/>
          <w:sz w:val="22"/>
          <w:lang w:val="en-GB"/>
        </w:rPr>
        <w:t>reasonable</w:t>
      </w:r>
      <w:r w:rsidR="00F87EEE"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overlapping markets (combinations of product and geographic market definitions resulting in overlaps) identified in your answer to question V.3 both in terms of product market definition and geographic market definition resulting in actual or potential overlaps (turnover</w:t>
      </w:r>
      <w:r w:rsidR="00F87EEE">
        <w:rPr>
          <w:rFonts w:ascii="Times New Roman" w:hAnsi="Times New Roman" w:cs="Times New Roman"/>
          <w:sz w:val="22"/>
          <w:lang w:val="en-GB"/>
        </w:rPr>
        <w:t>,</w:t>
      </w:r>
      <w:r w:rsidRPr="00B92560">
        <w:rPr>
          <w:rFonts w:ascii="Times New Roman" w:hAnsi="Times New Roman" w:cs="Times New Roman"/>
          <w:sz w:val="22"/>
          <w:lang w:val="en-GB"/>
        </w:rPr>
        <w:t xml:space="preserve"> in million HUF), and the turnover of the </w:t>
      </w:r>
      <w:r w:rsidR="00F87EEE">
        <w:rPr>
          <w:rFonts w:ascii="Times New Roman" w:hAnsi="Times New Roman" w:cs="Times New Roman"/>
          <w:sz w:val="22"/>
          <w:lang w:val="en-GB"/>
        </w:rPr>
        <w:t xml:space="preserve">participants of </w:t>
      </w:r>
      <w:r w:rsidRPr="00B92560">
        <w:rPr>
          <w:rFonts w:ascii="Times New Roman" w:hAnsi="Times New Roman" w:cs="Times New Roman"/>
          <w:sz w:val="22"/>
          <w:lang w:val="en-GB"/>
        </w:rPr>
        <w:t xml:space="preserve">the concentration (in million HUF) in the relevant </w:t>
      </w:r>
      <w:r w:rsidRPr="00B92560">
        <w:rPr>
          <w:rFonts w:ascii="Times New Roman" w:hAnsi="Times New Roman" w:cs="Times New Roman"/>
          <w:sz w:val="22"/>
          <w:szCs w:val="20"/>
          <w:lang w:val="en-GB"/>
        </w:rPr>
        <w:t>product and geographic market combination</w:t>
      </w:r>
      <w:r w:rsidRPr="00B92560">
        <w:rPr>
          <w:rFonts w:ascii="Times New Roman" w:hAnsi="Times New Roman" w:cs="Times New Roman"/>
          <w:sz w:val="22"/>
          <w:lang w:val="en-GB"/>
        </w:rPr>
        <w:t xml:space="preserve"> for the previous closed financial year and their market shares calculated on th</w:t>
      </w:r>
      <w:r w:rsidR="00F87EEE">
        <w:rPr>
          <w:rFonts w:ascii="Times New Roman" w:hAnsi="Times New Roman" w:cs="Times New Roman"/>
          <w:sz w:val="22"/>
          <w:lang w:val="en-GB"/>
        </w:rPr>
        <w:t>e</w:t>
      </w:r>
      <w:r w:rsidRPr="00B92560">
        <w:rPr>
          <w:rFonts w:ascii="Times New Roman" w:hAnsi="Times New Roman" w:cs="Times New Roman"/>
          <w:sz w:val="22"/>
          <w:lang w:val="en-GB"/>
        </w:rPr>
        <w:t>s</w:t>
      </w:r>
      <w:r w:rsidR="00F87EEE">
        <w:rPr>
          <w:rFonts w:ascii="Times New Roman" w:hAnsi="Times New Roman" w:cs="Times New Roman"/>
          <w:sz w:val="22"/>
          <w:lang w:val="en-GB"/>
        </w:rPr>
        <w:t>e</w:t>
      </w:r>
      <w:r w:rsidRPr="00B92560">
        <w:rPr>
          <w:rFonts w:ascii="Times New Roman" w:hAnsi="Times New Roman" w:cs="Times New Roman"/>
          <w:sz w:val="22"/>
          <w:lang w:val="en-GB"/>
        </w:rPr>
        <w:t xml:space="preserve"> bas</w:t>
      </w:r>
      <w:r w:rsidR="00F87EEE">
        <w:rPr>
          <w:rFonts w:ascii="Times New Roman" w:hAnsi="Times New Roman" w:cs="Times New Roman"/>
          <w:sz w:val="22"/>
          <w:lang w:val="en-GB"/>
        </w:rPr>
        <w:t>e</w:t>
      </w:r>
      <w:r w:rsidRPr="00B92560">
        <w:rPr>
          <w:rFonts w:ascii="Times New Roman" w:hAnsi="Times New Roman" w:cs="Times New Roman"/>
          <w:sz w:val="22"/>
          <w:lang w:val="en-GB"/>
        </w:rPr>
        <w:t>s by completing the table below:</w:t>
      </w: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1391"/>
        <w:gridCol w:w="1369"/>
        <w:gridCol w:w="1090"/>
        <w:gridCol w:w="1095"/>
        <w:gridCol w:w="1122"/>
        <w:gridCol w:w="1080"/>
        <w:gridCol w:w="1070"/>
        <w:gridCol w:w="1074"/>
      </w:tblGrid>
      <w:tr w:rsidR="00F87EEE" w:rsidRPr="00B92560" w14:paraId="36482FC8" w14:textId="77777777">
        <w:trPr>
          <w:cantSplit/>
          <w:trHeight w:val="509"/>
          <w:jc w:val="center"/>
        </w:trPr>
        <w:tc>
          <w:tcPr>
            <w:tcW w:w="340" w:type="dxa"/>
            <w:vMerge w:val="restart"/>
            <w:shd w:val="clear" w:color="auto" w:fill="D9D9D9"/>
            <w:vAlign w:val="center"/>
          </w:tcPr>
          <w:p w14:paraId="2A6D8F4A" w14:textId="77777777" w:rsidR="00E66D88" w:rsidRPr="00B92560" w:rsidRDefault="002663E2" w:rsidP="00DA70B8">
            <w:pPr>
              <w:spacing w:before="20" w:after="20"/>
              <w:jc w:val="center"/>
              <w:rPr>
                <w:sz w:val="20"/>
                <w:szCs w:val="20"/>
                <w:lang w:val="en-GB"/>
              </w:rPr>
            </w:pPr>
            <w:r w:rsidRPr="00B92560">
              <w:rPr>
                <w:sz w:val="20"/>
                <w:szCs w:val="20"/>
                <w:lang w:val="en-GB"/>
              </w:rPr>
              <w:t>#</w:t>
            </w:r>
          </w:p>
        </w:tc>
        <w:tc>
          <w:tcPr>
            <w:tcW w:w="1476" w:type="dxa"/>
            <w:vMerge w:val="restart"/>
            <w:shd w:val="clear" w:color="auto" w:fill="D9D9D9"/>
            <w:vAlign w:val="center"/>
          </w:tcPr>
          <w:p w14:paraId="481ED184" w14:textId="454D9E26" w:rsidR="00E66D88" w:rsidRPr="00B92560" w:rsidRDefault="00F87EEE" w:rsidP="00DA70B8">
            <w:pPr>
              <w:spacing w:before="20" w:after="20"/>
              <w:jc w:val="center"/>
              <w:rPr>
                <w:sz w:val="20"/>
                <w:szCs w:val="20"/>
                <w:lang w:val="en-GB"/>
              </w:rPr>
            </w:pPr>
            <w:r>
              <w:rPr>
                <w:sz w:val="20"/>
                <w:szCs w:val="20"/>
                <w:lang w:val="en-GB"/>
              </w:rPr>
              <w:t>Reasonable potential</w:t>
            </w:r>
            <w:r w:rsidRPr="00B92560">
              <w:rPr>
                <w:sz w:val="20"/>
                <w:szCs w:val="20"/>
                <w:lang w:val="en-GB"/>
              </w:rPr>
              <w:t xml:space="preserve"> </w:t>
            </w:r>
            <w:r w:rsidR="002663E2" w:rsidRPr="00B92560">
              <w:rPr>
                <w:sz w:val="20"/>
                <w:szCs w:val="20"/>
                <w:lang w:val="en-GB"/>
              </w:rPr>
              <w:t xml:space="preserve">product market definition resulting in </w:t>
            </w:r>
            <w:r>
              <w:rPr>
                <w:sz w:val="20"/>
                <w:szCs w:val="20"/>
                <w:lang w:val="en-GB"/>
              </w:rPr>
              <w:t>an overlap</w:t>
            </w:r>
          </w:p>
        </w:tc>
        <w:tc>
          <w:tcPr>
            <w:tcW w:w="1448" w:type="dxa"/>
            <w:vMerge w:val="restart"/>
            <w:shd w:val="clear" w:color="auto" w:fill="D9D9D9"/>
            <w:vAlign w:val="center"/>
          </w:tcPr>
          <w:p w14:paraId="6158814E" w14:textId="1396C464" w:rsidR="00E66D88" w:rsidRPr="00B92560" w:rsidRDefault="00F87EEE" w:rsidP="00DA70B8">
            <w:pPr>
              <w:spacing w:before="20" w:after="20"/>
              <w:jc w:val="center"/>
              <w:rPr>
                <w:sz w:val="20"/>
                <w:szCs w:val="20"/>
                <w:lang w:val="en-GB"/>
              </w:rPr>
            </w:pPr>
            <w:r>
              <w:rPr>
                <w:sz w:val="20"/>
                <w:szCs w:val="20"/>
                <w:lang w:val="en-GB"/>
              </w:rPr>
              <w:t>Reasonable potential</w:t>
            </w:r>
            <w:r w:rsidRPr="00B92560">
              <w:rPr>
                <w:sz w:val="20"/>
                <w:szCs w:val="20"/>
                <w:lang w:val="en-GB"/>
              </w:rPr>
              <w:t xml:space="preserve"> </w:t>
            </w:r>
            <w:r w:rsidR="002663E2" w:rsidRPr="00B92560">
              <w:rPr>
                <w:sz w:val="20"/>
                <w:szCs w:val="20"/>
                <w:lang w:val="en-GB"/>
              </w:rPr>
              <w:t xml:space="preserve">geographic market definition resulting in </w:t>
            </w:r>
            <w:r>
              <w:rPr>
                <w:sz w:val="20"/>
                <w:szCs w:val="20"/>
                <w:lang w:val="en-GB"/>
              </w:rPr>
              <w:t>an overlap</w:t>
            </w:r>
          </w:p>
        </w:tc>
        <w:tc>
          <w:tcPr>
            <w:tcW w:w="1192" w:type="dxa"/>
            <w:vMerge w:val="restart"/>
            <w:shd w:val="clear" w:color="auto" w:fill="D9D9D9"/>
            <w:vAlign w:val="center"/>
          </w:tcPr>
          <w:p w14:paraId="1B656AB3" w14:textId="77777777" w:rsidR="00E66D88" w:rsidRPr="00B92560" w:rsidRDefault="002663E2" w:rsidP="00DA70B8">
            <w:pPr>
              <w:spacing w:before="20" w:after="20"/>
              <w:jc w:val="center"/>
              <w:rPr>
                <w:sz w:val="20"/>
                <w:szCs w:val="20"/>
                <w:lang w:val="en-GB"/>
              </w:rPr>
            </w:pPr>
            <w:r w:rsidRPr="00B92560">
              <w:rPr>
                <w:sz w:val="20"/>
                <w:szCs w:val="20"/>
                <w:lang w:val="en-GB"/>
              </w:rPr>
              <w:t>Size of market</w:t>
            </w:r>
          </w:p>
        </w:tc>
        <w:tc>
          <w:tcPr>
            <w:tcW w:w="2377" w:type="dxa"/>
            <w:gridSpan w:val="2"/>
            <w:shd w:val="clear" w:color="auto" w:fill="D9D9D9"/>
            <w:vAlign w:val="center"/>
          </w:tcPr>
          <w:p w14:paraId="1CBB14F2" w14:textId="1F7AB37C" w:rsidR="00E66D88" w:rsidRPr="00B92560" w:rsidRDefault="002663E2" w:rsidP="00DA70B8">
            <w:pPr>
              <w:spacing w:before="20" w:after="20"/>
              <w:jc w:val="center"/>
              <w:rPr>
                <w:sz w:val="20"/>
                <w:szCs w:val="20"/>
                <w:lang w:val="en-GB"/>
              </w:rPr>
            </w:pPr>
            <w:r w:rsidRPr="00B92560">
              <w:rPr>
                <w:sz w:val="20"/>
                <w:szCs w:val="20"/>
                <w:lang w:val="en-GB"/>
              </w:rPr>
              <w:t>Undertaking belonging to one group</w:t>
            </w:r>
          </w:p>
        </w:tc>
        <w:tc>
          <w:tcPr>
            <w:tcW w:w="2292" w:type="dxa"/>
            <w:gridSpan w:val="2"/>
            <w:shd w:val="clear" w:color="auto" w:fill="D9D9D9"/>
            <w:vAlign w:val="center"/>
          </w:tcPr>
          <w:p w14:paraId="501F3911" w14:textId="7F5B1146" w:rsidR="00E66D88" w:rsidRPr="00B92560" w:rsidRDefault="002663E2" w:rsidP="00DA70B8">
            <w:pPr>
              <w:spacing w:before="20" w:after="20"/>
              <w:jc w:val="center"/>
              <w:rPr>
                <w:sz w:val="20"/>
                <w:szCs w:val="20"/>
                <w:lang w:val="en-GB"/>
              </w:rPr>
            </w:pPr>
            <w:r w:rsidRPr="00B92560">
              <w:rPr>
                <w:sz w:val="20"/>
                <w:szCs w:val="20"/>
                <w:lang w:val="en-GB"/>
              </w:rPr>
              <w:t xml:space="preserve">Undertaking belonging to </w:t>
            </w:r>
            <w:r w:rsidR="00F87EEE">
              <w:rPr>
                <w:sz w:val="20"/>
                <w:szCs w:val="20"/>
                <w:lang w:val="en-GB"/>
              </w:rPr>
              <w:t>the other</w:t>
            </w:r>
            <w:r w:rsidR="00F87EEE" w:rsidRPr="00B92560">
              <w:rPr>
                <w:sz w:val="20"/>
                <w:szCs w:val="20"/>
                <w:lang w:val="en-GB"/>
              </w:rPr>
              <w:t xml:space="preserve"> </w:t>
            </w:r>
            <w:r w:rsidRPr="00B92560">
              <w:rPr>
                <w:sz w:val="20"/>
                <w:szCs w:val="20"/>
                <w:lang w:val="en-GB"/>
              </w:rPr>
              <w:t>group</w:t>
            </w:r>
          </w:p>
        </w:tc>
        <w:tc>
          <w:tcPr>
            <w:tcW w:w="506" w:type="dxa"/>
            <w:vMerge w:val="restart"/>
            <w:shd w:val="clear" w:color="auto" w:fill="D9D9D9"/>
            <w:vAlign w:val="center"/>
          </w:tcPr>
          <w:p w14:paraId="58DD2102" w14:textId="13E74010" w:rsidR="00E66D88" w:rsidRPr="00B92560" w:rsidRDefault="00F87EEE" w:rsidP="00DA70B8">
            <w:pPr>
              <w:spacing w:before="20" w:after="20"/>
              <w:jc w:val="center"/>
              <w:rPr>
                <w:sz w:val="20"/>
                <w:szCs w:val="20"/>
                <w:lang w:val="en-GB"/>
              </w:rPr>
            </w:pPr>
            <w:r>
              <w:rPr>
                <w:sz w:val="20"/>
                <w:szCs w:val="20"/>
                <w:lang w:val="en-GB"/>
              </w:rPr>
              <w:t>Market</w:t>
            </w:r>
            <w:r w:rsidRPr="00B92560">
              <w:rPr>
                <w:sz w:val="20"/>
                <w:szCs w:val="20"/>
                <w:lang w:val="en-GB"/>
              </w:rPr>
              <w:t xml:space="preserve"> </w:t>
            </w:r>
            <w:r w:rsidR="00807298" w:rsidRPr="00B92560">
              <w:rPr>
                <w:sz w:val="20"/>
                <w:szCs w:val="20"/>
                <w:lang w:val="en-GB"/>
              </w:rPr>
              <w:t xml:space="preserve">share of participants </w:t>
            </w:r>
            <w:r>
              <w:rPr>
                <w:sz w:val="20"/>
                <w:szCs w:val="20"/>
                <w:lang w:val="en-GB"/>
              </w:rPr>
              <w:t>in aggregate</w:t>
            </w:r>
            <w:r w:rsidR="00807298" w:rsidRPr="00B92560">
              <w:rPr>
                <w:sz w:val="20"/>
                <w:szCs w:val="20"/>
                <w:lang w:val="en-GB"/>
              </w:rPr>
              <w:t xml:space="preserve"> (%)</w:t>
            </w:r>
          </w:p>
        </w:tc>
      </w:tr>
      <w:tr w:rsidR="00F87EEE" w:rsidRPr="00B92560" w14:paraId="5A16E45F" w14:textId="77777777">
        <w:trPr>
          <w:cantSplit/>
          <w:trHeight w:val="509"/>
          <w:jc w:val="center"/>
        </w:trPr>
        <w:tc>
          <w:tcPr>
            <w:tcW w:w="340" w:type="dxa"/>
            <w:vMerge/>
            <w:shd w:val="clear" w:color="auto" w:fill="D9D9D9"/>
            <w:vAlign w:val="center"/>
          </w:tcPr>
          <w:p w14:paraId="0A5DCE45" w14:textId="77777777" w:rsidR="00E66D88" w:rsidRPr="00B92560" w:rsidRDefault="00E66D88" w:rsidP="00DA70B8">
            <w:pPr>
              <w:spacing w:before="20" w:after="20"/>
              <w:jc w:val="center"/>
              <w:rPr>
                <w:sz w:val="20"/>
                <w:szCs w:val="20"/>
                <w:lang w:val="en-GB"/>
              </w:rPr>
            </w:pPr>
          </w:p>
        </w:tc>
        <w:tc>
          <w:tcPr>
            <w:tcW w:w="1476" w:type="dxa"/>
            <w:vMerge/>
            <w:shd w:val="clear" w:color="auto" w:fill="D9D9D9"/>
            <w:vAlign w:val="center"/>
          </w:tcPr>
          <w:p w14:paraId="4BBEF2E6" w14:textId="77777777" w:rsidR="00E66D88" w:rsidRPr="00B92560" w:rsidRDefault="00E66D88" w:rsidP="00DA70B8">
            <w:pPr>
              <w:spacing w:before="20" w:after="20"/>
              <w:jc w:val="center"/>
              <w:rPr>
                <w:sz w:val="20"/>
                <w:szCs w:val="20"/>
                <w:lang w:val="en-GB"/>
              </w:rPr>
            </w:pPr>
          </w:p>
        </w:tc>
        <w:tc>
          <w:tcPr>
            <w:tcW w:w="1448" w:type="dxa"/>
            <w:vMerge/>
            <w:shd w:val="clear" w:color="auto" w:fill="D9D9D9"/>
            <w:vAlign w:val="center"/>
          </w:tcPr>
          <w:p w14:paraId="7779467B" w14:textId="77777777" w:rsidR="00E66D88" w:rsidRPr="00B92560" w:rsidRDefault="00E66D88" w:rsidP="00DA70B8">
            <w:pPr>
              <w:spacing w:before="20" w:after="20"/>
              <w:jc w:val="center"/>
              <w:rPr>
                <w:sz w:val="20"/>
                <w:szCs w:val="20"/>
                <w:lang w:val="en-GB"/>
              </w:rPr>
            </w:pPr>
          </w:p>
        </w:tc>
        <w:tc>
          <w:tcPr>
            <w:tcW w:w="1192" w:type="dxa"/>
            <w:vMerge/>
            <w:shd w:val="clear" w:color="auto" w:fill="D9D9D9"/>
            <w:vAlign w:val="center"/>
          </w:tcPr>
          <w:p w14:paraId="0291D03A" w14:textId="77777777" w:rsidR="00E66D88" w:rsidRPr="00B92560" w:rsidRDefault="00E66D88" w:rsidP="00DA70B8">
            <w:pPr>
              <w:spacing w:before="20" w:after="20"/>
              <w:jc w:val="center"/>
              <w:rPr>
                <w:sz w:val="20"/>
                <w:szCs w:val="20"/>
                <w:lang w:val="en-GB"/>
              </w:rPr>
            </w:pPr>
          </w:p>
        </w:tc>
        <w:tc>
          <w:tcPr>
            <w:tcW w:w="1150" w:type="dxa"/>
            <w:shd w:val="clear" w:color="auto" w:fill="D9D9D9"/>
            <w:vAlign w:val="center"/>
          </w:tcPr>
          <w:p w14:paraId="2EEDF825" w14:textId="2EEA3C54" w:rsidR="00E66D88" w:rsidRPr="00B92560" w:rsidRDefault="00F87EEE" w:rsidP="00DA70B8">
            <w:pPr>
              <w:spacing w:before="20" w:after="20"/>
              <w:jc w:val="center"/>
              <w:rPr>
                <w:sz w:val="20"/>
                <w:szCs w:val="20"/>
                <w:lang w:val="en-GB"/>
              </w:rPr>
            </w:pPr>
            <w:r>
              <w:rPr>
                <w:sz w:val="20"/>
                <w:szCs w:val="20"/>
                <w:lang w:val="en-GB"/>
              </w:rPr>
              <w:t>Turnover</w:t>
            </w:r>
          </w:p>
        </w:tc>
        <w:tc>
          <w:tcPr>
            <w:tcW w:w="1227" w:type="dxa"/>
            <w:shd w:val="clear" w:color="auto" w:fill="D9D9D9"/>
            <w:vAlign w:val="center"/>
          </w:tcPr>
          <w:p w14:paraId="7A556A53" w14:textId="6AE75068" w:rsidR="00E66D88" w:rsidRPr="00B92560" w:rsidRDefault="00F87EEE" w:rsidP="00DA70B8">
            <w:pPr>
              <w:spacing w:before="20" w:after="20"/>
              <w:jc w:val="center"/>
              <w:rPr>
                <w:sz w:val="20"/>
                <w:szCs w:val="20"/>
                <w:lang w:val="en-GB"/>
              </w:rPr>
            </w:pPr>
            <w:r>
              <w:rPr>
                <w:sz w:val="20"/>
                <w:szCs w:val="20"/>
                <w:lang w:val="en-GB"/>
              </w:rPr>
              <w:t xml:space="preserve">Market </w:t>
            </w:r>
            <w:r w:rsidR="002663E2" w:rsidRPr="00B92560">
              <w:rPr>
                <w:sz w:val="20"/>
                <w:szCs w:val="20"/>
                <w:lang w:val="en-GB"/>
              </w:rPr>
              <w:t>share (%)</w:t>
            </w:r>
          </w:p>
        </w:tc>
        <w:tc>
          <w:tcPr>
            <w:tcW w:w="1131" w:type="dxa"/>
            <w:shd w:val="clear" w:color="auto" w:fill="D9D9D9"/>
            <w:vAlign w:val="center"/>
          </w:tcPr>
          <w:p w14:paraId="39DCDC8D" w14:textId="7E7146EF" w:rsidR="00E66D88" w:rsidRPr="00B92560" w:rsidRDefault="00F87EEE" w:rsidP="00DA70B8">
            <w:pPr>
              <w:spacing w:before="20" w:after="20"/>
              <w:jc w:val="center"/>
              <w:rPr>
                <w:sz w:val="20"/>
                <w:szCs w:val="20"/>
                <w:lang w:val="en-GB"/>
              </w:rPr>
            </w:pPr>
            <w:r>
              <w:rPr>
                <w:sz w:val="20"/>
                <w:szCs w:val="20"/>
                <w:lang w:val="en-GB"/>
              </w:rPr>
              <w:t>Turnover</w:t>
            </w:r>
          </w:p>
        </w:tc>
        <w:tc>
          <w:tcPr>
            <w:tcW w:w="1161" w:type="dxa"/>
            <w:shd w:val="clear" w:color="auto" w:fill="D9D9D9"/>
            <w:vAlign w:val="center"/>
          </w:tcPr>
          <w:p w14:paraId="6905E45D" w14:textId="13F95EE9" w:rsidR="00E66D88" w:rsidRPr="00B92560" w:rsidRDefault="00F87EEE" w:rsidP="00DA70B8">
            <w:pPr>
              <w:spacing w:before="20" w:after="20"/>
              <w:jc w:val="center"/>
              <w:rPr>
                <w:sz w:val="20"/>
                <w:szCs w:val="20"/>
                <w:lang w:val="en-GB"/>
              </w:rPr>
            </w:pPr>
            <w:r>
              <w:rPr>
                <w:sz w:val="20"/>
                <w:szCs w:val="20"/>
                <w:lang w:val="en-GB"/>
              </w:rPr>
              <w:t xml:space="preserve">Market </w:t>
            </w:r>
            <w:r w:rsidR="002663E2" w:rsidRPr="00B92560">
              <w:rPr>
                <w:sz w:val="20"/>
                <w:szCs w:val="20"/>
                <w:lang w:val="en-GB"/>
              </w:rPr>
              <w:t>share (%)</w:t>
            </w:r>
          </w:p>
        </w:tc>
        <w:tc>
          <w:tcPr>
            <w:tcW w:w="506" w:type="dxa"/>
            <w:vMerge/>
            <w:shd w:val="clear" w:color="auto" w:fill="D9D9D9"/>
            <w:vAlign w:val="center"/>
          </w:tcPr>
          <w:p w14:paraId="2216A724" w14:textId="77777777" w:rsidR="00E66D88" w:rsidRPr="00B92560" w:rsidRDefault="00E66D88" w:rsidP="00DA70B8">
            <w:pPr>
              <w:spacing w:before="20" w:after="20"/>
              <w:jc w:val="center"/>
              <w:rPr>
                <w:sz w:val="20"/>
                <w:szCs w:val="20"/>
                <w:lang w:val="en-GB"/>
              </w:rPr>
            </w:pPr>
          </w:p>
        </w:tc>
      </w:tr>
      <w:tr w:rsidR="00F87EEE" w:rsidRPr="00B92560" w14:paraId="1BC392C5" w14:textId="77777777">
        <w:trPr>
          <w:jc w:val="center"/>
        </w:trPr>
        <w:tc>
          <w:tcPr>
            <w:tcW w:w="340" w:type="dxa"/>
            <w:vAlign w:val="center"/>
          </w:tcPr>
          <w:p w14:paraId="3B43F79D" w14:textId="77777777" w:rsidR="00E66D88" w:rsidRPr="00B92560" w:rsidRDefault="002663E2" w:rsidP="00DA70B8">
            <w:pPr>
              <w:spacing w:before="20" w:after="20" w:line="360" w:lineRule="auto"/>
              <w:jc w:val="center"/>
              <w:rPr>
                <w:sz w:val="20"/>
                <w:szCs w:val="20"/>
                <w:lang w:val="en-GB"/>
              </w:rPr>
            </w:pPr>
            <w:r w:rsidRPr="00B92560">
              <w:rPr>
                <w:sz w:val="20"/>
                <w:szCs w:val="20"/>
                <w:lang w:val="en-GB"/>
              </w:rPr>
              <w:t>1.</w:t>
            </w:r>
          </w:p>
        </w:tc>
        <w:tc>
          <w:tcPr>
            <w:tcW w:w="1476" w:type="dxa"/>
            <w:vAlign w:val="center"/>
          </w:tcPr>
          <w:p w14:paraId="397F197A" w14:textId="77777777" w:rsidR="00E66D88" w:rsidRPr="00B92560" w:rsidRDefault="00E66D88" w:rsidP="00DA70B8">
            <w:pPr>
              <w:spacing w:before="20" w:after="20" w:line="360" w:lineRule="auto"/>
              <w:jc w:val="center"/>
              <w:rPr>
                <w:sz w:val="20"/>
                <w:szCs w:val="20"/>
                <w:lang w:val="en-GB"/>
              </w:rPr>
            </w:pPr>
          </w:p>
        </w:tc>
        <w:tc>
          <w:tcPr>
            <w:tcW w:w="1448" w:type="dxa"/>
            <w:vAlign w:val="center"/>
          </w:tcPr>
          <w:p w14:paraId="5C01362F" w14:textId="77777777" w:rsidR="00E66D88" w:rsidRPr="00B92560" w:rsidRDefault="00E66D88" w:rsidP="00DA70B8">
            <w:pPr>
              <w:spacing w:before="20" w:after="20" w:line="360" w:lineRule="auto"/>
              <w:jc w:val="center"/>
              <w:rPr>
                <w:sz w:val="20"/>
                <w:szCs w:val="20"/>
                <w:lang w:val="en-GB"/>
              </w:rPr>
            </w:pPr>
          </w:p>
        </w:tc>
        <w:tc>
          <w:tcPr>
            <w:tcW w:w="1192" w:type="dxa"/>
            <w:vAlign w:val="center"/>
          </w:tcPr>
          <w:p w14:paraId="35889340" w14:textId="77777777" w:rsidR="00E66D88" w:rsidRPr="00B92560" w:rsidRDefault="00E66D88" w:rsidP="00DA70B8">
            <w:pPr>
              <w:spacing w:before="20" w:after="20" w:line="360" w:lineRule="auto"/>
              <w:jc w:val="center"/>
              <w:rPr>
                <w:sz w:val="20"/>
                <w:szCs w:val="20"/>
                <w:lang w:val="en-GB"/>
              </w:rPr>
            </w:pPr>
          </w:p>
        </w:tc>
        <w:tc>
          <w:tcPr>
            <w:tcW w:w="1150" w:type="dxa"/>
            <w:vAlign w:val="center"/>
          </w:tcPr>
          <w:p w14:paraId="5385C07C" w14:textId="77777777" w:rsidR="00E66D88" w:rsidRPr="00B92560" w:rsidRDefault="00E66D88" w:rsidP="00DA70B8">
            <w:pPr>
              <w:spacing w:before="20" w:after="20" w:line="360" w:lineRule="auto"/>
              <w:jc w:val="center"/>
              <w:rPr>
                <w:sz w:val="20"/>
                <w:szCs w:val="20"/>
                <w:lang w:val="en-GB"/>
              </w:rPr>
            </w:pPr>
          </w:p>
        </w:tc>
        <w:tc>
          <w:tcPr>
            <w:tcW w:w="1227" w:type="dxa"/>
          </w:tcPr>
          <w:p w14:paraId="4D3644C4" w14:textId="77777777" w:rsidR="00E66D88" w:rsidRPr="00B92560" w:rsidRDefault="00E66D88" w:rsidP="00DA70B8">
            <w:pPr>
              <w:spacing w:before="20" w:after="20" w:line="360" w:lineRule="auto"/>
              <w:jc w:val="center"/>
              <w:rPr>
                <w:sz w:val="20"/>
                <w:szCs w:val="20"/>
                <w:lang w:val="en-GB"/>
              </w:rPr>
            </w:pPr>
          </w:p>
        </w:tc>
        <w:tc>
          <w:tcPr>
            <w:tcW w:w="1131" w:type="dxa"/>
            <w:vAlign w:val="center"/>
          </w:tcPr>
          <w:p w14:paraId="35F8E660" w14:textId="77777777" w:rsidR="00E66D88" w:rsidRPr="00B92560" w:rsidRDefault="00E66D88" w:rsidP="00DA70B8">
            <w:pPr>
              <w:spacing w:before="20" w:after="20" w:line="360" w:lineRule="auto"/>
              <w:jc w:val="center"/>
              <w:rPr>
                <w:sz w:val="20"/>
                <w:szCs w:val="20"/>
                <w:lang w:val="en-GB"/>
              </w:rPr>
            </w:pPr>
          </w:p>
        </w:tc>
        <w:tc>
          <w:tcPr>
            <w:tcW w:w="1161" w:type="dxa"/>
          </w:tcPr>
          <w:p w14:paraId="28AABC2E" w14:textId="77777777" w:rsidR="00E66D88" w:rsidRPr="00B92560" w:rsidRDefault="00E66D88" w:rsidP="00DA70B8">
            <w:pPr>
              <w:spacing w:before="20" w:after="20" w:line="360" w:lineRule="auto"/>
              <w:jc w:val="center"/>
              <w:rPr>
                <w:sz w:val="20"/>
                <w:szCs w:val="20"/>
                <w:lang w:val="en-GB"/>
              </w:rPr>
            </w:pPr>
          </w:p>
        </w:tc>
        <w:tc>
          <w:tcPr>
            <w:tcW w:w="506" w:type="dxa"/>
            <w:vAlign w:val="center"/>
          </w:tcPr>
          <w:p w14:paraId="3901F93E" w14:textId="77777777" w:rsidR="00E66D88" w:rsidRPr="00B92560" w:rsidRDefault="00E66D88" w:rsidP="00DA70B8">
            <w:pPr>
              <w:spacing w:before="20" w:after="20" w:line="360" w:lineRule="auto"/>
              <w:jc w:val="center"/>
              <w:rPr>
                <w:sz w:val="20"/>
                <w:szCs w:val="20"/>
                <w:lang w:val="en-GB"/>
              </w:rPr>
            </w:pPr>
          </w:p>
        </w:tc>
      </w:tr>
      <w:tr w:rsidR="00F87EEE" w:rsidRPr="00B92560" w14:paraId="7B01E070" w14:textId="77777777">
        <w:trPr>
          <w:jc w:val="center"/>
        </w:trPr>
        <w:tc>
          <w:tcPr>
            <w:tcW w:w="340" w:type="dxa"/>
            <w:vAlign w:val="center"/>
          </w:tcPr>
          <w:p w14:paraId="38E261D7" w14:textId="552A1A19" w:rsidR="00E66D88" w:rsidRPr="00B92560" w:rsidRDefault="002663E2" w:rsidP="00DA70B8">
            <w:pPr>
              <w:spacing w:before="20" w:after="20" w:line="360" w:lineRule="auto"/>
              <w:jc w:val="center"/>
              <w:rPr>
                <w:sz w:val="20"/>
                <w:szCs w:val="20"/>
                <w:lang w:val="en-GB"/>
              </w:rPr>
            </w:pPr>
            <w:r w:rsidRPr="00B92560">
              <w:rPr>
                <w:sz w:val="20"/>
                <w:szCs w:val="20"/>
                <w:lang w:val="en-GB"/>
              </w:rPr>
              <w:t>2.</w:t>
            </w:r>
          </w:p>
        </w:tc>
        <w:tc>
          <w:tcPr>
            <w:tcW w:w="1476" w:type="dxa"/>
            <w:vAlign w:val="center"/>
          </w:tcPr>
          <w:p w14:paraId="5FD03983" w14:textId="77777777" w:rsidR="00E66D88" w:rsidRPr="00B92560" w:rsidRDefault="00E66D88" w:rsidP="00DA70B8">
            <w:pPr>
              <w:spacing w:before="20" w:after="20" w:line="360" w:lineRule="auto"/>
              <w:jc w:val="center"/>
              <w:rPr>
                <w:sz w:val="20"/>
                <w:szCs w:val="20"/>
                <w:lang w:val="en-GB"/>
              </w:rPr>
            </w:pPr>
          </w:p>
        </w:tc>
        <w:tc>
          <w:tcPr>
            <w:tcW w:w="1448" w:type="dxa"/>
            <w:vAlign w:val="center"/>
          </w:tcPr>
          <w:p w14:paraId="523B5093" w14:textId="77777777" w:rsidR="00E66D88" w:rsidRPr="00B92560" w:rsidRDefault="00E66D88" w:rsidP="00DA70B8">
            <w:pPr>
              <w:spacing w:before="20" w:after="20" w:line="360" w:lineRule="auto"/>
              <w:jc w:val="center"/>
              <w:rPr>
                <w:sz w:val="20"/>
                <w:szCs w:val="20"/>
                <w:lang w:val="en-GB"/>
              </w:rPr>
            </w:pPr>
          </w:p>
        </w:tc>
        <w:tc>
          <w:tcPr>
            <w:tcW w:w="1192" w:type="dxa"/>
            <w:vAlign w:val="center"/>
          </w:tcPr>
          <w:p w14:paraId="488EE627" w14:textId="77777777" w:rsidR="00E66D88" w:rsidRPr="00B92560" w:rsidRDefault="00E66D88" w:rsidP="00DA70B8">
            <w:pPr>
              <w:spacing w:before="20" w:after="20" w:line="360" w:lineRule="auto"/>
              <w:jc w:val="center"/>
              <w:rPr>
                <w:sz w:val="20"/>
                <w:szCs w:val="20"/>
                <w:lang w:val="en-GB"/>
              </w:rPr>
            </w:pPr>
          </w:p>
        </w:tc>
        <w:tc>
          <w:tcPr>
            <w:tcW w:w="1150" w:type="dxa"/>
            <w:vAlign w:val="center"/>
          </w:tcPr>
          <w:p w14:paraId="2D203C56" w14:textId="77777777" w:rsidR="00E66D88" w:rsidRPr="00B92560" w:rsidRDefault="00E66D88" w:rsidP="00DA70B8">
            <w:pPr>
              <w:spacing w:before="20" w:after="20" w:line="360" w:lineRule="auto"/>
              <w:jc w:val="center"/>
              <w:rPr>
                <w:sz w:val="20"/>
                <w:szCs w:val="20"/>
                <w:lang w:val="en-GB"/>
              </w:rPr>
            </w:pPr>
          </w:p>
        </w:tc>
        <w:tc>
          <w:tcPr>
            <w:tcW w:w="1227" w:type="dxa"/>
          </w:tcPr>
          <w:p w14:paraId="48B784BC" w14:textId="77777777" w:rsidR="00E66D88" w:rsidRPr="00B92560" w:rsidRDefault="00E66D88" w:rsidP="00DA70B8">
            <w:pPr>
              <w:spacing w:before="20" w:after="20" w:line="360" w:lineRule="auto"/>
              <w:jc w:val="center"/>
              <w:rPr>
                <w:sz w:val="20"/>
                <w:szCs w:val="20"/>
                <w:lang w:val="en-GB"/>
              </w:rPr>
            </w:pPr>
          </w:p>
        </w:tc>
        <w:tc>
          <w:tcPr>
            <w:tcW w:w="1131" w:type="dxa"/>
            <w:vAlign w:val="center"/>
          </w:tcPr>
          <w:p w14:paraId="436C03CD" w14:textId="77777777" w:rsidR="00E66D88" w:rsidRPr="00B92560" w:rsidRDefault="00E66D88" w:rsidP="00DA70B8">
            <w:pPr>
              <w:spacing w:before="20" w:after="20" w:line="360" w:lineRule="auto"/>
              <w:jc w:val="center"/>
              <w:rPr>
                <w:sz w:val="20"/>
                <w:szCs w:val="20"/>
                <w:lang w:val="en-GB"/>
              </w:rPr>
            </w:pPr>
          </w:p>
        </w:tc>
        <w:tc>
          <w:tcPr>
            <w:tcW w:w="1161" w:type="dxa"/>
          </w:tcPr>
          <w:p w14:paraId="21DAB1B5" w14:textId="77777777" w:rsidR="00E66D88" w:rsidRPr="00B92560" w:rsidRDefault="00E66D88" w:rsidP="00DA70B8">
            <w:pPr>
              <w:spacing w:before="20" w:after="20" w:line="360" w:lineRule="auto"/>
              <w:jc w:val="center"/>
              <w:rPr>
                <w:sz w:val="20"/>
                <w:szCs w:val="20"/>
                <w:lang w:val="en-GB"/>
              </w:rPr>
            </w:pPr>
          </w:p>
        </w:tc>
        <w:tc>
          <w:tcPr>
            <w:tcW w:w="506" w:type="dxa"/>
            <w:vAlign w:val="center"/>
          </w:tcPr>
          <w:p w14:paraId="5DE02540" w14:textId="77777777" w:rsidR="00E66D88" w:rsidRPr="00B92560" w:rsidRDefault="00E66D88" w:rsidP="00DA70B8">
            <w:pPr>
              <w:spacing w:before="20" w:after="20" w:line="360" w:lineRule="auto"/>
              <w:jc w:val="center"/>
              <w:rPr>
                <w:sz w:val="20"/>
                <w:szCs w:val="20"/>
                <w:lang w:val="en-GB"/>
              </w:rPr>
            </w:pPr>
          </w:p>
        </w:tc>
      </w:tr>
      <w:tr w:rsidR="00F87EEE" w:rsidRPr="00B92560" w14:paraId="606CB571" w14:textId="77777777">
        <w:trPr>
          <w:jc w:val="center"/>
        </w:trPr>
        <w:tc>
          <w:tcPr>
            <w:tcW w:w="340" w:type="dxa"/>
            <w:vAlign w:val="center"/>
          </w:tcPr>
          <w:p w14:paraId="120C20E0" w14:textId="4B381F27" w:rsidR="00E66D88" w:rsidRPr="00B92560" w:rsidRDefault="002663E2" w:rsidP="00DA70B8">
            <w:pPr>
              <w:spacing w:before="20" w:after="20" w:line="360" w:lineRule="auto"/>
              <w:jc w:val="center"/>
              <w:rPr>
                <w:sz w:val="20"/>
                <w:szCs w:val="20"/>
                <w:lang w:val="en-GB"/>
              </w:rPr>
            </w:pPr>
            <w:r w:rsidRPr="00B92560">
              <w:rPr>
                <w:sz w:val="20"/>
                <w:szCs w:val="20"/>
                <w:lang w:val="en-GB"/>
              </w:rPr>
              <w:t>3.</w:t>
            </w:r>
          </w:p>
        </w:tc>
        <w:tc>
          <w:tcPr>
            <w:tcW w:w="1476" w:type="dxa"/>
            <w:vAlign w:val="center"/>
          </w:tcPr>
          <w:p w14:paraId="7655F256" w14:textId="77777777" w:rsidR="00E66D88" w:rsidRPr="00B92560" w:rsidRDefault="00E66D88" w:rsidP="00DA70B8">
            <w:pPr>
              <w:spacing w:before="20" w:after="20" w:line="360" w:lineRule="auto"/>
              <w:jc w:val="center"/>
              <w:rPr>
                <w:sz w:val="20"/>
                <w:szCs w:val="20"/>
                <w:lang w:val="en-GB"/>
              </w:rPr>
            </w:pPr>
          </w:p>
        </w:tc>
        <w:tc>
          <w:tcPr>
            <w:tcW w:w="1448" w:type="dxa"/>
            <w:vAlign w:val="center"/>
          </w:tcPr>
          <w:p w14:paraId="5A3EB996" w14:textId="77777777" w:rsidR="00E66D88" w:rsidRPr="00B92560" w:rsidRDefault="00E66D88" w:rsidP="00DA70B8">
            <w:pPr>
              <w:spacing w:before="20" w:after="20" w:line="360" w:lineRule="auto"/>
              <w:jc w:val="center"/>
              <w:rPr>
                <w:sz w:val="20"/>
                <w:szCs w:val="20"/>
                <w:lang w:val="en-GB"/>
              </w:rPr>
            </w:pPr>
          </w:p>
        </w:tc>
        <w:tc>
          <w:tcPr>
            <w:tcW w:w="1192" w:type="dxa"/>
            <w:vAlign w:val="center"/>
          </w:tcPr>
          <w:p w14:paraId="3362A282" w14:textId="77777777" w:rsidR="00E66D88" w:rsidRPr="00B92560" w:rsidRDefault="00E66D88" w:rsidP="00DA70B8">
            <w:pPr>
              <w:spacing w:before="20" w:after="20" w:line="360" w:lineRule="auto"/>
              <w:jc w:val="center"/>
              <w:rPr>
                <w:sz w:val="20"/>
                <w:szCs w:val="20"/>
                <w:lang w:val="en-GB"/>
              </w:rPr>
            </w:pPr>
          </w:p>
        </w:tc>
        <w:tc>
          <w:tcPr>
            <w:tcW w:w="1150" w:type="dxa"/>
            <w:vAlign w:val="center"/>
          </w:tcPr>
          <w:p w14:paraId="6A012818" w14:textId="77777777" w:rsidR="00E66D88" w:rsidRPr="00B92560" w:rsidRDefault="00E66D88" w:rsidP="00DA70B8">
            <w:pPr>
              <w:spacing w:before="20" w:after="20" w:line="360" w:lineRule="auto"/>
              <w:jc w:val="center"/>
              <w:rPr>
                <w:sz w:val="20"/>
                <w:szCs w:val="20"/>
                <w:lang w:val="en-GB"/>
              </w:rPr>
            </w:pPr>
          </w:p>
        </w:tc>
        <w:tc>
          <w:tcPr>
            <w:tcW w:w="1227" w:type="dxa"/>
          </w:tcPr>
          <w:p w14:paraId="496C1CE0" w14:textId="77777777" w:rsidR="00E66D88" w:rsidRPr="00B92560" w:rsidRDefault="00E66D88" w:rsidP="00DA70B8">
            <w:pPr>
              <w:spacing w:before="20" w:after="20" w:line="360" w:lineRule="auto"/>
              <w:jc w:val="center"/>
              <w:rPr>
                <w:sz w:val="20"/>
                <w:szCs w:val="20"/>
                <w:lang w:val="en-GB"/>
              </w:rPr>
            </w:pPr>
          </w:p>
        </w:tc>
        <w:tc>
          <w:tcPr>
            <w:tcW w:w="1131" w:type="dxa"/>
            <w:vAlign w:val="center"/>
          </w:tcPr>
          <w:p w14:paraId="539C9664" w14:textId="77777777" w:rsidR="00E66D88" w:rsidRPr="00B92560" w:rsidRDefault="00E66D88" w:rsidP="00DA70B8">
            <w:pPr>
              <w:spacing w:before="20" w:after="20" w:line="360" w:lineRule="auto"/>
              <w:jc w:val="center"/>
              <w:rPr>
                <w:sz w:val="20"/>
                <w:szCs w:val="20"/>
                <w:lang w:val="en-GB"/>
              </w:rPr>
            </w:pPr>
          </w:p>
        </w:tc>
        <w:tc>
          <w:tcPr>
            <w:tcW w:w="1161" w:type="dxa"/>
          </w:tcPr>
          <w:p w14:paraId="39424C13" w14:textId="77777777" w:rsidR="00E66D88" w:rsidRPr="00B92560" w:rsidRDefault="00E66D88" w:rsidP="00DA70B8">
            <w:pPr>
              <w:spacing w:before="20" w:after="20" w:line="360" w:lineRule="auto"/>
              <w:jc w:val="center"/>
              <w:rPr>
                <w:sz w:val="20"/>
                <w:szCs w:val="20"/>
                <w:lang w:val="en-GB"/>
              </w:rPr>
            </w:pPr>
          </w:p>
        </w:tc>
        <w:tc>
          <w:tcPr>
            <w:tcW w:w="506" w:type="dxa"/>
            <w:vAlign w:val="center"/>
          </w:tcPr>
          <w:p w14:paraId="3F6D5543" w14:textId="77777777" w:rsidR="00E66D88" w:rsidRPr="00B92560" w:rsidRDefault="00E66D88" w:rsidP="00DA70B8">
            <w:pPr>
              <w:spacing w:before="20" w:after="20" w:line="360" w:lineRule="auto"/>
              <w:jc w:val="center"/>
              <w:rPr>
                <w:sz w:val="20"/>
                <w:szCs w:val="20"/>
                <w:lang w:val="en-GB"/>
              </w:rPr>
            </w:pPr>
          </w:p>
        </w:tc>
      </w:tr>
      <w:tr w:rsidR="00F87EEE" w:rsidRPr="00B92560" w14:paraId="759BD169" w14:textId="77777777">
        <w:trPr>
          <w:jc w:val="center"/>
        </w:trPr>
        <w:tc>
          <w:tcPr>
            <w:tcW w:w="340" w:type="dxa"/>
            <w:vAlign w:val="center"/>
          </w:tcPr>
          <w:p w14:paraId="4579A28B" w14:textId="77777777" w:rsidR="00E66D88" w:rsidRPr="00B92560" w:rsidRDefault="002663E2" w:rsidP="00DA70B8">
            <w:pPr>
              <w:spacing w:before="20" w:after="20" w:line="360" w:lineRule="auto"/>
              <w:jc w:val="center"/>
              <w:rPr>
                <w:sz w:val="20"/>
                <w:szCs w:val="20"/>
                <w:lang w:val="en-GB"/>
              </w:rPr>
            </w:pPr>
            <w:r w:rsidRPr="00B92560">
              <w:rPr>
                <w:sz w:val="20"/>
                <w:szCs w:val="20"/>
                <w:lang w:val="en-GB"/>
              </w:rPr>
              <w:t xml:space="preserve">… </w:t>
            </w:r>
          </w:p>
        </w:tc>
        <w:tc>
          <w:tcPr>
            <w:tcW w:w="1476" w:type="dxa"/>
            <w:vAlign w:val="center"/>
          </w:tcPr>
          <w:p w14:paraId="665D76F3" w14:textId="77777777" w:rsidR="00E66D88" w:rsidRPr="00B92560" w:rsidRDefault="00E66D88" w:rsidP="00DA70B8">
            <w:pPr>
              <w:spacing w:before="20" w:after="20" w:line="360" w:lineRule="auto"/>
              <w:jc w:val="center"/>
              <w:rPr>
                <w:sz w:val="20"/>
                <w:szCs w:val="20"/>
                <w:lang w:val="en-GB"/>
              </w:rPr>
            </w:pPr>
          </w:p>
        </w:tc>
        <w:tc>
          <w:tcPr>
            <w:tcW w:w="1448" w:type="dxa"/>
            <w:vAlign w:val="center"/>
          </w:tcPr>
          <w:p w14:paraId="2AA93AEB" w14:textId="77777777" w:rsidR="00E66D88" w:rsidRPr="00B92560" w:rsidRDefault="00E66D88" w:rsidP="00DA70B8">
            <w:pPr>
              <w:spacing w:before="20" w:after="20" w:line="360" w:lineRule="auto"/>
              <w:jc w:val="center"/>
              <w:rPr>
                <w:sz w:val="20"/>
                <w:szCs w:val="20"/>
                <w:lang w:val="en-GB"/>
              </w:rPr>
            </w:pPr>
          </w:p>
        </w:tc>
        <w:tc>
          <w:tcPr>
            <w:tcW w:w="1192" w:type="dxa"/>
            <w:vAlign w:val="center"/>
          </w:tcPr>
          <w:p w14:paraId="39461FC4" w14:textId="77777777" w:rsidR="00E66D88" w:rsidRPr="00B92560" w:rsidRDefault="00E66D88" w:rsidP="00DA70B8">
            <w:pPr>
              <w:spacing w:before="20" w:after="20" w:line="360" w:lineRule="auto"/>
              <w:jc w:val="center"/>
              <w:rPr>
                <w:sz w:val="20"/>
                <w:szCs w:val="20"/>
                <w:lang w:val="en-GB"/>
              </w:rPr>
            </w:pPr>
          </w:p>
        </w:tc>
        <w:tc>
          <w:tcPr>
            <w:tcW w:w="1150" w:type="dxa"/>
            <w:vAlign w:val="center"/>
          </w:tcPr>
          <w:p w14:paraId="523D663D" w14:textId="77777777" w:rsidR="00E66D88" w:rsidRPr="00B92560" w:rsidRDefault="00E66D88" w:rsidP="00DA70B8">
            <w:pPr>
              <w:spacing w:before="20" w:after="20" w:line="360" w:lineRule="auto"/>
              <w:jc w:val="center"/>
              <w:rPr>
                <w:sz w:val="20"/>
                <w:szCs w:val="20"/>
                <w:lang w:val="en-GB"/>
              </w:rPr>
            </w:pPr>
          </w:p>
        </w:tc>
        <w:tc>
          <w:tcPr>
            <w:tcW w:w="1227" w:type="dxa"/>
          </w:tcPr>
          <w:p w14:paraId="1888094E" w14:textId="77777777" w:rsidR="00E66D88" w:rsidRPr="00B92560" w:rsidRDefault="00E66D88" w:rsidP="00DA70B8">
            <w:pPr>
              <w:spacing w:before="20" w:after="20" w:line="360" w:lineRule="auto"/>
              <w:jc w:val="center"/>
              <w:rPr>
                <w:sz w:val="20"/>
                <w:szCs w:val="20"/>
                <w:lang w:val="en-GB"/>
              </w:rPr>
            </w:pPr>
          </w:p>
        </w:tc>
        <w:tc>
          <w:tcPr>
            <w:tcW w:w="1131" w:type="dxa"/>
            <w:vAlign w:val="center"/>
          </w:tcPr>
          <w:p w14:paraId="35D9B254" w14:textId="77777777" w:rsidR="00E66D88" w:rsidRPr="00B92560" w:rsidRDefault="00E66D88" w:rsidP="00DA70B8">
            <w:pPr>
              <w:spacing w:before="20" w:after="20" w:line="360" w:lineRule="auto"/>
              <w:jc w:val="center"/>
              <w:rPr>
                <w:sz w:val="20"/>
                <w:szCs w:val="20"/>
                <w:lang w:val="en-GB"/>
              </w:rPr>
            </w:pPr>
          </w:p>
        </w:tc>
        <w:tc>
          <w:tcPr>
            <w:tcW w:w="1161" w:type="dxa"/>
          </w:tcPr>
          <w:p w14:paraId="7B9B14CF" w14:textId="77777777" w:rsidR="00E66D88" w:rsidRPr="00B92560" w:rsidRDefault="00E66D88" w:rsidP="00DA70B8">
            <w:pPr>
              <w:spacing w:before="20" w:after="20" w:line="360" w:lineRule="auto"/>
              <w:jc w:val="center"/>
              <w:rPr>
                <w:sz w:val="20"/>
                <w:szCs w:val="20"/>
                <w:lang w:val="en-GB"/>
              </w:rPr>
            </w:pPr>
          </w:p>
        </w:tc>
        <w:tc>
          <w:tcPr>
            <w:tcW w:w="506" w:type="dxa"/>
            <w:vAlign w:val="center"/>
          </w:tcPr>
          <w:p w14:paraId="077A304E" w14:textId="77777777" w:rsidR="00E66D88" w:rsidRPr="00B92560" w:rsidRDefault="00E66D88" w:rsidP="00DA70B8">
            <w:pPr>
              <w:spacing w:before="20" w:after="20" w:line="360" w:lineRule="auto"/>
              <w:jc w:val="center"/>
              <w:rPr>
                <w:sz w:val="20"/>
                <w:szCs w:val="20"/>
                <w:lang w:val="en-GB"/>
              </w:rPr>
            </w:pPr>
          </w:p>
        </w:tc>
      </w:tr>
    </w:tbl>
    <w:p w14:paraId="75BDA85F" w14:textId="3A1C4FBE" w:rsidR="00E66D88" w:rsidRPr="00B92560" w:rsidRDefault="002663E2" w:rsidP="002D0913">
      <w:pPr>
        <w:spacing w:before="240" w:line="360" w:lineRule="auto"/>
        <w:jc w:val="both"/>
        <w:rPr>
          <w:i/>
          <w:sz w:val="22"/>
          <w:szCs w:val="22"/>
          <w:lang w:val="en-GB"/>
        </w:rPr>
      </w:pPr>
      <w:r w:rsidRPr="00B92560">
        <w:rPr>
          <w:i/>
          <w:iCs/>
          <w:sz w:val="22"/>
          <w:szCs w:val="22"/>
          <w:lang w:val="en-GB"/>
        </w:rPr>
        <w:t xml:space="preserve">Note: If the market share calculated on the basis of </w:t>
      </w:r>
      <w:r w:rsidR="00BB3581">
        <w:rPr>
          <w:i/>
          <w:iCs/>
          <w:sz w:val="22"/>
          <w:szCs w:val="22"/>
          <w:lang w:val="en-GB"/>
        </w:rPr>
        <w:t>turnover</w:t>
      </w:r>
      <w:r w:rsidR="00BB3581" w:rsidRPr="00B92560">
        <w:rPr>
          <w:i/>
          <w:iCs/>
          <w:sz w:val="22"/>
          <w:szCs w:val="22"/>
          <w:lang w:val="en-GB"/>
        </w:rPr>
        <w:t xml:space="preserve"> </w:t>
      </w:r>
      <w:r w:rsidRPr="00B92560">
        <w:rPr>
          <w:i/>
          <w:iCs/>
          <w:sz w:val="22"/>
          <w:szCs w:val="22"/>
          <w:lang w:val="en-GB"/>
        </w:rPr>
        <w:t xml:space="preserve">is not considered by the </w:t>
      </w:r>
      <w:r w:rsidR="00BB3581">
        <w:rPr>
          <w:i/>
          <w:iCs/>
          <w:sz w:val="22"/>
          <w:szCs w:val="22"/>
          <w:lang w:val="en-GB"/>
        </w:rPr>
        <w:t>participants</w:t>
      </w:r>
      <w:r w:rsidR="00BB3581" w:rsidRPr="00B92560">
        <w:rPr>
          <w:i/>
          <w:iCs/>
          <w:sz w:val="22"/>
          <w:szCs w:val="22"/>
          <w:lang w:val="en-GB"/>
        </w:rPr>
        <w:t xml:space="preserve"> </w:t>
      </w:r>
      <w:r w:rsidRPr="00B92560">
        <w:rPr>
          <w:i/>
          <w:iCs/>
          <w:sz w:val="22"/>
          <w:szCs w:val="22"/>
          <w:lang w:val="en-GB"/>
        </w:rPr>
        <w:t xml:space="preserve">to be appropriate, the data may be provided </w:t>
      </w:r>
      <w:r w:rsidR="00BB3581">
        <w:rPr>
          <w:i/>
          <w:iCs/>
          <w:sz w:val="22"/>
          <w:szCs w:val="22"/>
          <w:lang w:val="en-GB"/>
        </w:rPr>
        <w:t>with another indicator</w:t>
      </w:r>
      <w:r w:rsidRPr="00B92560">
        <w:rPr>
          <w:i/>
          <w:iCs/>
          <w:sz w:val="22"/>
          <w:szCs w:val="22"/>
          <w:lang w:val="en-GB"/>
        </w:rPr>
        <w:t xml:space="preserve"> (e.g.</w:t>
      </w:r>
      <w:r w:rsidR="00BB3581">
        <w:rPr>
          <w:i/>
          <w:iCs/>
          <w:sz w:val="22"/>
          <w:szCs w:val="22"/>
          <w:lang w:val="en-GB"/>
        </w:rPr>
        <w:t>,</w:t>
      </w:r>
      <w:r w:rsidRPr="00B92560">
        <w:rPr>
          <w:i/>
          <w:iCs/>
          <w:sz w:val="22"/>
          <w:szCs w:val="22"/>
          <w:lang w:val="en-GB"/>
        </w:rPr>
        <w:t xml:space="preserve"> </w:t>
      </w:r>
      <w:r w:rsidR="00BB3581">
        <w:rPr>
          <w:i/>
          <w:iCs/>
          <w:sz w:val="22"/>
          <w:szCs w:val="22"/>
          <w:lang w:val="en-GB"/>
        </w:rPr>
        <w:t>quantity of sold products</w:t>
      </w:r>
      <w:r w:rsidRPr="00B92560">
        <w:rPr>
          <w:i/>
          <w:iCs/>
          <w:sz w:val="22"/>
          <w:szCs w:val="22"/>
          <w:lang w:val="en-GB"/>
        </w:rPr>
        <w:t xml:space="preserve">, capacity or other </w:t>
      </w:r>
      <w:r w:rsidR="00BB3581">
        <w:rPr>
          <w:i/>
          <w:iCs/>
          <w:sz w:val="22"/>
          <w:szCs w:val="22"/>
          <w:lang w:val="en-GB"/>
        </w:rPr>
        <w:t>indicators</w:t>
      </w:r>
      <w:r w:rsidRPr="00B92560">
        <w:rPr>
          <w:i/>
          <w:iCs/>
          <w:sz w:val="22"/>
          <w:szCs w:val="22"/>
          <w:lang w:val="en-GB"/>
        </w:rPr>
        <w:t xml:space="preserve"> that the parti</w:t>
      </w:r>
      <w:r w:rsidR="00BB3581">
        <w:rPr>
          <w:i/>
          <w:iCs/>
          <w:sz w:val="22"/>
          <w:szCs w:val="22"/>
          <w:lang w:val="en-GB"/>
        </w:rPr>
        <w:t>cipants of</w:t>
      </w:r>
      <w:r w:rsidRPr="00B92560">
        <w:rPr>
          <w:i/>
          <w:iCs/>
          <w:sz w:val="22"/>
          <w:szCs w:val="22"/>
          <w:lang w:val="en-GB"/>
        </w:rPr>
        <w:t xml:space="preserve"> the concentration consider more appropriate </w:t>
      </w:r>
      <w:r w:rsidR="00BB3581">
        <w:rPr>
          <w:i/>
          <w:iCs/>
          <w:sz w:val="22"/>
          <w:szCs w:val="22"/>
          <w:lang w:val="en-GB"/>
        </w:rPr>
        <w:t>for demonstrating</w:t>
      </w:r>
      <w:r w:rsidRPr="00B92560">
        <w:rPr>
          <w:i/>
          <w:iCs/>
          <w:sz w:val="22"/>
          <w:szCs w:val="22"/>
          <w:lang w:val="en-GB"/>
        </w:rPr>
        <w:t xml:space="preserve"> the </w:t>
      </w:r>
      <w:r w:rsidR="00BB3581">
        <w:rPr>
          <w:i/>
          <w:iCs/>
          <w:sz w:val="22"/>
          <w:szCs w:val="22"/>
          <w:lang w:val="en-GB"/>
        </w:rPr>
        <w:t>significance</w:t>
      </w:r>
      <w:r w:rsidRPr="00B92560">
        <w:rPr>
          <w:i/>
          <w:iCs/>
          <w:sz w:val="22"/>
          <w:szCs w:val="22"/>
          <w:lang w:val="en-GB"/>
        </w:rPr>
        <w:t xml:space="preserve"> of the undertakings </w:t>
      </w:r>
      <w:r w:rsidR="00BB3581">
        <w:rPr>
          <w:i/>
          <w:iCs/>
          <w:sz w:val="22"/>
          <w:szCs w:val="22"/>
          <w:lang w:val="en-GB"/>
        </w:rPr>
        <w:t>on</w:t>
      </w:r>
      <w:r w:rsidR="00BB3581" w:rsidRPr="00B92560">
        <w:rPr>
          <w:i/>
          <w:iCs/>
          <w:sz w:val="22"/>
          <w:szCs w:val="22"/>
          <w:lang w:val="en-GB"/>
        </w:rPr>
        <w:t xml:space="preserve"> </w:t>
      </w:r>
      <w:r w:rsidRPr="00B92560">
        <w:rPr>
          <w:i/>
          <w:iCs/>
          <w:sz w:val="22"/>
          <w:szCs w:val="22"/>
          <w:lang w:val="en-GB"/>
        </w:rPr>
        <w:t xml:space="preserve">the relevant market), with appropriate justification, in addition to the mandatory provision of </w:t>
      </w:r>
      <w:r w:rsidR="00BB3581">
        <w:rPr>
          <w:i/>
          <w:iCs/>
          <w:sz w:val="22"/>
          <w:szCs w:val="22"/>
          <w:lang w:val="en-GB"/>
        </w:rPr>
        <w:t>turnover</w:t>
      </w:r>
      <w:r w:rsidRPr="00B92560">
        <w:rPr>
          <w:i/>
          <w:iCs/>
          <w:sz w:val="22"/>
          <w:szCs w:val="22"/>
          <w:lang w:val="en-GB"/>
        </w:rPr>
        <w:t xml:space="preserve">-based market </w:t>
      </w:r>
      <w:r w:rsidR="00BB3581">
        <w:rPr>
          <w:i/>
          <w:iCs/>
          <w:sz w:val="22"/>
          <w:szCs w:val="22"/>
          <w:lang w:val="en-GB"/>
        </w:rPr>
        <w:t>information</w:t>
      </w:r>
      <w:r w:rsidRPr="00B92560">
        <w:rPr>
          <w:i/>
          <w:iCs/>
          <w:sz w:val="22"/>
          <w:szCs w:val="22"/>
          <w:lang w:val="en-GB"/>
        </w:rPr>
        <w:t>.</w:t>
      </w:r>
    </w:p>
    <w:p w14:paraId="07F12ED7" w14:textId="4C991FDC" w:rsidR="00E66D88" w:rsidRPr="00B92560" w:rsidRDefault="002663E2" w:rsidP="00E01B21">
      <w:pPr>
        <w:pStyle w:val="FORM3"/>
        <w:tabs>
          <w:tab w:val="left" w:pos="284"/>
        </w:tabs>
        <w:spacing w:before="240" w:after="120"/>
        <w:ind w:left="0" w:firstLine="0"/>
        <w:rPr>
          <w:rFonts w:ascii="Times New Roman" w:hAnsi="Times New Roman" w:cs="Times New Roman"/>
          <w:sz w:val="22"/>
          <w:szCs w:val="22"/>
          <w:lang w:val="en-GB"/>
        </w:rPr>
      </w:pPr>
      <w:proofErr w:type="gramStart"/>
      <w:r w:rsidRPr="00B92560">
        <w:rPr>
          <w:rFonts w:ascii="Times New Roman" w:hAnsi="Times New Roman" w:cs="Times New Roman"/>
          <w:sz w:val="22"/>
          <w:szCs w:val="22"/>
          <w:lang w:val="en-GB"/>
        </w:rPr>
        <w:lastRenderedPageBreak/>
        <w:t>With regard to</w:t>
      </w:r>
      <w:proofErr w:type="gramEnd"/>
      <w:r w:rsidRPr="00B92560">
        <w:rPr>
          <w:rFonts w:ascii="Times New Roman" w:hAnsi="Times New Roman" w:cs="Times New Roman"/>
          <w:sz w:val="22"/>
          <w:szCs w:val="22"/>
          <w:lang w:val="en-GB"/>
        </w:rPr>
        <w:t xml:space="preserve"> the data on market size and market shares provided in your answer to question V.4.1, please specify and/or provide objective, verifiable sources of the data and details of the </w:t>
      </w:r>
      <w:r w:rsidR="00BB3581">
        <w:rPr>
          <w:rFonts w:ascii="Times New Roman" w:hAnsi="Times New Roman" w:cs="Times New Roman"/>
          <w:sz w:val="22"/>
          <w:szCs w:val="22"/>
          <w:lang w:val="en-GB"/>
        </w:rPr>
        <w:t xml:space="preserve">method </w:t>
      </w:r>
      <w:r w:rsidR="00E87879">
        <w:rPr>
          <w:rFonts w:ascii="Times New Roman" w:hAnsi="Times New Roman" w:cs="Times New Roman"/>
          <w:sz w:val="22"/>
          <w:szCs w:val="22"/>
          <w:lang w:val="en-GB"/>
        </w:rPr>
        <w:t xml:space="preserve">of </w:t>
      </w:r>
      <w:r w:rsidRPr="00B92560">
        <w:rPr>
          <w:rFonts w:ascii="Times New Roman" w:hAnsi="Times New Roman" w:cs="Times New Roman"/>
          <w:sz w:val="22"/>
          <w:szCs w:val="22"/>
          <w:lang w:val="en-GB"/>
        </w:rPr>
        <w:t>estimation</w:t>
      </w:r>
      <w:r w:rsidR="00BB3581">
        <w:rPr>
          <w:rFonts w:ascii="Times New Roman" w:hAnsi="Times New Roman" w:cs="Times New Roman"/>
          <w:sz w:val="22"/>
          <w:szCs w:val="22"/>
          <w:lang w:val="en-GB"/>
        </w:rPr>
        <w:t xml:space="preserve"> applied</w:t>
      </w:r>
      <w:r w:rsidRPr="00B92560">
        <w:rPr>
          <w:rFonts w:ascii="Times New Roman" w:hAnsi="Times New Roman" w:cs="Times New Roman"/>
          <w:sz w:val="22"/>
          <w:szCs w:val="22"/>
          <w:lang w:val="en-GB"/>
        </w:rPr>
        <w:t>.</w:t>
      </w:r>
    </w:p>
    <w:p w14:paraId="4A9E97FD" w14:textId="77777777" w:rsidR="00E66D88" w:rsidRPr="00B92560" w:rsidRDefault="002663E2" w:rsidP="003E004D">
      <w:pPr>
        <w:pStyle w:val="FORM2"/>
        <w:tabs>
          <w:tab w:val="clear" w:pos="1277"/>
          <w:tab w:val="num" w:pos="851"/>
        </w:tabs>
        <w:ind w:left="397" w:hanging="397"/>
        <w:rPr>
          <w:rFonts w:ascii="Times New Roman" w:hAnsi="Times New Roman" w:cs="Times New Roman"/>
          <w:b/>
          <w:sz w:val="22"/>
          <w:lang w:val="en-GB"/>
        </w:rPr>
      </w:pPr>
      <w:r w:rsidRPr="00B92560">
        <w:rPr>
          <w:rFonts w:ascii="Times New Roman" w:hAnsi="Times New Roman" w:cs="Times New Roman"/>
          <w:b/>
          <w:bCs/>
          <w:sz w:val="22"/>
          <w:lang w:val="en-GB"/>
        </w:rPr>
        <w:t>Related products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B92560" w14:paraId="7CA2CC06" w14:textId="77777777">
        <w:trPr>
          <w:jc w:val="center"/>
        </w:trPr>
        <w:tc>
          <w:tcPr>
            <w:tcW w:w="9212" w:type="dxa"/>
            <w:shd w:val="clear" w:color="auto" w:fill="D9D9D9"/>
            <w:tcMar>
              <w:top w:w="85" w:type="dxa"/>
              <w:left w:w="142" w:type="dxa"/>
              <w:bottom w:w="85" w:type="dxa"/>
              <w:right w:w="142" w:type="dxa"/>
            </w:tcMar>
          </w:tcPr>
          <w:p w14:paraId="4139B35B" w14:textId="29681B95" w:rsidR="00E66D88" w:rsidRPr="00B92560" w:rsidRDefault="002663E2">
            <w:pPr>
              <w:tabs>
                <w:tab w:val="left" w:pos="907"/>
              </w:tabs>
              <w:spacing w:before="60" w:after="60"/>
              <w:jc w:val="both"/>
              <w:rPr>
                <w:sz w:val="20"/>
                <w:szCs w:val="20"/>
                <w:lang w:val="en-GB"/>
              </w:rPr>
            </w:pPr>
            <w:r w:rsidRPr="00B92560">
              <w:rPr>
                <w:sz w:val="20"/>
                <w:szCs w:val="20"/>
                <w:lang w:val="en-GB"/>
              </w:rPr>
              <w:t xml:space="preserve">For the purposes of this </w:t>
            </w:r>
            <w:r w:rsidR="00BB3581">
              <w:rPr>
                <w:sz w:val="20"/>
                <w:szCs w:val="20"/>
                <w:lang w:val="en-GB"/>
              </w:rPr>
              <w:t>chapter</w:t>
            </w:r>
          </w:p>
          <w:p w14:paraId="5DA279DB" w14:textId="30E91A4B" w:rsidR="00E66D88" w:rsidRPr="00B92560" w:rsidRDefault="002663E2">
            <w:pPr>
              <w:numPr>
                <w:ilvl w:val="0"/>
                <w:numId w:val="3"/>
              </w:numPr>
              <w:tabs>
                <w:tab w:val="clear" w:pos="720"/>
                <w:tab w:val="num" w:pos="360"/>
              </w:tabs>
              <w:spacing w:before="60" w:after="60"/>
              <w:ind w:left="360"/>
              <w:jc w:val="both"/>
              <w:rPr>
                <w:sz w:val="20"/>
                <w:szCs w:val="20"/>
                <w:lang w:val="en-GB"/>
              </w:rPr>
            </w:pPr>
            <w:r w:rsidRPr="00B92560">
              <w:rPr>
                <w:i/>
                <w:iCs/>
                <w:sz w:val="20"/>
                <w:szCs w:val="20"/>
                <w:lang w:val="en-GB"/>
              </w:rPr>
              <w:t>related markets</w:t>
            </w:r>
            <w:r w:rsidRPr="00B92560">
              <w:rPr>
                <w:sz w:val="20"/>
                <w:szCs w:val="20"/>
                <w:lang w:val="en-GB"/>
              </w:rPr>
              <w:t>: a market</w:t>
            </w:r>
            <w:r w:rsidR="00BB3581">
              <w:rPr>
                <w:sz w:val="20"/>
                <w:szCs w:val="20"/>
                <w:lang w:val="en-GB"/>
              </w:rPr>
              <w:t xml:space="preserve"> pair if</w:t>
            </w:r>
          </w:p>
          <w:p w14:paraId="3D29B18F" w14:textId="55B31C6F" w:rsidR="00E66D88" w:rsidRPr="00B92560" w:rsidRDefault="002663E2" w:rsidP="008A2E4D">
            <w:pPr>
              <w:numPr>
                <w:ilvl w:val="0"/>
                <w:numId w:val="4"/>
              </w:numPr>
              <w:tabs>
                <w:tab w:val="clear" w:pos="720"/>
                <w:tab w:val="num" w:pos="284"/>
              </w:tabs>
              <w:spacing w:before="60" w:after="60"/>
              <w:ind w:left="284" w:hanging="284"/>
              <w:jc w:val="both"/>
              <w:rPr>
                <w:sz w:val="20"/>
                <w:szCs w:val="20"/>
                <w:lang w:val="en-GB"/>
              </w:rPr>
            </w:pPr>
            <w:r w:rsidRPr="00B92560">
              <w:rPr>
                <w:sz w:val="20"/>
                <w:szCs w:val="20"/>
                <w:lang w:val="en-GB"/>
              </w:rPr>
              <w:t xml:space="preserve">there is a vertical relationship between the activities of the </w:t>
            </w:r>
            <w:r w:rsidR="00BB3581">
              <w:rPr>
                <w:sz w:val="20"/>
                <w:szCs w:val="20"/>
                <w:lang w:val="en-GB"/>
              </w:rPr>
              <w:t>participants of</w:t>
            </w:r>
            <w:r w:rsidRPr="00B92560">
              <w:rPr>
                <w:sz w:val="20"/>
                <w:szCs w:val="20"/>
                <w:lang w:val="en-GB"/>
              </w:rPr>
              <w:t xml:space="preserve"> the concentration </w:t>
            </w:r>
            <w:r w:rsidR="00BB3581">
              <w:rPr>
                <w:sz w:val="20"/>
                <w:szCs w:val="20"/>
                <w:lang w:val="en-GB"/>
              </w:rPr>
              <w:t>and</w:t>
            </w:r>
            <w:r w:rsidR="00BB3581" w:rsidRPr="00B92560">
              <w:rPr>
                <w:sz w:val="20"/>
                <w:szCs w:val="20"/>
                <w:lang w:val="en-GB"/>
              </w:rPr>
              <w:t xml:space="preserve"> </w:t>
            </w:r>
            <w:r w:rsidRPr="00B92560">
              <w:rPr>
                <w:sz w:val="20"/>
                <w:szCs w:val="20"/>
                <w:lang w:val="en-GB"/>
              </w:rPr>
              <w:t xml:space="preserve">one of the parties </w:t>
            </w:r>
            <w:r w:rsidR="00B25510">
              <w:rPr>
                <w:sz w:val="20"/>
                <w:szCs w:val="20"/>
                <w:lang w:val="en-GB"/>
              </w:rPr>
              <w:t>is</w:t>
            </w:r>
            <w:r w:rsidR="00B25510" w:rsidRPr="00B92560">
              <w:rPr>
                <w:sz w:val="20"/>
                <w:szCs w:val="20"/>
                <w:lang w:val="en-GB"/>
              </w:rPr>
              <w:t xml:space="preserve"> </w:t>
            </w:r>
            <w:r w:rsidRPr="00B92560">
              <w:rPr>
                <w:sz w:val="20"/>
                <w:szCs w:val="20"/>
                <w:lang w:val="en-GB"/>
              </w:rPr>
              <w:t>present as a seller, the other as a buyer</w:t>
            </w:r>
            <w:r w:rsidR="00B25510">
              <w:rPr>
                <w:sz w:val="20"/>
                <w:szCs w:val="20"/>
                <w:lang w:val="en-GB"/>
              </w:rPr>
              <w:t xml:space="preserve"> on the given market</w:t>
            </w:r>
            <w:r w:rsidRPr="00B92560">
              <w:rPr>
                <w:sz w:val="20"/>
                <w:szCs w:val="20"/>
                <w:lang w:val="en-GB"/>
              </w:rPr>
              <w:t xml:space="preserve">. </w:t>
            </w:r>
            <w:r w:rsidR="00BB3581">
              <w:rPr>
                <w:sz w:val="20"/>
                <w:szCs w:val="20"/>
                <w:lang w:val="en-GB"/>
              </w:rPr>
              <w:t>There is a</w:t>
            </w:r>
            <w:r w:rsidR="00BB3581" w:rsidRPr="00B92560">
              <w:rPr>
                <w:sz w:val="20"/>
                <w:szCs w:val="20"/>
                <w:lang w:val="en-GB"/>
              </w:rPr>
              <w:t xml:space="preserve"> </w:t>
            </w:r>
            <w:r w:rsidRPr="00B92560">
              <w:rPr>
                <w:sz w:val="20"/>
                <w:szCs w:val="20"/>
                <w:lang w:val="en-GB"/>
              </w:rPr>
              <w:t xml:space="preserve">vertical relationship </w:t>
            </w:r>
            <w:proofErr w:type="gramStart"/>
            <w:r w:rsidRPr="00B92560">
              <w:rPr>
                <w:sz w:val="20"/>
                <w:szCs w:val="20"/>
                <w:lang w:val="en-GB"/>
              </w:rPr>
              <w:t>whether or not</w:t>
            </w:r>
            <w:proofErr w:type="gramEnd"/>
            <w:r w:rsidRPr="00B92560">
              <w:rPr>
                <w:sz w:val="20"/>
                <w:szCs w:val="20"/>
                <w:lang w:val="en-GB"/>
              </w:rPr>
              <w:t xml:space="preserve"> there is an actual supplier relation between the undertakings of the </w:t>
            </w:r>
            <w:r w:rsidR="00BB3581">
              <w:rPr>
                <w:sz w:val="20"/>
                <w:szCs w:val="20"/>
                <w:lang w:val="en-GB"/>
              </w:rPr>
              <w:t>participants</w:t>
            </w:r>
            <w:r w:rsidR="00BB3581" w:rsidRPr="00B92560">
              <w:rPr>
                <w:sz w:val="20"/>
                <w:szCs w:val="20"/>
                <w:lang w:val="en-GB"/>
              </w:rPr>
              <w:t xml:space="preserve"> </w:t>
            </w:r>
            <w:r w:rsidR="00BB3581">
              <w:rPr>
                <w:sz w:val="20"/>
                <w:szCs w:val="20"/>
                <w:lang w:val="en-GB"/>
              </w:rPr>
              <w:t>of</w:t>
            </w:r>
            <w:r w:rsidRPr="00B92560">
              <w:rPr>
                <w:sz w:val="20"/>
                <w:szCs w:val="20"/>
                <w:lang w:val="en-GB"/>
              </w:rPr>
              <w:t xml:space="preserve"> the concentration, or</w:t>
            </w:r>
          </w:p>
          <w:p w14:paraId="038D7D1D" w14:textId="49FF8AB7" w:rsidR="00E66D88" w:rsidRPr="00B92560" w:rsidRDefault="002663E2" w:rsidP="008A2E4D">
            <w:pPr>
              <w:numPr>
                <w:ilvl w:val="0"/>
                <w:numId w:val="4"/>
              </w:numPr>
              <w:tabs>
                <w:tab w:val="clear" w:pos="720"/>
                <w:tab w:val="num" w:pos="284"/>
              </w:tabs>
              <w:spacing w:before="60" w:after="60"/>
              <w:ind w:left="284" w:hanging="284"/>
              <w:jc w:val="both"/>
              <w:rPr>
                <w:sz w:val="20"/>
                <w:szCs w:val="20"/>
                <w:lang w:val="en-GB"/>
              </w:rPr>
            </w:pPr>
            <w:r w:rsidRPr="00B92560">
              <w:rPr>
                <w:sz w:val="20"/>
                <w:szCs w:val="20"/>
                <w:lang w:val="en-GB"/>
              </w:rPr>
              <w:t xml:space="preserve">there is </w:t>
            </w:r>
            <w:r w:rsidR="00BB3581">
              <w:rPr>
                <w:sz w:val="20"/>
                <w:szCs w:val="20"/>
                <w:lang w:val="en-GB"/>
              </w:rPr>
              <w:t>some other</w:t>
            </w:r>
            <w:r w:rsidRPr="00B92560">
              <w:rPr>
                <w:sz w:val="20"/>
                <w:szCs w:val="20"/>
                <w:lang w:val="en-GB"/>
              </w:rPr>
              <w:t xml:space="preserve"> type of substantial relationship between the markets (</w:t>
            </w:r>
            <w:proofErr w:type="gramStart"/>
            <w:r w:rsidRPr="00B92560">
              <w:rPr>
                <w:sz w:val="20"/>
                <w:szCs w:val="20"/>
                <w:lang w:val="en-GB"/>
              </w:rPr>
              <w:t>e.g.</w:t>
            </w:r>
            <w:proofErr w:type="gramEnd"/>
            <w:r w:rsidRPr="00B92560">
              <w:rPr>
                <w:sz w:val="20"/>
                <w:szCs w:val="20"/>
                <w:lang w:val="en-GB"/>
              </w:rPr>
              <w:t xml:space="preserve"> the outputs of </w:t>
            </w:r>
            <w:r w:rsidR="00BB3581">
              <w:rPr>
                <w:sz w:val="20"/>
                <w:szCs w:val="20"/>
                <w:lang w:val="en-GB"/>
              </w:rPr>
              <w:t xml:space="preserve">certain </w:t>
            </w:r>
            <w:r w:rsidRPr="00B92560">
              <w:rPr>
                <w:sz w:val="20"/>
                <w:szCs w:val="20"/>
                <w:lang w:val="en-GB"/>
              </w:rPr>
              <w:t xml:space="preserve">activities of the </w:t>
            </w:r>
            <w:r w:rsidR="00BB3581">
              <w:rPr>
                <w:sz w:val="20"/>
                <w:szCs w:val="20"/>
                <w:lang w:val="en-GB"/>
              </w:rPr>
              <w:t>participating</w:t>
            </w:r>
            <w:r w:rsidR="00BB3581" w:rsidRPr="00B92560">
              <w:rPr>
                <w:sz w:val="20"/>
                <w:szCs w:val="20"/>
                <w:lang w:val="en-GB"/>
              </w:rPr>
              <w:t xml:space="preserve"> </w:t>
            </w:r>
            <w:r w:rsidR="00BB3581">
              <w:rPr>
                <w:sz w:val="20"/>
                <w:szCs w:val="20"/>
                <w:lang w:val="en-GB"/>
              </w:rPr>
              <w:t>undertakings</w:t>
            </w:r>
            <w:r w:rsidRPr="00B92560">
              <w:rPr>
                <w:sz w:val="20"/>
                <w:szCs w:val="20"/>
                <w:lang w:val="en-GB"/>
              </w:rPr>
              <w:t xml:space="preserve"> are complementary</w:t>
            </w:r>
            <w:r w:rsidR="00BB3581">
              <w:rPr>
                <w:sz w:val="20"/>
                <w:szCs w:val="20"/>
                <w:lang w:val="en-GB"/>
              </w:rPr>
              <w:t xml:space="preserve"> to each other</w:t>
            </w:r>
            <w:r w:rsidRPr="00B92560">
              <w:rPr>
                <w:sz w:val="20"/>
                <w:szCs w:val="20"/>
                <w:lang w:val="en-GB"/>
              </w:rPr>
              <w:t xml:space="preserve"> or these products are typically purchased or used by the same </w:t>
            </w:r>
            <w:r w:rsidR="00BB3581">
              <w:rPr>
                <w:sz w:val="20"/>
                <w:szCs w:val="20"/>
                <w:lang w:val="en-GB"/>
              </w:rPr>
              <w:t>scope</w:t>
            </w:r>
            <w:r w:rsidR="00BB3581" w:rsidRPr="00B92560">
              <w:rPr>
                <w:sz w:val="20"/>
                <w:szCs w:val="20"/>
                <w:lang w:val="en-GB"/>
              </w:rPr>
              <w:t xml:space="preserve"> </w:t>
            </w:r>
            <w:r w:rsidRPr="00B92560">
              <w:rPr>
                <w:sz w:val="20"/>
                <w:szCs w:val="20"/>
                <w:lang w:val="en-GB"/>
              </w:rPr>
              <w:t xml:space="preserve">of </w:t>
            </w:r>
            <w:r w:rsidR="00BB3581">
              <w:rPr>
                <w:sz w:val="20"/>
                <w:szCs w:val="20"/>
                <w:lang w:val="en-GB"/>
              </w:rPr>
              <w:t>trading parties</w:t>
            </w:r>
            <w:r w:rsidRPr="00B92560">
              <w:rPr>
                <w:sz w:val="20"/>
                <w:szCs w:val="20"/>
                <w:lang w:val="en-GB"/>
              </w:rPr>
              <w:t xml:space="preserve"> or consumers for the same purposes).</w:t>
            </w:r>
          </w:p>
          <w:p w14:paraId="660583EB" w14:textId="0551D108" w:rsidR="00E66D88" w:rsidRPr="00B92560" w:rsidRDefault="002663E2" w:rsidP="00807298">
            <w:pPr>
              <w:numPr>
                <w:ilvl w:val="0"/>
                <w:numId w:val="3"/>
              </w:numPr>
              <w:tabs>
                <w:tab w:val="clear" w:pos="720"/>
                <w:tab w:val="num" w:pos="360"/>
              </w:tabs>
              <w:spacing w:before="60" w:after="60"/>
              <w:ind w:left="360"/>
              <w:jc w:val="both"/>
              <w:rPr>
                <w:sz w:val="20"/>
                <w:szCs w:val="20"/>
                <w:lang w:val="en-GB"/>
              </w:rPr>
            </w:pPr>
            <w:proofErr w:type="gramStart"/>
            <w:r w:rsidRPr="00B92560">
              <w:rPr>
                <w:sz w:val="20"/>
                <w:szCs w:val="20"/>
                <w:lang w:val="en-GB"/>
              </w:rPr>
              <w:t>in order to</w:t>
            </w:r>
            <w:proofErr w:type="gramEnd"/>
            <w:r w:rsidRPr="00B92560">
              <w:rPr>
                <w:sz w:val="20"/>
                <w:szCs w:val="20"/>
                <w:lang w:val="en-GB"/>
              </w:rPr>
              <w:t xml:space="preserve"> </w:t>
            </w:r>
            <w:r w:rsidR="00BB3581">
              <w:rPr>
                <w:sz w:val="20"/>
                <w:szCs w:val="20"/>
                <w:lang w:val="en-GB"/>
              </w:rPr>
              <w:t xml:space="preserve">duly </w:t>
            </w:r>
            <w:r w:rsidRPr="00B92560">
              <w:rPr>
                <w:sz w:val="20"/>
                <w:szCs w:val="20"/>
                <w:lang w:val="en-GB"/>
              </w:rPr>
              <w:t xml:space="preserve">complete parts V.5 to V.8, </w:t>
            </w:r>
            <w:r w:rsidR="00E21F82">
              <w:rPr>
                <w:sz w:val="20"/>
                <w:szCs w:val="20"/>
                <w:lang w:val="en-GB"/>
              </w:rPr>
              <w:t>it is</w:t>
            </w:r>
            <w:r w:rsidR="00E21F82" w:rsidRPr="00B92560">
              <w:rPr>
                <w:sz w:val="20"/>
                <w:szCs w:val="20"/>
                <w:lang w:val="en-GB"/>
              </w:rPr>
              <w:t xml:space="preserve"> </w:t>
            </w:r>
            <w:r w:rsidRPr="00B92560">
              <w:rPr>
                <w:sz w:val="20"/>
                <w:szCs w:val="20"/>
                <w:lang w:val="en-GB"/>
              </w:rPr>
              <w:t>highly recommend</w:t>
            </w:r>
            <w:r w:rsidR="00E21F82">
              <w:rPr>
                <w:sz w:val="20"/>
                <w:szCs w:val="20"/>
                <w:lang w:val="en-GB"/>
              </w:rPr>
              <w:t>ed</w:t>
            </w:r>
            <w:r w:rsidRPr="00B92560">
              <w:rPr>
                <w:sz w:val="20"/>
                <w:szCs w:val="20"/>
                <w:lang w:val="en-GB"/>
              </w:rPr>
              <w:t xml:space="preserve"> to refer to the Guide, particularly the illustrative example relating to Chapter V</w:t>
            </w:r>
            <w:r w:rsidR="00E21F82">
              <w:rPr>
                <w:sz w:val="20"/>
                <w:szCs w:val="20"/>
                <w:lang w:val="en-GB"/>
              </w:rPr>
              <w:t>.</w:t>
            </w:r>
            <w:r w:rsidRPr="00B92560">
              <w:rPr>
                <w:sz w:val="20"/>
                <w:szCs w:val="20"/>
                <w:lang w:val="en-GB"/>
              </w:rPr>
              <w:t xml:space="preserve"> of the </w:t>
            </w:r>
            <w:r w:rsidR="00BB3581">
              <w:rPr>
                <w:sz w:val="20"/>
                <w:szCs w:val="20"/>
                <w:lang w:val="en-GB"/>
              </w:rPr>
              <w:t xml:space="preserve">notification </w:t>
            </w:r>
            <w:r w:rsidRPr="00B92560">
              <w:rPr>
                <w:sz w:val="20"/>
                <w:szCs w:val="20"/>
                <w:lang w:val="en-GB"/>
              </w:rPr>
              <w:t>form.</w:t>
            </w:r>
          </w:p>
        </w:tc>
      </w:tr>
    </w:tbl>
    <w:p w14:paraId="718C7FB8" w14:textId="5B12DBB7" w:rsidR="00790BCD" w:rsidRPr="00B92560" w:rsidRDefault="002663E2" w:rsidP="00E01B21">
      <w:pPr>
        <w:pStyle w:val="FORM3"/>
        <w:tabs>
          <w:tab w:val="left" w:pos="284"/>
        </w:tabs>
        <w:spacing w:before="240"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List all products for which </w:t>
      </w:r>
      <w:r w:rsidRPr="00B92560">
        <w:rPr>
          <w:rFonts w:ascii="Times New Roman" w:hAnsi="Times New Roman" w:cs="Times New Roman"/>
          <w:sz w:val="22"/>
          <w:szCs w:val="22"/>
          <w:lang w:val="en-GB"/>
        </w:rPr>
        <w:t>related</w:t>
      </w:r>
      <w:r w:rsidRPr="00B92560">
        <w:rPr>
          <w:rFonts w:ascii="Times New Roman" w:hAnsi="Times New Roman" w:cs="Times New Roman"/>
          <w:sz w:val="22"/>
          <w:lang w:val="en-GB"/>
        </w:rPr>
        <w:t xml:space="preserve"> markets can be identified under a </w:t>
      </w:r>
      <w:r w:rsidR="00BB3581">
        <w:rPr>
          <w:rFonts w:ascii="Times New Roman" w:hAnsi="Times New Roman" w:cs="Times New Roman"/>
          <w:sz w:val="22"/>
          <w:lang w:val="en-GB"/>
        </w:rPr>
        <w:t>reasonable</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product market </w:t>
      </w:r>
      <w:r w:rsidR="00C03434" w:rsidRPr="00B92560">
        <w:rPr>
          <w:rFonts w:ascii="Times New Roman" w:hAnsi="Times New Roman" w:cs="Times New Roman"/>
          <w:sz w:val="22"/>
          <w:lang w:val="en-GB"/>
        </w:rPr>
        <w:t>definition and</w:t>
      </w:r>
      <w:r w:rsidRPr="00B92560">
        <w:rPr>
          <w:rFonts w:ascii="Times New Roman" w:hAnsi="Times New Roman" w:cs="Times New Roman"/>
          <w:sz w:val="22"/>
          <w:lang w:val="en-GB"/>
        </w:rPr>
        <w:t xml:space="preserve"> name </w:t>
      </w:r>
      <w:r w:rsidR="00BB3581">
        <w:rPr>
          <w:rFonts w:ascii="Times New Roman" w:hAnsi="Times New Roman" w:cs="Times New Roman"/>
          <w:sz w:val="22"/>
          <w:lang w:val="en-GB"/>
        </w:rPr>
        <w:t>the market</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pairs</w:t>
      </w:r>
      <w:r w:rsidR="00432061">
        <w:rPr>
          <w:rFonts w:ascii="Times New Roman" w:hAnsi="Times New Roman" w:cs="Times New Roman"/>
          <w:sz w:val="22"/>
          <w:lang w:val="en-GB"/>
        </w:rPr>
        <w:t xml:space="preserve"> identified</w:t>
      </w:r>
      <w:r w:rsidRPr="00B92560">
        <w:rPr>
          <w:rFonts w:ascii="Times New Roman" w:hAnsi="Times New Roman" w:cs="Times New Roman"/>
          <w:sz w:val="22"/>
          <w:lang w:val="en-GB"/>
        </w:rPr>
        <w:t>.</w:t>
      </w:r>
    </w:p>
    <w:p w14:paraId="2DC47594" w14:textId="78964255" w:rsidR="002304D3" w:rsidRPr="00B92560" w:rsidRDefault="002663E2" w:rsidP="00E01B21">
      <w:pPr>
        <w:pStyle w:val="FORM3"/>
        <w:tabs>
          <w:tab w:val="left" w:pos="284"/>
        </w:tabs>
        <w:spacing w:before="240"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Describe the </w:t>
      </w:r>
      <w:r w:rsidR="00BB3581">
        <w:rPr>
          <w:rFonts w:ascii="Times New Roman" w:hAnsi="Times New Roman" w:cs="Times New Roman"/>
          <w:sz w:val="22"/>
          <w:lang w:val="en-GB"/>
        </w:rPr>
        <w:t>type</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of the relation between the products identified in </w:t>
      </w:r>
      <w:r w:rsidR="00BB3581">
        <w:rPr>
          <w:rFonts w:ascii="Times New Roman" w:hAnsi="Times New Roman" w:cs="Times New Roman"/>
          <w:sz w:val="22"/>
          <w:lang w:val="en-GB"/>
        </w:rPr>
        <w:t>point</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V.5.1, by market </w:t>
      </w:r>
      <w:r w:rsidR="00AF4AE5">
        <w:rPr>
          <w:rFonts w:ascii="Times New Roman" w:hAnsi="Times New Roman" w:cs="Times New Roman"/>
          <w:sz w:val="22"/>
          <w:lang w:val="en-GB"/>
        </w:rPr>
        <w:t>pairs</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w:t>
      </w:r>
      <w:proofErr w:type="gramStart"/>
      <w:r w:rsidRPr="00B92560">
        <w:rPr>
          <w:rFonts w:ascii="Times New Roman" w:hAnsi="Times New Roman" w:cs="Times New Roman"/>
          <w:sz w:val="22"/>
          <w:lang w:val="en-GB"/>
        </w:rPr>
        <w:t>e.g.</w:t>
      </w:r>
      <w:proofErr w:type="gramEnd"/>
      <w:r w:rsidRPr="00B92560">
        <w:rPr>
          <w:rFonts w:ascii="Times New Roman" w:hAnsi="Times New Roman" w:cs="Times New Roman"/>
          <w:sz w:val="22"/>
          <w:lang w:val="en-GB"/>
        </w:rPr>
        <w:t xml:space="preserve"> vertical relationship (where one product is an input for another product) or complementary relationship (where the products are closely related, </w:t>
      </w:r>
      <w:r w:rsidR="00BB3581">
        <w:rPr>
          <w:rFonts w:ascii="Times New Roman" w:hAnsi="Times New Roman" w:cs="Times New Roman"/>
          <w:sz w:val="22"/>
          <w:lang w:val="en-GB"/>
        </w:rPr>
        <w:t xml:space="preserve">they are </w:t>
      </w:r>
      <w:r w:rsidRPr="00B92560">
        <w:rPr>
          <w:rFonts w:ascii="Times New Roman" w:hAnsi="Times New Roman" w:cs="Times New Roman"/>
          <w:sz w:val="22"/>
          <w:lang w:val="en-GB"/>
        </w:rPr>
        <w:t xml:space="preserve">complementary products or </w:t>
      </w:r>
      <w:r w:rsidR="00BB3581">
        <w:rPr>
          <w:rFonts w:ascii="Times New Roman" w:hAnsi="Times New Roman" w:cs="Times New Roman"/>
          <w:sz w:val="22"/>
          <w:lang w:val="en-GB"/>
        </w:rPr>
        <w:t xml:space="preserve">they are </w:t>
      </w:r>
      <w:r w:rsidRPr="00B92560">
        <w:rPr>
          <w:rFonts w:ascii="Times New Roman" w:hAnsi="Times New Roman" w:cs="Times New Roman"/>
          <w:sz w:val="22"/>
          <w:lang w:val="en-GB"/>
        </w:rPr>
        <w:t xml:space="preserve">products belonging to the same product range), etc.] and briefly describe the products and the technological, economic, </w:t>
      </w:r>
      <w:r w:rsidR="00BB3581">
        <w:rPr>
          <w:rFonts w:ascii="Times New Roman" w:hAnsi="Times New Roman" w:cs="Times New Roman"/>
          <w:sz w:val="22"/>
          <w:lang w:val="en-GB"/>
        </w:rPr>
        <w:t>distribution</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and/or other </w:t>
      </w:r>
      <w:r w:rsidR="00BB3581">
        <w:rPr>
          <w:rFonts w:ascii="Times New Roman" w:hAnsi="Times New Roman" w:cs="Times New Roman"/>
          <w:sz w:val="22"/>
          <w:lang w:val="en-GB"/>
        </w:rPr>
        <w:t>linkages</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between them.</w:t>
      </w:r>
    </w:p>
    <w:p w14:paraId="6D1E4446" w14:textId="77777777" w:rsidR="00E66D88" w:rsidRPr="00B92560" w:rsidRDefault="002663E2" w:rsidP="00E01B21">
      <w:pPr>
        <w:pStyle w:val="FORM2"/>
        <w:tabs>
          <w:tab w:val="clear" w:pos="1277"/>
          <w:tab w:val="num" w:pos="851"/>
        </w:tabs>
        <w:ind w:left="397" w:hanging="397"/>
        <w:rPr>
          <w:rFonts w:ascii="Times New Roman" w:hAnsi="Times New Roman" w:cs="Times New Roman"/>
          <w:b/>
          <w:sz w:val="22"/>
          <w:lang w:val="en-GB"/>
        </w:rPr>
      </w:pPr>
      <w:r w:rsidRPr="00B92560">
        <w:rPr>
          <w:rFonts w:ascii="Times New Roman" w:hAnsi="Times New Roman" w:cs="Times New Roman"/>
          <w:b/>
          <w:bCs/>
          <w:sz w:val="22"/>
          <w:lang w:val="en-GB"/>
        </w:rPr>
        <w:t>Related product markets</w:t>
      </w:r>
    </w:p>
    <w:p w14:paraId="3D2E1F5A" w14:textId="042C38E3" w:rsidR="002E3D73" w:rsidRPr="00B92560" w:rsidRDefault="002663E2" w:rsidP="00E01B21">
      <w:pPr>
        <w:pStyle w:val="FORM3"/>
        <w:tabs>
          <w:tab w:val="left" w:pos="284"/>
        </w:tabs>
        <w:spacing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For each of the products listed in </w:t>
      </w:r>
      <w:r w:rsidR="00BB3581">
        <w:rPr>
          <w:rFonts w:ascii="Times New Roman" w:hAnsi="Times New Roman" w:cs="Times New Roman"/>
          <w:sz w:val="22"/>
          <w:lang w:val="en-GB"/>
        </w:rPr>
        <w:t>point</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V.5, please </w:t>
      </w:r>
      <w:proofErr w:type="gramStart"/>
      <w:r w:rsidRPr="00B92560">
        <w:rPr>
          <w:rFonts w:ascii="Times New Roman" w:hAnsi="Times New Roman" w:cs="Times New Roman"/>
          <w:sz w:val="22"/>
          <w:lang w:val="en-GB"/>
        </w:rPr>
        <w:t>specify</w:t>
      </w:r>
      <w:proofErr w:type="gramEnd"/>
      <w:r w:rsidRPr="00B92560">
        <w:rPr>
          <w:rFonts w:ascii="Times New Roman" w:hAnsi="Times New Roman" w:cs="Times New Roman"/>
          <w:sz w:val="22"/>
          <w:lang w:val="en-GB"/>
        </w:rPr>
        <w:t xml:space="preserve"> and justify each </w:t>
      </w:r>
      <w:r w:rsidR="00BB3581">
        <w:rPr>
          <w:rFonts w:ascii="Times New Roman" w:hAnsi="Times New Roman" w:cs="Times New Roman"/>
          <w:sz w:val="22"/>
          <w:lang w:val="en-GB"/>
        </w:rPr>
        <w:t xml:space="preserve">reasonable potential </w:t>
      </w:r>
      <w:r w:rsidRPr="00B92560">
        <w:rPr>
          <w:rFonts w:ascii="Times New Roman" w:hAnsi="Times New Roman" w:cs="Times New Roman"/>
          <w:sz w:val="22"/>
          <w:lang w:val="en-GB"/>
        </w:rPr>
        <w:t xml:space="preserve">product market definition </w:t>
      </w:r>
      <w:r w:rsidR="00BB3581">
        <w:rPr>
          <w:rFonts w:ascii="Times New Roman" w:hAnsi="Times New Roman" w:cs="Times New Roman"/>
          <w:sz w:val="22"/>
          <w:lang w:val="en-GB"/>
        </w:rPr>
        <w:t>that result</w:t>
      </w:r>
      <w:r w:rsidR="008B4E09">
        <w:rPr>
          <w:rFonts w:ascii="Times New Roman" w:hAnsi="Times New Roman" w:cs="Times New Roman"/>
          <w:sz w:val="22"/>
          <w:lang w:val="en-GB"/>
        </w:rPr>
        <w:t>s</w:t>
      </w:r>
      <w:r w:rsidR="00BB3581">
        <w:rPr>
          <w:rFonts w:ascii="Times New Roman" w:hAnsi="Times New Roman" w:cs="Times New Roman"/>
          <w:sz w:val="22"/>
          <w:lang w:val="en-GB"/>
        </w:rPr>
        <w:t xml:space="preserve"> in</w:t>
      </w:r>
      <w:r w:rsidRPr="00B92560">
        <w:rPr>
          <w:rFonts w:ascii="Times New Roman" w:hAnsi="Times New Roman" w:cs="Times New Roman"/>
          <w:sz w:val="22"/>
          <w:lang w:val="en-GB"/>
        </w:rPr>
        <w:t xml:space="preserve"> </w:t>
      </w:r>
      <w:r w:rsidR="0011060D">
        <w:rPr>
          <w:rFonts w:ascii="Times New Roman" w:hAnsi="Times New Roman" w:cs="Times New Roman"/>
          <w:sz w:val="22"/>
          <w:lang w:val="en-GB"/>
        </w:rPr>
        <w:t xml:space="preserve">a </w:t>
      </w:r>
      <w:r w:rsidRPr="00B92560">
        <w:rPr>
          <w:rFonts w:ascii="Times New Roman" w:hAnsi="Times New Roman" w:cs="Times New Roman"/>
          <w:sz w:val="22"/>
          <w:lang w:val="en-GB"/>
        </w:rPr>
        <w:t>relation as well as the markets</w:t>
      </w:r>
      <w:r w:rsidR="00BB3581">
        <w:rPr>
          <w:rFonts w:ascii="Times New Roman" w:hAnsi="Times New Roman" w:cs="Times New Roman"/>
          <w:sz w:val="22"/>
          <w:lang w:val="en-GB"/>
        </w:rPr>
        <w:t xml:space="preserve"> that are related to </w:t>
      </w:r>
      <w:r w:rsidR="0011060D">
        <w:rPr>
          <w:rFonts w:ascii="Times New Roman" w:hAnsi="Times New Roman" w:cs="Times New Roman"/>
          <w:sz w:val="22"/>
          <w:lang w:val="en-GB"/>
        </w:rPr>
        <w:t>it</w:t>
      </w:r>
      <w:r w:rsidRPr="00B92560">
        <w:rPr>
          <w:rFonts w:ascii="Times New Roman" w:hAnsi="Times New Roman" w:cs="Times New Roman"/>
          <w:sz w:val="22"/>
          <w:lang w:val="en-GB"/>
        </w:rPr>
        <w:t>. When justifying the product market definitions, please describe the previous case law of the Hungarian Competition Authority and/or the European Commission, referring to the case</w:t>
      </w:r>
      <w:r w:rsidR="005A46AB">
        <w:rPr>
          <w:rFonts w:ascii="Times New Roman" w:hAnsi="Times New Roman" w:cs="Times New Roman"/>
          <w:sz w:val="22"/>
          <w:lang w:val="en-GB"/>
        </w:rPr>
        <w:t xml:space="preserve"> number</w:t>
      </w:r>
      <w:r w:rsidRPr="00B92560">
        <w:rPr>
          <w:rFonts w:ascii="Times New Roman" w:hAnsi="Times New Roman" w:cs="Times New Roman"/>
          <w:sz w:val="22"/>
          <w:lang w:val="en-GB"/>
        </w:rPr>
        <w:t>s and the relevant points of the decisions.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B92560" w14:paraId="1082119F" w14:textId="77777777">
        <w:trPr>
          <w:jc w:val="center"/>
        </w:trPr>
        <w:tc>
          <w:tcPr>
            <w:tcW w:w="9212" w:type="dxa"/>
            <w:tcBorders>
              <w:bottom w:val="nil"/>
            </w:tcBorders>
            <w:shd w:val="clear" w:color="auto" w:fill="D9D9D9"/>
          </w:tcPr>
          <w:p w14:paraId="2D758528" w14:textId="5D7736FF" w:rsidR="00E66D88" w:rsidRPr="00B92560" w:rsidRDefault="002663E2">
            <w:pPr>
              <w:spacing w:before="60" w:after="60"/>
              <w:jc w:val="both"/>
              <w:rPr>
                <w:sz w:val="20"/>
                <w:szCs w:val="20"/>
                <w:lang w:val="en-GB"/>
              </w:rPr>
            </w:pPr>
            <w:r w:rsidRPr="00B92560">
              <w:rPr>
                <w:sz w:val="20"/>
                <w:szCs w:val="20"/>
                <w:lang w:val="en-GB"/>
              </w:rPr>
              <w:t xml:space="preserve">You may find it helpful to fill in </w:t>
            </w:r>
            <w:r w:rsidR="00C437E4">
              <w:rPr>
                <w:sz w:val="20"/>
                <w:szCs w:val="20"/>
                <w:lang w:val="en-GB"/>
              </w:rPr>
              <w:t>the</w:t>
            </w:r>
            <w:r w:rsidRPr="00B92560">
              <w:rPr>
                <w:sz w:val="20"/>
                <w:szCs w:val="20"/>
                <w:lang w:val="en-GB"/>
              </w:rPr>
              <w:t xml:space="preserve"> table below.</w:t>
            </w:r>
          </w:p>
        </w:tc>
      </w:tr>
      <w:tr w:rsidR="00E66D88" w:rsidRPr="00B92560" w14:paraId="10420C20" w14:textId="77777777">
        <w:trPr>
          <w:jc w:val="center"/>
        </w:trPr>
        <w:tc>
          <w:tcPr>
            <w:tcW w:w="9212" w:type="dxa"/>
            <w:tcBorders>
              <w:top w:val="nil"/>
              <w:bottom w:val="nil"/>
            </w:tcBorders>
            <w:shd w:val="clear" w:color="auto" w:fill="D9D9D9"/>
          </w:tcPr>
          <w:p w14:paraId="68EABC2D" w14:textId="77777777" w:rsidR="00E66D88" w:rsidRPr="00B92560" w:rsidRDefault="00E66D88">
            <w:pPr>
              <w:spacing w:before="60" w:after="60"/>
              <w:jc w:val="center"/>
              <w:rPr>
                <w:sz w:val="20"/>
                <w:szCs w:val="20"/>
                <w:lang w:val="en-GB"/>
              </w:rPr>
            </w:pPr>
          </w:p>
        </w:tc>
      </w:tr>
      <w:tr w:rsidR="00E66D88" w:rsidRPr="00B92560" w14:paraId="09D67D44"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937"/>
              <w:gridCol w:w="2773"/>
              <w:gridCol w:w="2663"/>
              <w:gridCol w:w="2273"/>
            </w:tblGrid>
            <w:tr w:rsidR="00A94CC0" w:rsidRPr="00B92560" w14:paraId="5378C293" w14:textId="6594A34F" w:rsidTr="00A2018F">
              <w:trPr>
                <w:jc w:val="center"/>
              </w:trPr>
              <w:tc>
                <w:tcPr>
                  <w:tcW w:w="340" w:type="dxa"/>
                  <w:vAlign w:val="center"/>
                </w:tcPr>
                <w:p w14:paraId="50D7F22E" w14:textId="77777777" w:rsidR="00A94CC0" w:rsidRPr="00B92560" w:rsidRDefault="00A94CC0" w:rsidP="00DD24FB">
                  <w:pPr>
                    <w:spacing w:before="20" w:after="20"/>
                    <w:jc w:val="center"/>
                    <w:rPr>
                      <w:sz w:val="20"/>
                      <w:szCs w:val="20"/>
                      <w:lang w:val="en-GB"/>
                    </w:rPr>
                  </w:pPr>
                  <w:r w:rsidRPr="00B92560">
                    <w:rPr>
                      <w:sz w:val="20"/>
                      <w:szCs w:val="20"/>
                      <w:lang w:val="en-GB"/>
                    </w:rPr>
                    <w:t>#</w:t>
                  </w:r>
                </w:p>
              </w:tc>
              <w:tc>
                <w:tcPr>
                  <w:tcW w:w="937" w:type="dxa"/>
                  <w:vAlign w:val="center"/>
                </w:tcPr>
                <w:p w14:paraId="07729E4A" w14:textId="77777777" w:rsidR="00A94CC0" w:rsidRPr="00B92560" w:rsidRDefault="00A94CC0" w:rsidP="00DD24FB">
                  <w:pPr>
                    <w:spacing w:before="20" w:after="20"/>
                    <w:jc w:val="center"/>
                    <w:rPr>
                      <w:sz w:val="20"/>
                      <w:szCs w:val="20"/>
                      <w:lang w:val="en-GB"/>
                    </w:rPr>
                  </w:pPr>
                  <w:r w:rsidRPr="00B92560">
                    <w:rPr>
                      <w:sz w:val="20"/>
                      <w:szCs w:val="20"/>
                      <w:lang w:val="en-GB"/>
                    </w:rPr>
                    <w:t>Product</w:t>
                  </w:r>
                </w:p>
              </w:tc>
              <w:tc>
                <w:tcPr>
                  <w:tcW w:w="2773" w:type="dxa"/>
                </w:tcPr>
                <w:p w14:paraId="532F2C9C" w14:textId="7FBAAE33" w:rsidR="00A94CC0" w:rsidRPr="00B92560" w:rsidRDefault="00BB3581" w:rsidP="00DD24FB">
                  <w:pPr>
                    <w:spacing w:before="20" w:after="20"/>
                    <w:jc w:val="center"/>
                    <w:rPr>
                      <w:sz w:val="20"/>
                      <w:szCs w:val="20"/>
                      <w:lang w:val="en-GB"/>
                    </w:rPr>
                  </w:pPr>
                  <w:r>
                    <w:rPr>
                      <w:sz w:val="20"/>
                      <w:szCs w:val="20"/>
                      <w:lang w:val="en-GB"/>
                    </w:rPr>
                    <w:t>Reasonable potential</w:t>
                  </w:r>
                  <w:r w:rsidRPr="00B92560">
                    <w:rPr>
                      <w:sz w:val="20"/>
                      <w:szCs w:val="20"/>
                      <w:lang w:val="en-GB"/>
                    </w:rPr>
                    <w:t xml:space="preserve"> </w:t>
                  </w:r>
                  <w:r w:rsidR="00A94CC0" w:rsidRPr="00B92560">
                    <w:rPr>
                      <w:sz w:val="20"/>
                      <w:szCs w:val="20"/>
                      <w:lang w:val="en-GB"/>
                    </w:rPr>
                    <w:t>product market definition resulting in relat</w:t>
                  </w:r>
                  <w:r>
                    <w:rPr>
                      <w:sz w:val="20"/>
                      <w:szCs w:val="20"/>
                      <w:lang w:val="en-GB"/>
                    </w:rPr>
                    <w:t>ed market</w:t>
                  </w:r>
                </w:p>
              </w:tc>
              <w:tc>
                <w:tcPr>
                  <w:tcW w:w="2663" w:type="dxa"/>
                </w:tcPr>
                <w:p w14:paraId="53CF518F" w14:textId="37B9D27D" w:rsidR="00A94CC0" w:rsidRPr="00B92560" w:rsidRDefault="00A94CC0" w:rsidP="00DD24FB">
                  <w:pPr>
                    <w:spacing w:before="20" w:after="20"/>
                    <w:jc w:val="center"/>
                    <w:rPr>
                      <w:sz w:val="20"/>
                      <w:szCs w:val="20"/>
                      <w:lang w:val="en-GB"/>
                    </w:rPr>
                  </w:pPr>
                  <w:r w:rsidRPr="00B92560">
                    <w:rPr>
                      <w:sz w:val="20"/>
                      <w:szCs w:val="20"/>
                      <w:lang w:val="en-GB"/>
                    </w:rPr>
                    <w:t>Related seller and/or buyer market</w:t>
                  </w:r>
                </w:p>
              </w:tc>
              <w:tc>
                <w:tcPr>
                  <w:tcW w:w="2273" w:type="dxa"/>
                </w:tcPr>
                <w:p w14:paraId="1249EF42" w14:textId="2E6E5AA5" w:rsidR="00A94CC0" w:rsidRPr="00B92560" w:rsidRDefault="007C6153" w:rsidP="00DD24FB">
                  <w:pPr>
                    <w:spacing w:before="20" w:after="20"/>
                    <w:jc w:val="center"/>
                    <w:rPr>
                      <w:sz w:val="20"/>
                      <w:szCs w:val="20"/>
                      <w:lang w:val="en-GB"/>
                    </w:rPr>
                  </w:pPr>
                  <w:r w:rsidRPr="00B92560">
                    <w:rPr>
                      <w:sz w:val="20"/>
                      <w:szCs w:val="20"/>
                      <w:lang w:val="en-GB"/>
                    </w:rPr>
                    <w:t>Relevant case law</w:t>
                  </w:r>
                </w:p>
              </w:tc>
            </w:tr>
            <w:tr w:rsidR="00A94CC0" w:rsidRPr="00B92560" w14:paraId="7DABC2CB" w14:textId="396C7D7C" w:rsidTr="00A2018F">
              <w:trPr>
                <w:jc w:val="center"/>
              </w:trPr>
              <w:tc>
                <w:tcPr>
                  <w:tcW w:w="340" w:type="dxa"/>
                  <w:vAlign w:val="center"/>
                </w:tcPr>
                <w:p w14:paraId="5ACD6342" w14:textId="77777777" w:rsidR="00A94CC0" w:rsidRPr="00B92560" w:rsidRDefault="00A94CC0" w:rsidP="00DD24FB">
                  <w:pPr>
                    <w:spacing w:before="20" w:after="20" w:line="360" w:lineRule="auto"/>
                    <w:jc w:val="center"/>
                    <w:rPr>
                      <w:sz w:val="20"/>
                      <w:szCs w:val="20"/>
                      <w:lang w:val="en-GB"/>
                    </w:rPr>
                  </w:pPr>
                  <w:r w:rsidRPr="00B92560">
                    <w:rPr>
                      <w:sz w:val="20"/>
                      <w:szCs w:val="20"/>
                      <w:lang w:val="en-GB"/>
                    </w:rPr>
                    <w:t>1.</w:t>
                  </w:r>
                </w:p>
              </w:tc>
              <w:tc>
                <w:tcPr>
                  <w:tcW w:w="937" w:type="dxa"/>
                  <w:vAlign w:val="center"/>
                </w:tcPr>
                <w:p w14:paraId="1465BD5C" w14:textId="77777777" w:rsidR="00A94CC0" w:rsidRPr="00B92560" w:rsidRDefault="00A94CC0" w:rsidP="00DD24FB">
                  <w:pPr>
                    <w:spacing w:before="20" w:after="20" w:line="360" w:lineRule="auto"/>
                    <w:jc w:val="center"/>
                    <w:rPr>
                      <w:sz w:val="20"/>
                      <w:szCs w:val="20"/>
                      <w:lang w:val="en-GB"/>
                    </w:rPr>
                  </w:pPr>
                </w:p>
              </w:tc>
              <w:tc>
                <w:tcPr>
                  <w:tcW w:w="2773" w:type="dxa"/>
                </w:tcPr>
                <w:p w14:paraId="1E1E38DB" w14:textId="77777777" w:rsidR="00A94CC0" w:rsidRPr="00B92560" w:rsidRDefault="00A94CC0" w:rsidP="00DD24FB">
                  <w:pPr>
                    <w:spacing w:before="20" w:after="20" w:line="360" w:lineRule="auto"/>
                    <w:jc w:val="center"/>
                    <w:rPr>
                      <w:sz w:val="20"/>
                      <w:szCs w:val="20"/>
                      <w:lang w:val="en-GB"/>
                    </w:rPr>
                  </w:pPr>
                </w:p>
              </w:tc>
              <w:tc>
                <w:tcPr>
                  <w:tcW w:w="2663" w:type="dxa"/>
                </w:tcPr>
                <w:p w14:paraId="0877F983" w14:textId="77777777" w:rsidR="00A94CC0" w:rsidRPr="00B92560" w:rsidRDefault="00A94CC0" w:rsidP="00DD24FB">
                  <w:pPr>
                    <w:spacing w:before="20" w:after="20" w:line="360" w:lineRule="auto"/>
                    <w:jc w:val="center"/>
                    <w:rPr>
                      <w:sz w:val="20"/>
                      <w:szCs w:val="20"/>
                      <w:lang w:val="en-GB"/>
                    </w:rPr>
                  </w:pPr>
                </w:p>
              </w:tc>
              <w:tc>
                <w:tcPr>
                  <w:tcW w:w="2273" w:type="dxa"/>
                </w:tcPr>
                <w:p w14:paraId="1216D4F8" w14:textId="77777777" w:rsidR="00A94CC0" w:rsidRPr="00B92560" w:rsidRDefault="00A94CC0" w:rsidP="00DD24FB">
                  <w:pPr>
                    <w:spacing w:before="20" w:after="20" w:line="360" w:lineRule="auto"/>
                    <w:jc w:val="center"/>
                    <w:rPr>
                      <w:sz w:val="20"/>
                      <w:szCs w:val="20"/>
                      <w:lang w:val="en-GB"/>
                    </w:rPr>
                  </w:pPr>
                </w:p>
              </w:tc>
            </w:tr>
            <w:tr w:rsidR="00A94CC0" w:rsidRPr="00B92560" w14:paraId="1AE57906" w14:textId="10F4D62F" w:rsidTr="00A2018F">
              <w:trPr>
                <w:jc w:val="center"/>
              </w:trPr>
              <w:tc>
                <w:tcPr>
                  <w:tcW w:w="340" w:type="dxa"/>
                  <w:vAlign w:val="center"/>
                </w:tcPr>
                <w:p w14:paraId="415CEC64" w14:textId="7145A94A" w:rsidR="00A94CC0" w:rsidRPr="00B92560" w:rsidRDefault="00A94CC0" w:rsidP="00DD24FB">
                  <w:pPr>
                    <w:spacing w:before="20" w:after="20" w:line="360" w:lineRule="auto"/>
                    <w:jc w:val="center"/>
                    <w:rPr>
                      <w:sz w:val="20"/>
                      <w:szCs w:val="20"/>
                      <w:lang w:val="en-GB"/>
                    </w:rPr>
                  </w:pPr>
                  <w:r w:rsidRPr="00B92560">
                    <w:rPr>
                      <w:sz w:val="20"/>
                      <w:szCs w:val="20"/>
                      <w:lang w:val="en-GB"/>
                    </w:rPr>
                    <w:t>2.</w:t>
                  </w:r>
                </w:p>
              </w:tc>
              <w:tc>
                <w:tcPr>
                  <w:tcW w:w="937" w:type="dxa"/>
                  <w:vAlign w:val="center"/>
                </w:tcPr>
                <w:p w14:paraId="24E5A1E7" w14:textId="77777777" w:rsidR="00A94CC0" w:rsidRPr="00B92560" w:rsidRDefault="00A94CC0" w:rsidP="00DD24FB">
                  <w:pPr>
                    <w:spacing w:before="20" w:after="20" w:line="360" w:lineRule="auto"/>
                    <w:jc w:val="center"/>
                    <w:rPr>
                      <w:sz w:val="20"/>
                      <w:szCs w:val="20"/>
                      <w:lang w:val="en-GB"/>
                    </w:rPr>
                  </w:pPr>
                </w:p>
              </w:tc>
              <w:tc>
                <w:tcPr>
                  <w:tcW w:w="2773" w:type="dxa"/>
                </w:tcPr>
                <w:p w14:paraId="1880F223" w14:textId="77777777" w:rsidR="00A94CC0" w:rsidRPr="00B92560" w:rsidRDefault="00A94CC0" w:rsidP="00DD24FB">
                  <w:pPr>
                    <w:spacing w:before="20" w:after="20" w:line="360" w:lineRule="auto"/>
                    <w:jc w:val="center"/>
                    <w:rPr>
                      <w:sz w:val="20"/>
                      <w:szCs w:val="20"/>
                      <w:lang w:val="en-GB"/>
                    </w:rPr>
                  </w:pPr>
                </w:p>
              </w:tc>
              <w:tc>
                <w:tcPr>
                  <w:tcW w:w="2663" w:type="dxa"/>
                </w:tcPr>
                <w:p w14:paraId="25D5ECAD" w14:textId="77777777" w:rsidR="00A94CC0" w:rsidRPr="00B92560" w:rsidRDefault="00A94CC0" w:rsidP="00DD24FB">
                  <w:pPr>
                    <w:spacing w:before="20" w:after="20" w:line="360" w:lineRule="auto"/>
                    <w:jc w:val="center"/>
                    <w:rPr>
                      <w:sz w:val="20"/>
                      <w:szCs w:val="20"/>
                      <w:lang w:val="en-GB"/>
                    </w:rPr>
                  </w:pPr>
                </w:p>
              </w:tc>
              <w:tc>
                <w:tcPr>
                  <w:tcW w:w="2273" w:type="dxa"/>
                </w:tcPr>
                <w:p w14:paraId="1BC9835F" w14:textId="77777777" w:rsidR="00A94CC0" w:rsidRPr="00B92560" w:rsidRDefault="00A94CC0" w:rsidP="00DD24FB">
                  <w:pPr>
                    <w:spacing w:before="20" w:after="20" w:line="360" w:lineRule="auto"/>
                    <w:jc w:val="center"/>
                    <w:rPr>
                      <w:sz w:val="20"/>
                      <w:szCs w:val="20"/>
                      <w:lang w:val="en-GB"/>
                    </w:rPr>
                  </w:pPr>
                </w:p>
              </w:tc>
            </w:tr>
            <w:tr w:rsidR="00A94CC0" w:rsidRPr="00B92560" w14:paraId="57E77B29" w14:textId="1CC19321" w:rsidTr="00A2018F">
              <w:trPr>
                <w:jc w:val="center"/>
              </w:trPr>
              <w:tc>
                <w:tcPr>
                  <w:tcW w:w="340" w:type="dxa"/>
                  <w:vAlign w:val="center"/>
                </w:tcPr>
                <w:p w14:paraId="70609C4A" w14:textId="187C6F20" w:rsidR="00A94CC0" w:rsidRPr="00B92560" w:rsidRDefault="00A94CC0" w:rsidP="00DD24FB">
                  <w:pPr>
                    <w:spacing w:before="20" w:after="20" w:line="360" w:lineRule="auto"/>
                    <w:jc w:val="center"/>
                    <w:rPr>
                      <w:sz w:val="20"/>
                      <w:szCs w:val="20"/>
                      <w:lang w:val="en-GB"/>
                    </w:rPr>
                  </w:pPr>
                  <w:r w:rsidRPr="00B92560">
                    <w:rPr>
                      <w:sz w:val="20"/>
                      <w:szCs w:val="20"/>
                      <w:lang w:val="en-GB"/>
                    </w:rPr>
                    <w:t>3.</w:t>
                  </w:r>
                </w:p>
              </w:tc>
              <w:tc>
                <w:tcPr>
                  <w:tcW w:w="937" w:type="dxa"/>
                  <w:vAlign w:val="center"/>
                </w:tcPr>
                <w:p w14:paraId="4558BD2A" w14:textId="77777777" w:rsidR="00A94CC0" w:rsidRPr="00B92560" w:rsidRDefault="00A94CC0" w:rsidP="00DD24FB">
                  <w:pPr>
                    <w:spacing w:before="20" w:after="20" w:line="360" w:lineRule="auto"/>
                    <w:jc w:val="center"/>
                    <w:rPr>
                      <w:sz w:val="20"/>
                      <w:szCs w:val="20"/>
                      <w:lang w:val="en-GB"/>
                    </w:rPr>
                  </w:pPr>
                </w:p>
              </w:tc>
              <w:tc>
                <w:tcPr>
                  <w:tcW w:w="2773" w:type="dxa"/>
                </w:tcPr>
                <w:p w14:paraId="785DDEE1" w14:textId="77777777" w:rsidR="00A94CC0" w:rsidRPr="00B92560" w:rsidRDefault="00A94CC0" w:rsidP="00DD24FB">
                  <w:pPr>
                    <w:spacing w:before="20" w:after="20" w:line="360" w:lineRule="auto"/>
                    <w:jc w:val="center"/>
                    <w:rPr>
                      <w:sz w:val="20"/>
                      <w:szCs w:val="20"/>
                      <w:lang w:val="en-GB"/>
                    </w:rPr>
                  </w:pPr>
                </w:p>
              </w:tc>
              <w:tc>
                <w:tcPr>
                  <w:tcW w:w="2663" w:type="dxa"/>
                </w:tcPr>
                <w:p w14:paraId="443C49C9" w14:textId="77777777" w:rsidR="00A94CC0" w:rsidRPr="00B92560" w:rsidRDefault="00A94CC0" w:rsidP="00DD24FB">
                  <w:pPr>
                    <w:spacing w:before="20" w:after="20" w:line="360" w:lineRule="auto"/>
                    <w:jc w:val="center"/>
                    <w:rPr>
                      <w:sz w:val="20"/>
                      <w:szCs w:val="20"/>
                      <w:lang w:val="en-GB"/>
                    </w:rPr>
                  </w:pPr>
                </w:p>
              </w:tc>
              <w:tc>
                <w:tcPr>
                  <w:tcW w:w="2273" w:type="dxa"/>
                </w:tcPr>
                <w:p w14:paraId="493614A2" w14:textId="77777777" w:rsidR="00A94CC0" w:rsidRPr="00B92560" w:rsidRDefault="00A94CC0" w:rsidP="00DD24FB">
                  <w:pPr>
                    <w:spacing w:before="20" w:after="20" w:line="360" w:lineRule="auto"/>
                    <w:jc w:val="center"/>
                    <w:rPr>
                      <w:sz w:val="20"/>
                      <w:szCs w:val="20"/>
                      <w:lang w:val="en-GB"/>
                    </w:rPr>
                  </w:pPr>
                </w:p>
              </w:tc>
            </w:tr>
            <w:tr w:rsidR="00A94CC0" w:rsidRPr="00B92560" w14:paraId="783FA11E" w14:textId="3AC254CE" w:rsidTr="00A2018F">
              <w:trPr>
                <w:jc w:val="center"/>
              </w:trPr>
              <w:tc>
                <w:tcPr>
                  <w:tcW w:w="340" w:type="dxa"/>
                  <w:vAlign w:val="center"/>
                </w:tcPr>
                <w:p w14:paraId="666CB73F" w14:textId="77777777" w:rsidR="00A94CC0" w:rsidRPr="00B92560" w:rsidRDefault="00A94CC0" w:rsidP="00DD24FB">
                  <w:pPr>
                    <w:spacing w:before="20" w:after="20" w:line="360" w:lineRule="auto"/>
                    <w:jc w:val="center"/>
                    <w:rPr>
                      <w:sz w:val="20"/>
                      <w:szCs w:val="20"/>
                      <w:lang w:val="en-GB"/>
                    </w:rPr>
                  </w:pPr>
                  <w:r w:rsidRPr="00B92560">
                    <w:rPr>
                      <w:sz w:val="20"/>
                      <w:szCs w:val="20"/>
                      <w:lang w:val="en-GB"/>
                    </w:rPr>
                    <w:t xml:space="preserve">… </w:t>
                  </w:r>
                </w:p>
              </w:tc>
              <w:tc>
                <w:tcPr>
                  <w:tcW w:w="937" w:type="dxa"/>
                  <w:vAlign w:val="center"/>
                </w:tcPr>
                <w:p w14:paraId="73BEE68B" w14:textId="77777777" w:rsidR="00A94CC0" w:rsidRPr="00B92560" w:rsidRDefault="00A94CC0" w:rsidP="00DD24FB">
                  <w:pPr>
                    <w:spacing w:before="20" w:after="20" w:line="360" w:lineRule="auto"/>
                    <w:jc w:val="center"/>
                    <w:rPr>
                      <w:sz w:val="20"/>
                      <w:szCs w:val="20"/>
                      <w:lang w:val="en-GB"/>
                    </w:rPr>
                  </w:pPr>
                </w:p>
              </w:tc>
              <w:tc>
                <w:tcPr>
                  <w:tcW w:w="2773" w:type="dxa"/>
                </w:tcPr>
                <w:p w14:paraId="7D9F4998" w14:textId="77777777" w:rsidR="00A94CC0" w:rsidRPr="00B92560" w:rsidRDefault="00A94CC0" w:rsidP="00DD24FB">
                  <w:pPr>
                    <w:spacing w:before="20" w:after="20" w:line="360" w:lineRule="auto"/>
                    <w:jc w:val="center"/>
                    <w:rPr>
                      <w:sz w:val="20"/>
                      <w:szCs w:val="20"/>
                      <w:lang w:val="en-GB"/>
                    </w:rPr>
                  </w:pPr>
                </w:p>
              </w:tc>
              <w:tc>
                <w:tcPr>
                  <w:tcW w:w="2663" w:type="dxa"/>
                </w:tcPr>
                <w:p w14:paraId="62D74A06" w14:textId="77777777" w:rsidR="00A94CC0" w:rsidRPr="00B92560" w:rsidRDefault="00A94CC0" w:rsidP="00DD24FB">
                  <w:pPr>
                    <w:spacing w:before="20" w:after="20" w:line="360" w:lineRule="auto"/>
                    <w:jc w:val="center"/>
                    <w:rPr>
                      <w:sz w:val="20"/>
                      <w:szCs w:val="20"/>
                      <w:lang w:val="en-GB"/>
                    </w:rPr>
                  </w:pPr>
                </w:p>
              </w:tc>
              <w:tc>
                <w:tcPr>
                  <w:tcW w:w="2273" w:type="dxa"/>
                </w:tcPr>
                <w:p w14:paraId="4C3C4764" w14:textId="77777777" w:rsidR="00A94CC0" w:rsidRPr="00B92560" w:rsidRDefault="00A94CC0" w:rsidP="00DD24FB">
                  <w:pPr>
                    <w:spacing w:before="20" w:after="20" w:line="360" w:lineRule="auto"/>
                    <w:jc w:val="center"/>
                    <w:rPr>
                      <w:sz w:val="20"/>
                      <w:szCs w:val="20"/>
                      <w:lang w:val="en-GB"/>
                    </w:rPr>
                  </w:pPr>
                </w:p>
              </w:tc>
            </w:tr>
          </w:tbl>
          <w:p w14:paraId="3C14ED0A" w14:textId="77777777" w:rsidR="00E66D88" w:rsidRPr="00B92560" w:rsidRDefault="00E66D88">
            <w:pPr>
              <w:spacing w:before="60" w:after="60"/>
              <w:rPr>
                <w:bCs/>
                <w:sz w:val="20"/>
                <w:szCs w:val="20"/>
                <w:lang w:val="en-GB"/>
              </w:rPr>
            </w:pPr>
          </w:p>
        </w:tc>
      </w:tr>
      <w:tr w:rsidR="00E66D88" w:rsidRPr="00B92560" w14:paraId="2E9A5322" w14:textId="77777777">
        <w:trPr>
          <w:jc w:val="center"/>
        </w:trPr>
        <w:tc>
          <w:tcPr>
            <w:tcW w:w="9212" w:type="dxa"/>
            <w:tcBorders>
              <w:top w:val="nil"/>
            </w:tcBorders>
            <w:shd w:val="clear" w:color="auto" w:fill="D9D9D9"/>
          </w:tcPr>
          <w:p w14:paraId="04904B03" w14:textId="77777777" w:rsidR="00E66D88" w:rsidRPr="00B92560" w:rsidRDefault="00E66D88">
            <w:pPr>
              <w:spacing w:before="60" w:after="60"/>
              <w:rPr>
                <w:bCs/>
                <w:sz w:val="18"/>
                <w:szCs w:val="20"/>
                <w:lang w:val="en-GB"/>
              </w:rPr>
            </w:pPr>
          </w:p>
        </w:tc>
      </w:tr>
    </w:tbl>
    <w:p w14:paraId="71741D29" w14:textId="6ECCD7E7" w:rsidR="00E66D88" w:rsidRPr="000F408A" w:rsidRDefault="00B54A24" w:rsidP="003E004D">
      <w:pPr>
        <w:pStyle w:val="FORM2"/>
        <w:tabs>
          <w:tab w:val="clear" w:pos="1277"/>
          <w:tab w:val="num" w:pos="851"/>
        </w:tabs>
        <w:ind w:left="397" w:hanging="397"/>
        <w:rPr>
          <w:rFonts w:ascii="Times New Roman" w:hAnsi="Times New Roman" w:cs="Times New Roman"/>
          <w:b/>
          <w:sz w:val="22"/>
          <w:lang w:val="en-GB"/>
        </w:rPr>
      </w:pPr>
      <w:r w:rsidRPr="00B92560">
        <w:rPr>
          <w:rFonts w:ascii="Times New Roman" w:hAnsi="Times New Roman" w:cs="Times New Roman"/>
          <w:b/>
          <w:bCs/>
          <w:sz w:val="22"/>
          <w:lang w:val="en-GB"/>
        </w:rPr>
        <w:lastRenderedPageBreak/>
        <w:t>Geographical dimension of related markets</w:t>
      </w:r>
    </w:p>
    <w:p w14:paraId="0E8F979F" w14:textId="76F69101" w:rsidR="00E66D88" w:rsidRPr="00B92560" w:rsidRDefault="002663E2" w:rsidP="003E004D">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Specify and justify which </w:t>
      </w:r>
      <w:r w:rsidR="00BB3581">
        <w:rPr>
          <w:rFonts w:ascii="Times New Roman" w:hAnsi="Times New Roman" w:cs="Times New Roman"/>
          <w:sz w:val="22"/>
          <w:lang w:val="en-GB"/>
        </w:rPr>
        <w:t>reasonable potential</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geographic market definitions can be associated with each of the </w:t>
      </w:r>
      <w:r w:rsidR="00BB3581">
        <w:rPr>
          <w:rFonts w:ascii="Times New Roman" w:hAnsi="Times New Roman" w:cs="Times New Roman"/>
          <w:sz w:val="22"/>
          <w:lang w:val="en-GB"/>
        </w:rPr>
        <w:t>various potential</w:t>
      </w:r>
      <w:r w:rsidRPr="00B92560">
        <w:rPr>
          <w:rFonts w:ascii="Times New Roman" w:hAnsi="Times New Roman" w:cs="Times New Roman"/>
          <w:sz w:val="22"/>
          <w:lang w:val="en-GB"/>
        </w:rPr>
        <w:t xml:space="preserve"> product market definitions identified in </w:t>
      </w:r>
      <w:r w:rsidR="00BB3581">
        <w:rPr>
          <w:rFonts w:ascii="Times New Roman" w:hAnsi="Times New Roman" w:cs="Times New Roman"/>
          <w:sz w:val="22"/>
          <w:lang w:val="en-GB"/>
        </w:rPr>
        <w:t>Chapter</w:t>
      </w:r>
      <w:r w:rsidR="00BB3581"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V.6</w:t>
      </w:r>
      <w:r w:rsidR="00CC15E3">
        <w:rPr>
          <w:rFonts w:ascii="Times New Roman" w:hAnsi="Times New Roman" w:cs="Times New Roman"/>
          <w:sz w:val="22"/>
          <w:lang w:val="en-GB"/>
        </w:rPr>
        <w:t>.</w:t>
      </w:r>
      <w:r w:rsidRPr="00B92560">
        <w:rPr>
          <w:rFonts w:ascii="Times New Roman" w:hAnsi="Times New Roman" w:cs="Times New Roman"/>
          <w:sz w:val="22"/>
          <w:lang w:val="en-GB"/>
        </w:rPr>
        <w:t xml:space="preserve"> (</w:t>
      </w:r>
      <w:proofErr w:type="gramStart"/>
      <w:r w:rsidR="00BB3581">
        <w:rPr>
          <w:rFonts w:ascii="Times New Roman" w:hAnsi="Times New Roman" w:cs="Times New Roman"/>
          <w:sz w:val="22"/>
          <w:lang w:val="en-GB"/>
        </w:rPr>
        <w:t>one</w:t>
      </w:r>
      <w:proofErr w:type="gramEnd"/>
      <w:r w:rsidRPr="00B92560">
        <w:rPr>
          <w:rFonts w:ascii="Times New Roman" w:hAnsi="Times New Roman" w:cs="Times New Roman"/>
          <w:sz w:val="22"/>
          <w:lang w:val="en-GB"/>
        </w:rPr>
        <w:t xml:space="preserve"> possible product market definition often has several possible geographic market definitions). When justifying the geographic market definitions, please describe the previous case law of the Hungarian Competition Authority and/or the European Commission, referring to the number of cases and the relevant points of the decisions.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blLook w:val="04A0" w:firstRow="1" w:lastRow="0" w:firstColumn="1" w:lastColumn="0" w:noHBand="0" w:noVBand="1"/>
      </w:tblPr>
      <w:tblGrid>
        <w:gridCol w:w="9212"/>
      </w:tblGrid>
      <w:tr w:rsidR="00E66D88" w:rsidRPr="00B92560" w14:paraId="7F527C2C" w14:textId="77777777">
        <w:trPr>
          <w:jc w:val="center"/>
        </w:trPr>
        <w:tc>
          <w:tcPr>
            <w:tcW w:w="9212" w:type="dxa"/>
            <w:tcBorders>
              <w:bottom w:val="nil"/>
            </w:tcBorders>
            <w:shd w:val="clear" w:color="auto" w:fill="D9D9D9"/>
          </w:tcPr>
          <w:p w14:paraId="35B86DA1" w14:textId="35137FC3" w:rsidR="00E66D88" w:rsidRPr="00B92560" w:rsidRDefault="002663E2">
            <w:pPr>
              <w:keepNext/>
              <w:spacing w:before="60" w:after="60"/>
              <w:jc w:val="both"/>
              <w:rPr>
                <w:sz w:val="20"/>
                <w:szCs w:val="20"/>
                <w:lang w:val="en-GB"/>
              </w:rPr>
            </w:pPr>
            <w:r w:rsidRPr="00B92560">
              <w:rPr>
                <w:sz w:val="20"/>
                <w:szCs w:val="20"/>
                <w:lang w:val="en-GB"/>
              </w:rPr>
              <w:t xml:space="preserve">For the possible product market definitions identified in the previous point, you may find it helpful to fill in </w:t>
            </w:r>
            <w:r w:rsidR="00951327">
              <w:rPr>
                <w:sz w:val="20"/>
                <w:szCs w:val="20"/>
                <w:lang w:val="en-GB"/>
              </w:rPr>
              <w:t>the</w:t>
            </w:r>
            <w:r w:rsidRPr="00B92560">
              <w:rPr>
                <w:sz w:val="20"/>
                <w:szCs w:val="20"/>
                <w:lang w:val="en-GB"/>
              </w:rPr>
              <w:t xml:space="preserve"> table below.</w:t>
            </w:r>
          </w:p>
        </w:tc>
      </w:tr>
      <w:tr w:rsidR="00E66D88" w:rsidRPr="00B92560" w14:paraId="391D6DB0" w14:textId="77777777">
        <w:trPr>
          <w:jc w:val="center"/>
        </w:trPr>
        <w:tc>
          <w:tcPr>
            <w:tcW w:w="9212" w:type="dxa"/>
            <w:tcBorders>
              <w:top w:val="nil"/>
              <w:bottom w:val="nil"/>
            </w:tcBorders>
            <w:shd w:val="clear" w:color="auto" w:fill="D9D9D9"/>
          </w:tcPr>
          <w:p w14:paraId="1A729727" w14:textId="77777777" w:rsidR="00E66D88" w:rsidRPr="00B92560" w:rsidRDefault="00E66D88">
            <w:pPr>
              <w:keepNext/>
              <w:spacing w:before="60" w:after="60"/>
              <w:rPr>
                <w:sz w:val="20"/>
                <w:szCs w:val="20"/>
                <w:lang w:val="en-GB"/>
              </w:rPr>
            </w:pPr>
          </w:p>
        </w:tc>
      </w:tr>
      <w:tr w:rsidR="00E66D88" w:rsidRPr="00B92560" w14:paraId="09CF1EE7" w14:textId="77777777">
        <w:trPr>
          <w:jc w:val="center"/>
        </w:trPr>
        <w:tc>
          <w:tcPr>
            <w:tcW w:w="9212" w:type="dxa"/>
            <w:tcBorders>
              <w:top w:val="nil"/>
              <w:bottom w:val="nil"/>
            </w:tcBorders>
            <w:shd w:val="clear" w:color="auto" w:fill="D9D9D9"/>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3474"/>
              <w:gridCol w:w="1293"/>
              <w:gridCol w:w="1293"/>
              <w:gridCol w:w="1293"/>
              <w:gridCol w:w="1293"/>
            </w:tblGrid>
            <w:tr w:rsidR="00E3491D" w:rsidRPr="00B92560" w14:paraId="23D09318" w14:textId="77777777" w:rsidTr="007D09F5">
              <w:trPr>
                <w:cantSplit/>
                <w:jc w:val="center"/>
              </w:trPr>
              <w:tc>
                <w:tcPr>
                  <w:tcW w:w="340" w:type="dxa"/>
                  <w:vMerge w:val="restart"/>
                  <w:vAlign w:val="center"/>
                </w:tcPr>
                <w:p w14:paraId="3905CD75" w14:textId="77777777" w:rsidR="00E3491D" w:rsidRPr="00B92560" w:rsidRDefault="00E3491D" w:rsidP="00DD24FB">
                  <w:pPr>
                    <w:keepNext/>
                    <w:spacing w:before="20" w:after="20"/>
                    <w:jc w:val="center"/>
                    <w:rPr>
                      <w:sz w:val="20"/>
                      <w:szCs w:val="20"/>
                      <w:lang w:val="en-GB"/>
                    </w:rPr>
                  </w:pPr>
                  <w:r w:rsidRPr="00B92560">
                    <w:rPr>
                      <w:sz w:val="20"/>
                      <w:szCs w:val="20"/>
                      <w:lang w:val="en-GB"/>
                    </w:rPr>
                    <w:t xml:space="preserve"># </w:t>
                  </w:r>
                </w:p>
              </w:tc>
              <w:tc>
                <w:tcPr>
                  <w:tcW w:w="3474" w:type="dxa"/>
                  <w:vMerge w:val="restart"/>
                  <w:vAlign w:val="center"/>
                </w:tcPr>
                <w:p w14:paraId="2EA7D726" w14:textId="68ADEF15" w:rsidR="00E3491D" w:rsidRPr="00B92560" w:rsidRDefault="00BB3581" w:rsidP="00DD24FB">
                  <w:pPr>
                    <w:keepNext/>
                    <w:spacing w:before="20" w:after="20"/>
                    <w:jc w:val="center"/>
                    <w:rPr>
                      <w:sz w:val="20"/>
                      <w:szCs w:val="20"/>
                      <w:lang w:val="en-GB"/>
                    </w:rPr>
                  </w:pPr>
                  <w:r>
                    <w:rPr>
                      <w:sz w:val="20"/>
                      <w:szCs w:val="20"/>
                      <w:lang w:val="en-GB"/>
                    </w:rPr>
                    <w:t>Reasonable potential</w:t>
                  </w:r>
                  <w:r w:rsidR="00E3491D" w:rsidRPr="00B92560">
                    <w:rPr>
                      <w:sz w:val="20"/>
                      <w:szCs w:val="20"/>
                      <w:lang w:val="en-GB"/>
                    </w:rPr>
                    <w:t xml:space="preserve"> product market definition</w:t>
                  </w:r>
                  <w:r>
                    <w:rPr>
                      <w:sz w:val="20"/>
                      <w:szCs w:val="20"/>
                      <w:lang w:val="en-GB"/>
                    </w:rPr>
                    <w:t xml:space="preserve"> identified</w:t>
                  </w:r>
                </w:p>
              </w:tc>
              <w:tc>
                <w:tcPr>
                  <w:tcW w:w="5172" w:type="dxa"/>
                  <w:gridSpan w:val="4"/>
                </w:tcPr>
                <w:p w14:paraId="77F597E1" w14:textId="73B9F7EE" w:rsidR="00E3491D" w:rsidRPr="00B92560" w:rsidRDefault="00BB3581" w:rsidP="00DD24FB">
                  <w:pPr>
                    <w:keepNext/>
                    <w:spacing w:before="20" w:after="20"/>
                    <w:jc w:val="center"/>
                    <w:rPr>
                      <w:sz w:val="20"/>
                      <w:szCs w:val="20"/>
                      <w:lang w:val="en-GB"/>
                    </w:rPr>
                  </w:pPr>
                  <w:r>
                    <w:rPr>
                      <w:sz w:val="20"/>
                      <w:szCs w:val="20"/>
                      <w:lang w:val="en-GB"/>
                    </w:rPr>
                    <w:t>Reasonable potential</w:t>
                  </w:r>
                  <w:r w:rsidRPr="00B92560">
                    <w:rPr>
                      <w:sz w:val="20"/>
                      <w:szCs w:val="20"/>
                      <w:lang w:val="en-GB"/>
                    </w:rPr>
                    <w:t xml:space="preserve"> </w:t>
                  </w:r>
                  <w:r w:rsidR="00E3491D" w:rsidRPr="00B92560">
                    <w:rPr>
                      <w:sz w:val="20"/>
                      <w:szCs w:val="20"/>
                      <w:lang w:val="en-GB"/>
                    </w:rPr>
                    <w:t>geographical dimensions</w:t>
                  </w:r>
                </w:p>
              </w:tc>
            </w:tr>
            <w:tr w:rsidR="00567638" w:rsidRPr="00B92560" w14:paraId="4459F4FF" w14:textId="77777777" w:rsidTr="001F50CA">
              <w:trPr>
                <w:cantSplit/>
                <w:jc w:val="center"/>
              </w:trPr>
              <w:tc>
                <w:tcPr>
                  <w:tcW w:w="340" w:type="dxa"/>
                  <w:vMerge/>
                  <w:vAlign w:val="center"/>
                </w:tcPr>
                <w:p w14:paraId="13A7B90B" w14:textId="77777777" w:rsidR="00567638" w:rsidRPr="00B92560" w:rsidRDefault="00567638" w:rsidP="00DD24FB">
                  <w:pPr>
                    <w:keepNext/>
                    <w:spacing w:before="20" w:after="20"/>
                    <w:jc w:val="center"/>
                    <w:rPr>
                      <w:sz w:val="20"/>
                      <w:szCs w:val="20"/>
                      <w:lang w:val="en-GB"/>
                    </w:rPr>
                  </w:pPr>
                </w:p>
              </w:tc>
              <w:tc>
                <w:tcPr>
                  <w:tcW w:w="3474" w:type="dxa"/>
                  <w:vMerge/>
                  <w:vAlign w:val="center"/>
                </w:tcPr>
                <w:p w14:paraId="24728CC0" w14:textId="77777777" w:rsidR="00567638" w:rsidRPr="00B92560" w:rsidRDefault="00567638" w:rsidP="00DD24FB">
                  <w:pPr>
                    <w:keepNext/>
                    <w:spacing w:before="20" w:after="20"/>
                    <w:jc w:val="center"/>
                    <w:rPr>
                      <w:sz w:val="20"/>
                      <w:szCs w:val="20"/>
                      <w:lang w:val="en-GB"/>
                    </w:rPr>
                  </w:pPr>
                </w:p>
              </w:tc>
              <w:tc>
                <w:tcPr>
                  <w:tcW w:w="1293" w:type="dxa"/>
                  <w:vAlign w:val="center"/>
                </w:tcPr>
                <w:p w14:paraId="598E6C9A" w14:textId="77777777" w:rsidR="00567638" w:rsidRPr="00B92560" w:rsidRDefault="00567638" w:rsidP="00DD24FB">
                  <w:pPr>
                    <w:keepNext/>
                    <w:spacing w:before="20" w:after="20"/>
                    <w:jc w:val="center"/>
                    <w:rPr>
                      <w:sz w:val="20"/>
                      <w:szCs w:val="20"/>
                      <w:lang w:val="en-GB"/>
                    </w:rPr>
                  </w:pPr>
                  <w:r w:rsidRPr="00B92560">
                    <w:rPr>
                      <w:sz w:val="20"/>
                      <w:szCs w:val="20"/>
                      <w:lang w:val="en-GB"/>
                    </w:rPr>
                    <w:t>Version 1</w:t>
                  </w:r>
                </w:p>
              </w:tc>
              <w:tc>
                <w:tcPr>
                  <w:tcW w:w="1293" w:type="dxa"/>
                </w:tcPr>
                <w:p w14:paraId="47E93B64" w14:textId="740868CD" w:rsidR="00567638" w:rsidRPr="00B92560" w:rsidRDefault="00D448B6" w:rsidP="00DD24FB">
                  <w:pPr>
                    <w:keepNext/>
                    <w:spacing w:before="20" w:after="20"/>
                    <w:jc w:val="center"/>
                    <w:rPr>
                      <w:sz w:val="20"/>
                      <w:szCs w:val="20"/>
                      <w:lang w:val="en-GB"/>
                    </w:rPr>
                  </w:pPr>
                  <w:r w:rsidRPr="00B92560">
                    <w:rPr>
                      <w:sz w:val="20"/>
                      <w:szCs w:val="20"/>
                      <w:lang w:val="en-GB"/>
                    </w:rPr>
                    <w:t>Relevant case law</w:t>
                  </w:r>
                </w:p>
              </w:tc>
              <w:tc>
                <w:tcPr>
                  <w:tcW w:w="1293" w:type="dxa"/>
                  <w:vAlign w:val="center"/>
                </w:tcPr>
                <w:p w14:paraId="3B0A6921" w14:textId="27B47C79" w:rsidR="00567638" w:rsidRPr="00B92560" w:rsidRDefault="00567638" w:rsidP="001F50CA">
                  <w:pPr>
                    <w:keepNext/>
                    <w:spacing w:before="20" w:after="20"/>
                    <w:jc w:val="center"/>
                    <w:rPr>
                      <w:sz w:val="20"/>
                      <w:szCs w:val="20"/>
                      <w:lang w:val="en-GB"/>
                    </w:rPr>
                  </w:pPr>
                  <w:r w:rsidRPr="00B92560">
                    <w:rPr>
                      <w:sz w:val="20"/>
                      <w:szCs w:val="20"/>
                      <w:lang w:val="en-GB"/>
                    </w:rPr>
                    <w:t>Version 2</w:t>
                  </w:r>
                </w:p>
              </w:tc>
              <w:tc>
                <w:tcPr>
                  <w:tcW w:w="1293" w:type="dxa"/>
                </w:tcPr>
                <w:p w14:paraId="5998574C" w14:textId="04624B03" w:rsidR="00567638" w:rsidRPr="00B92560" w:rsidRDefault="00D448B6" w:rsidP="00DD24FB">
                  <w:pPr>
                    <w:keepNext/>
                    <w:spacing w:before="20" w:after="20"/>
                    <w:jc w:val="center"/>
                    <w:rPr>
                      <w:sz w:val="20"/>
                      <w:szCs w:val="20"/>
                      <w:lang w:val="en-GB"/>
                    </w:rPr>
                  </w:pPr>
                  <w:r w:rsidRPr="00B92560">
                    <w:rPr>
                      <w:sz w:val="20"/>
                      <w:szCs w:val="20"/>
                      <w:lang w:val="en-GB"/>
                    </w:rPr>
                    <w:t>Relevant case law</w:t>
                  </w:r>
                </w:p>
              </w:tc>
            </w:tr>
            <w:tr w:rsidR="00567638" w:rsidRPr="00B92560" w14:paraId="1E179654" w14:textId="77777777" w:rsidTr="00D448B6">
              <w:trPr>
                <w:jc w:val="center"/>
              </w:trPr>
              <w:tc>
                <w:tcPr>
                  <w:tcW w:w="340" w:type="dxa"/>
                  <w:vAlign w:val="center"/>
                </w:tcPr>
                <w:p w14:paraId="4A18B42D" w14:textId="77777777" w:rsidR="00567638" w:rsidRPr="00B92560" w:rsidRDefault="00567638" w:rsidP="00DD24FB">
                  <w:pPr>
                    <w:spacing w:before="20" w:after="20" w:line="360" w:lineRule="auto"/>
                    <w:jc w:val="center"/>
                    <w:rPr>
                      <w:sz w:val="20"/>
                      <w:szCs w:val="20"/>
                      <w:lang w:val="en-GB"/>
                    </w:rPr>
                  </w:pPr>
                  <w:r w:rsidRPr="00B92560">
                    <w:rPr>
                      <w:sz w:val="20"/>
                      <w:szCs w:val="20"/>
                      <w:lang w:val="en-GB"/>
                    </w:rPr>
                    <w:t>1.</w:t>
                  </w:r>
                </w:p>
              </w:tc>
              <w:tc>
                <w:tcPr>
                  <w:tcW w:w="3474" w:type="dxa"/>
                  <w:vAlign w:val="center"/>
                </w:tcPr>
                <w:p w14:paraId="30C4FE83" w14:textId="77777777" w:rsidR="00567638" w:rsidRPr="00B92560" w:rsidRDefault="00567638" w:rsidP="00DD24FB">
                  <w:pPr>
                    <w:spacing w:before="20" w:after="20" w:line="360" w:lineRule="auto"/>
                    <w:jc w:val="center"/>
                    <w:rPr>
                      <w:sz w:val="20"/>
                      <w:szCs w:val="20"/>
                      <w:lang w:val="en-GB"/>
                    </w:rPr>
                  </w:pPr>
                </w:p>
              </w:tc>
              <w:tc>
                <w:tcPr>
                  <w:tcW w:w="1293" w:type="dxa"/>
                  <w:vAlign w:val="center"/>
                </w:tcPr>
                <w:p w14:paraId="1064AB1A" w14:textId="69CEF706" w:rsidR="00567638" w:rsidRPr="00B92560" w:rsidRDefault="00567638" w:rsidP="00DD24FB">
                  <w:pPr>
                    <w:spacing w:before="20" w:after="20" w:line="360" w:lineRule="auto"/>
                    <w:jc w:val="center"/>
                    <w:rPr>
                      <w:sz w:val="20"/>
                      <w:szCs w:val="20"/>
                      <w:lang w:val="en-GB"/>
                    </w:rPr>
                  </w:pPr>
                </w:p>
              </w:tc>
              <w:tc>
                <w:tcPr>
                  <w:tcW w:w="1293" w:type="dxa"/>
                </w:tcPr>
                <w:p w14:paraId="0104D12D" w14:textId="77777777" w:rsidR="00567638" w:rsidRPr="00B92560" w:rsidRDefault="00567638" w:rsidP="00DD24FB">
                  <w:pPr>
                    <w:spacing w:before="20" w:after="20" w:line="360" w:lineRule="auto"/>
                    <w:jc w:val="center"/>
                    <w:rPr>
                      <w:sz w:val="20"/>
                      <w:szCs w:val="20"/>
                      <w:lang w:val="en-GB"/>
                    </w:rPr>
                  </w:pPr>
                </w:p>
              </w:tc>
              <w:tc>
                <w:tcPr>
                  <w:tcW w:w="1293" w:type="dxa"/>
                </w:tcPr>
                <w:p w14:paraId="73B6865F" w14:textId="77777777" w:rsidR="00567638" w:rsidRPr="00B92560" w:rsidRDefault="00567638" w:rsidP="00DD24FB">
                  <w:pPr>
                    <w:spacing w:before="20" w:after="20" w:line="360" w:lineRule="auto"/>
                    <w:jc w:val="center"/>
                    <w:rPr>
                      <w:sz w:val="20"/>
                      <w:szCs w:val="20"/>
                      <w:lang w:val="en-GB"/>
                    </w:rPr>
                  </w:pPr>
                </w:p>
              </w:tc>
              <w:tc>
                <w:tcPr>
                  <w:tcW w:w="1293" w:type="dxa"/>
                </w:tcPr>
                <w:p w14:paraId="30D95ED3" w14:textId="196FDE79" w:rsidR="00567638" w:rsidRPr="00B92560" w:rsidRDefault="00567638" w:rsidP="00DD24FB">
                  <w:pPr>
                    <w:spacing w:before="20" w:after="20" w:line="360" w:lineRule="auto"/>
                    <w:jc w:val="center"/>
                    <w:rPr>
                      <w:sz w:val="20"/>
                      <w:szCs w:val="20"/>
                      <w:lang w:val="en-GB"/>
                    </w:rPr>
                  </w:pPr>
                </w:p>
              </w:tc>
            </w:tr>
            <w:tr w:rsidR="00567638" w:rsidRPr="00B92560" w14:paraId="0DD92FF8" w14:textId="77777777" w:rsidTr="00D448B6">
              <w:trPr>
                <w:jc w:val="center"/>
              </w:trPr>
              <w:tc>
                <w:tcPr>
                  <w:tcW w:w="340" w:type="dxa"/>
                  <w:vAlign w:val="center"/>
                </w:tcPr>
                <w:p w14:paraId="09EED30C" w14:textId="365DE3BE" w:rsidR="00567638" w:rsidRPr="00B92560" w:rsidRDefault="00567638" w:rsidP="00DD24FB">
                  <w:pPr>
                    <w:spacing w:before="20" w:after="20" w:line="360" w:lineRule="auto"/>
                    <w:jc w:val="center"/>
                    <w:rPr>
                      <w:sz w:val="20"/>
                      <w:szCs w:val="20"/>
                      <w:lang w:val="en-GB"/>
                    </w:rPr>
                  </w:pPr>
                  <w:r w:rsidRPr="00B92560">
                    <w:rPr>
                      <w:sz w:val="20"/>
                      <w:szCs w:val="20"/>
                      <w:lang w:val="en-GB"/>
                    </w:rPr>
                    <w:t>2.</w:t>
                  </w:r>
                </w:p>
              </w:tc>
              <w:tc>
                <w:tcPr>
                  <w:tcW w:w="3474" w:type="dxa"/>
                  <w:vAlign w:val="center"/>
                </w:tcPr>
                <w:p w14:paraId="2A2329DF" w14:textId="77777777" w:rsidR="00567638" w:rsidRPr="00B92560" w:rsidRDefault="00567638" w:rsidP="00DD24FB">
                  <w:pPr>
                    <w:spacing w:before="20" w:after="20" w:line="360" w:lineRule="auto"/>
                    <w:jc w:val="center"/>
                    <w:rPr>
                      <w:sz w:val="20"/>
                      <w:szCs w:val="20"/>
                      <w:lang w:val="en-GB"/>
                    </w:rPr>
                  </w:pPr>
                </w:p>
              </w:tc>
              <w:tc>
                <w:tcPr>
                  <w:tcW w:w="1293" w:type="dxa"/>
                  <w:vAlign w:val="center"/>
                </w:tcPr>
                <w:p w14:paraId="220A1C2E" w14:textId="43E789C8" w:rsidR="00567638" w:rsidRPr="00B92560" w:rsidRDefault="00567638" w:rsidP="00DD24FB">
                  <w:pPr>
                    <w:spacing w:before="20" w:after="20" w:line="360" w:lineRule="auto"/>
                    <w:jc w:val="center"/>
                    <w:rPr>
                      <w:sz w:val="20"/>
                      <w:szCs w:val="20"/>
                      <w:lang w:val="en-GB"/>
                    </w:rPr>
                  </w:pPr>
                </w:p>
              </w:tc>
              <w:tc>
                <w:tcPr>
                  <w:tcW w:w="1293" w:type="dxa"/>
                </w:tcPr>
                <w:p w14:paraId="78E7C977" w14:textId="77777777" w:rsidR="00567638" w:rsidRPr="00B92560" w:rsidRDefault="00567638" w:rsidP="00DD24FB">
                  <w:pPr>
                    <w:spacing w:before="20" w:after="20" w:line="360" w:lineRule="auto"/>
                    <w:jc w:val="center"/>
                    <w:rPr>
                      <w:sz w:val="20"/>
                      <w:szCs w:val="20"/>
                      <w:lang w:val="en-GB"/>
                    </w:rPr>
                  </w:pPr>
                </w:p>
              </w:tc>
              <w:tc>
                <w:tcPr>
                  <w:tcW w:w="1293" w:type="dxa"/>
                </w:tcPr>
                <w:p w14:paraId="1035CE11" w14:textId="77777777" w:rsidR="00567638" w:rsidRPr="00B92560" w:rsidRDefault="00567638" w:rsidP="00DD24FB">
                  <w:pPr>
                    <w:spacing w:before="20" w:after="20" w:line="360" w:lineRule="auto"/>
                    <w:jc w:val="center"/>
                    <w:rPr>
                      <w:sz w:val="20"/>
                      <w:szCs w:val="20"/>
                      <w:lang w:val="en-GB"/>
                    </w:rPr>
                  </w:pPr>
                </w:p>
              </w:tc>
              <w:tc>
                <w:tcPr>
                  <w:tcW w:w="1293" w:type="dxa"/>
                </w:tcPr>
                <w:p w14:paraId="6F28DDFD" w14:textId="3C4DD01D" w:rsidR="00567638" w:rsidRPr="00B92560" w:rsidRDefault="00567638" w:rsidP="00DD24FB">
                  <w:pPr>
                    <w:spacing w:before="20" w:after="20" w:line="360" w:lineRule="auto"/>
                    <w:jc w:val="center"/>
                    <w:rPr>
                      <w:sz w:val="20"/>
                      <w:szCs w:val="20"/>
                      <w:lang w:val="en-GB"/>
                    </w:rPr>
                  </w:pPr>
                </w:p>
              </w:tc>
            </w:tr>
            <w:tr w:rsidR="00567638" w:rsidRPr="00B92560" w14:paraId="40A0527F" w14:textId="77777777" w:rsidTr="00D448B6">
              <w:trPr>
                <w:jc w:val="center"/>
              </w:trPr>
              <w:tc>
                <w:tcPr>
                  <w:tcW w:w="340" w:type="dxa"/>
                  <w:vAlign w:val="center"/>
                </w:tcPr>
                <w:p w14:paraId="6011F6B6" w14:textId="4AF6C810" w:rsidR="00567638" w:rsidRPr="00B92560" w:rsidRDefault="00567638" w:rsidP="00DD24FB">
                  <w:pPr>
                    <w:spacing w:before="20" w:after="20" w:line="360" w:lineRule="auto"/>
                    <w:jc w:val="center"/>
                    <w:rPr>
                      <w:sz w:val="20"/>
                      <w:szCs w:val="20"/>
                      <w:lang w:val="en-GB"/>
                    </w:rPr>
                  </w:pPr>
                  <w:r w:rsidRPr="00B92560">
                    <w:rPr>
                      <w:sz w:val="20"/>
                      <w:szCs w:val="20"/>
                      <w:lang w:val="en-GB"/>
                    </w:rPr>
                    <w:t>3.</w:t>
                  </w:r>
                </w:p>
              </w:tc>
              <w:tc>
                <w:tcPr>
                  <w:tcW w:w="3474" w:type="dxa"/>
                  <w:vAlign w:val="center"/>
                </w:tcPr>
                <w:p w14:paraId="2C32981C" w14:textId="77777777" w:rsidR="00567638" w:rsidRPr="00B92560" w:rsidRDefault="00567638" w:rsidP="00DD24FB">
                  <w:pPr>
                    <w:spacing w:before="20" w:after="20" w:line="360" w:lineRule="auto"/>
                    <w:jc w:val="center"/>
                    <w:rPr>
                      <w:sz w:val="20"/>
                      <w:szCs w:val="20"/>
                      <w:lang w:val="en-GB"/>
                    </w:rPr>
                  </w:pPr>
                </w:p>
              </w:tc>
              <w:tc>
                <w:tcPr>
                  <w:tcW w:w="1293" w:type="dxa"/>
                  <w:vAlign w:val="center"/>
                </w:tcPr>
                <w:p w14:paraId="2C02248B" w14:textId="249D8703" w:rsidR="00567638" w:rsidRPr="00B92560" w:rsidRDefault="00567638" w:rsidP="00DD24FB">
                  <w:pPr>
                    <w:spacing w:before="20" w:after="20" w:line="360" w:lineRule="auto"/>
                    <w:jc w:val="center"/>
                    <w:rPr>
                      <w:sz w:val="20"/>
                      <w:szCs w:val="20"/>
                      <w:lang w:val="en-GB"/>
                    </w:rPr>
                  </w:pPr>
                </w:p>
              </w:tc>
              <w:tc>
                <w:tcPr>
                  <w:tcW w:w="1293" w:type="dxa"/>
                </w:tcPr>
                <w:p w14:paraId="6940AF14" w14:textId="77777777" w:rsidR="00567638" w:rsidRPr="00B92560" w:rsidRDefault="00567638" w:rsidP="00DD24FB">
                  <w:pPr>
                    <w:spacing w:before="20" w:after="20" w:line="360" w:lineRule="auto"/>
                    <w:jc w:val="center"/>
                    <w:rPr>
                      <w:sz w:val="20"/>
                      <w:szCs w:val="20"/>
                      <w:lang w:val="en-GB"/>
                    </w:rPr>
                  </w:pPr>
                </w:p>
              </w:tc>
              <w:tc>
                <w:tcPr>
                  <w:tcW w:w="1293" w:type="dxa"/>
                </w:tcPr>
                <w:p w14:paraId="59139131" w14:textId="77777777" w:rsidR="00567638" w:rsidRPr="00B92560" w:rsidRDefault="00567638" w:rsidP="00DD24FB">
                  <w:pPr>
                    <w:spacing w:before="20" w:after="20" w:line="360" w:lineRule="auto"/>
                    <w:jc w:val="center"/>
                    <w:rPr>
                      <w:sz w:val="20"/>
                      <w:szCs w:val="20"/>
                      <w:lang w:val="en-GB"/>
                    </w:rPr>
                  </w:pPr>
                </w:p>
              </w:tc>
              <w:tc>
                <w:tcPr>
                  <w:tcW w:w="1293" w:type="dxa"/>
                </w:tcPr>
                <w:p w14:paraId="71897026" w14:textId="7B2F1A5E" w:rsidR="00567638" w:rsidRPr="00B92560" w:rsidRDefault="00567638" w:rsidP="00DD24FB">
                  <w:pPr>
                    <w:spacing w:before="20" w:after="20" w:line="360" w:lineRule="auto"/>
                    <w:jc w:val="center"/>
                    <w:rPr>
                      <w:sz w:val="20"/>
                      <w:szCs w:val="20"/>
                      <w:lang w:val="en-GB"/>
                    </w:rPr>
                  </w:pPr>
                </w:p>
              </w:tc>
            </w:tr>
            <w:tr w:rsidR="00567638" w:rsidRPr="00B92560" w14:paraId="36A7445C" w14:textId="77777777" w:rsidTr="00D448B6">
              <w:trPr>
                <w:jc w:val="center"/>
              </w:trPr>
              <w:tc>
                <w:tcPr>
                  <w:tcW w:w="340" w:type="dxa"/>
                  <w:vAlign w:val="center"/>
                </w:tcPr>
                <w:p w14:paraId="6189B32B" w14:textId="77777777" w:rsidR="00567638" w:rsidRPr="00B92560" w:rsidRDefault="00567638" w:rsidP="00DD24FB">
                  <w:pPr>
                    <w:spacing w:before="20" w:after="20" w:line="360" w:lineRule="auto"/>
                    <w:jc w:val="center"/>
                    <w:rPr>
                      <w:sz w:val="20"/>
                      <w:szCs w:val="20"/>
                      <w:lang w:val="en-GB"/>
                    </w:rPr>
                  </w:pPr>
                  <w:r w:rsidRPr="00B92560">
                    <w:rPr>
                      <w:sz w:val="20"/>
                      <w:szCs w:val="20"/>
                      <w:lang w:val="en-GB"/>
                    </w:rPr>
                    <w:t xml:space="preserve">… </w:t>
                  </w:r>
                </w:p>
              </w:tc>
              <w:tc>
                <w:tcPr>
                  <w:tcW w:w="3474" w:type="dxa"/>
                  <w:vAlign w:val="center"/>
                </w:tcPr>
                <w:p w14:paraId="7AAB5B13" w14:textId="77777777" w:rsidR="00567638" w:rsidRPr="00B92560" w:rsidRDefault="00567638" w:rsidP="00DD24FB">
                  <w:pPr>
                    <w:spacing w:before="20" w:after="20" w:line="360" w:lineRule="auto"/>
                    <w:jc w:val="center"/>
                    <w:rPr>
                      <w:sz w:val="20"/>
                      <w:szCs w:val="20"/>
                      <w:lang w:val="en-GB"/>
                    </w:rPr>
                  </w:pPr>
                </w:p>
              </w:tc>
              <w:tc>
                <w:tcPr>
                  <w:tcW w:w="1293" w:type="dxa"/>
                  <w:vAlign w:val="center"/>
                </w:tcPr>
                <w:p w14:paraId="1AD1DBAB" w14:textId="4A515143" w:rsidR="00567638" w:rsidRPr="00B92560" w:rsidRDefault="00567638" w:rsidP="00DD24FB">
                  <w:pPr>
                    <w:spacing w:before="20" w:after="20" w:line="360" w:lineRule="auto"/>
                    <w:jc w:val="center"/>
                    <w:rPr>
                      <w:sz w:val="20"/>
                      <w:szCs w:val="20"/>
                      <w:lang w:val="en-GB"/>
                    </w:rPr>
                  </w:pPr>
                </w:p>
              </w:tc>
              <w:tc>
                <w:tcPr>
                  <w:tcW w:w="1293" w:type="dxa"/>
                </w:tcPr>
                <w:p w14:paraId="7FE4FB05" w14:textId="77777777" w:rsidR="00567638" w:rsidRPr="00B92560" w:rsidRDefault="00567638" w:rsidP="00DD24FB">
                  <w:pPr>
                    <w:spacing w:before="20" w:after="20" w:line="360" w:lineRule="auto"/>
                    <w:jc w:val="center"/>
                    <w:rPr>
                      <w:sz w:val="20"/>
                      <w:szCs w:val="20"/>
                      <w:lang w:val="en-GB"/>
                    </w:rPr>
                  </w:pPr>
                </w:p>
              </w:tc>
              <w:tc>
                <w:tcPr>
                  <w:tcW w:w="1293" w:type="dxa"/>
                </w:tcPr>
                <w:p w14:paraId="0372BC83" w14:textId="77777777" w:rsidR="00567638" w:rsidRPr="00B92560" w:rsidRDefault="00567638" w:rsidP="00DD24FB">
                  <w:pPr>
                    <w:spacing w:before="20" w:after="20" w:line="360" w:lineRule="auto"/>
                    <w:jc w:val="center"/>
                    <w:rPr>
                      <w:sz w:val="20"/>
                      <w:szCs w:val="20"/>
                      <w:lang w:val="en-GB"/>
                    </w:rPr>
                  </w:pPr>
                </w:p>
              </w:tc>
              <w:tc>
                <w:tcPr>
                  <w:tcW w:w="1293" w:type="dxa"/>
                </w:tcPr>
                <w:p w14:paraId="0E7EEF19" w14:textId="5EB5E72E" w:rsidR="00567638" w:rsidRPr="00B92560" w:rsidRDefault="00567638" w:rsidP="00DD24FB">
                  <w:pPr>
                    <w:spacing w:before="20" w:after="20" w:line="360" w:lineRule="auto"/>
                    <w:jc w:val="center"/>
                    <w:rPr>
                      <w:sz w:val="20"/>
                      <w:szCs w:val="20"/>
                      <w:lang w:val="en-GB"/>
                    </w:rPr>
                  </w:pPr>
                </w:p>
              </w:tc>
            </w:tr>
          </w:tbl>
          <w:p w14:paraId="49F652B1" w14:textId="77777777" w:rsidR="00E66D88" w:rsidRPr="00B92560" w:rsidRDefault="00E66D88">
            <w:pPr>
              <w:keepNext/>
              <w:tabs>
                <w:tab w:val="num" w:pos="1080"/>
              </w:tabs>
              <w:spacing w:before="60" w:after="60"/>
              <w:rPr>
                <w:sz w:val="20"/>
                <w:szCs w:val="20"/>
                <w:lang w:val="en-GB"/>
              </w:rPr>
            </w:pPr>
          </w:p>
        </w:tc>
      </w:tr>
      <w:tr w:rsidR="00E66D88" w:rsidRPr="00B92560" w14:paraId="03332B8B" w14:textId="77777777">
        <w:trPr>
          <w:jc w:val="center"/>
        </w:trPr>
        <w:tc>
          <w:tcPr>
            <w:tcW w:w="9212" w:type="dxa"/>
            <w:tcBorders>
              <w:top w:val="nil"/>
            </w:tcBorders>
            <w:shd w:val="clear" w:color="auto" w:fill="D9D9D9"/>
          </w:tcPr>
          <w:p w14:paraId="69E14C26" w14:textId="77777777" w:rsidR="00E66D88" w:rsidRPr="00B92560" w:rsidRDefault="00E66D88">
            <w:pPr>
              <w:tabs>
                <w:tab w:val="num" w:pos="1080"/>
              </w:tabs>
              <w:spacing w:before="60" w:after="60"/>
              <w:rPr>
                <w:sz w:val="18"/>
                <w:lang w:val="en-GB"/>
              </w:rPr>
            </w:pPr>
          </w:p>
        </w:tc>
      </w:tr>
    </w:tbl>
    <w:p w14:paraId="50AC00BE" w14:textId="77777777" w:rsidR="00E66D88" w:rsidRPr="00B92560" w:rsidRDefault="00A702DB" w:rsidP="003E004D">
      <w:pPr>
        <w:pStyle w:val="FORM2"/>
        <w:tabs>
          <w:tab w:val="clear" w:pos="1277"/>
          <w:tab w:val="num" w:pos="851"/>
        </w:tabs>
        <w:ind w:left="397" w:hanging="397"/>
        <w:rPr>
          <w:rFonts w:ascii="Times New Roman" w:hAnsi="Times New Roman" w:cs="Times New Roman"/>
          <w:b/>
          <w:sz w:val="22"/>
          <w:lang w:val="en-GB"/>
        </w:rPr>
      </w:pPr>
      <w:r w:rsidRPr="00B92560">
        <w:rPr>
          <w:rFonts w:ascii="Times New Roman" w:hAnsi="Times New Roman" w:cs="Times New Roman"/>
          <w:b/>
          <w:bCs/>
          <w:sz w:val="22"/>
          <w:lang w:val="en-GB"/>
        </w:rPr>
        <w:t>Market shares on related markets</w:t>
      </w:r>
    </w:p>
    <w:p w14:paraId="71A54B5E" w14:textId="48191F5A" w:rsidR="00E66D88" w:rsidRPr="00B92560" w:rsidRDefault="002663E2" w:rsidP="00E01B21">
      <w:pPr>
        <w:pStyle w:val="FORM3"/>
        <w:tabs>
          <w:tab w:val="left" w:pos="284"/>
        </w:tabs>
        <w:spacing w:after="12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Please provide the (estimated) size </w:t>
      </w:r>
      <w:r w:rsidR="00F27252">
        <w:rPr>
          <w:rFonts w:ascii="Times New Roman" w:hAnsi="Times New Roman" w:cs="Times New Roman"/>
          <w:sz w:val="22"/>
          <w:lang w:val="en-GB"/>
        </w:rPr>
        <w:t xml:space="preserve">of the product and geographic market definitions resulting in a relation between markets as identified in Chapter V.7. </w:t>
      </w:r>
      <w:r w:rsidRPr="00B92560">
        <w:rPr>
          <w:rFonts w:ascii="Times New Roman" w:hAnsi="Times New Roman" w:cs="Times New Roman"/>
          <w:sz w:val="22"/>
          <w:lang w:val="en-GB"/>
        </w:rPr>
        <w:t>(</w:t>
      </w:r>
      <w:proofErr w:type="gramStart"/>
      <w:r w:rsidRPr="00B92560">
        <w:rPr>
          <w:rFonts w:ascii="Times New Roman" w:hAnsi="Times New Roman" w:cs="Times New Roman"/>
          <w:sz w:val="22"/>
          <w:lang w:val="en-GB"/>
        </w:rPr>
        <w:t>turnover</w:t>
      </w:r>
      <w:proofErr w:type="gramEnd"/>
      <w:r w:rsidRPr="00B92560">
        <w:rPr>
          <w:rFonts w:ascii="Times New Roman" w:hAnsi="Times New Roman" w:cs="Times New Roman"/>
          <w:sz w:val="22"/>
          <w:lang w:val="en-GB"/>
        </w:rPr>
        <w:t>, in million HUF)</w:t>
      </w:r>
      <w:r w:rsidR="00F27252">
        <w:rPr>
          <w:rFonts w:ascii="Times New Roman" w:hAnsi="Times New Roman" w:cs="Times New Roman"/>
          <w:sz w:val="22"/>
          <w:lang w:val="en-GB"/>
        </w:rPr>
        <w:t>,</w:t>
      </w:r>
      <w:r w:rsidRPr="00B92560">
        <w:rPr>
          <w:rFonts w:ascii="Times New Roman" w:hAnsi="Times New Roman" w:cs="Times New Roman"/>
          <w:sz w:val="22"/>
          <w:lang w:val="en-GB"/>
        </w:rPr>
        <w:t xml:space="preserve"> </w:t>
      </w:r>
      <w:r w:rsidR="00F27252">
        <w:rPr>
          <w:rFonts w:ascii="Times New Roman" w:hAnsi="Times New Roman" w:cs="Times New Roman"/>
          <w:sz w:val="22"/>
          <w:lang w:val="en-GB"/>
        </w:rPr>
        <w:t>as well as</w:t>
      </w:r>
    </w:p>
    <w:p w14:paraId="6D5B8C13" w14:textId="765A7A39" w:rsidR="00E01B21" w:rsidRPr="00B92560" w:rsidRDefault="00E01B21" w:rsidP="00BF214E">
      <w:pPr>
        <w:pStyle w:val="FORM3"/>
        <w:numPr>
          <w:ilvl w:val="0"/>
          <w:numId w:val="23"/>
        </w:numPr>
        <w:tabs>
          <w:tab w:val="left" w:pos="284"/>
          <w:tab w:val="num" w:pos="851"/>
        </w:tabs>
        <w:rPr>
          <w:rFonts w:ascii="Times New Roman" w:hAnsi="Times New Roman" w:cs="Times New Roman"/>
          <w:sz w:val="22"/>
          <w:lang w:val="en-GB"/>
        </w:rPr>
      </w:pPr>
      <w:r w:rsidRPr="00B92560">
        <w:rPr>
          <w:rFonts w:ascii="Times New Roman" w:hAnsi="Times New Roman" w:cs="Times New Roman"/>
          <w:sz w:val="22"/>
          <w:lang w:val="en-GB"/>
        </w:rPr>
        <w:t xml:space="preserve">in the case of a vertical relations, the </w:t>
      </w:r>
      <w:r w:rsidR="00A84C32">
        <w:rPr>
          <w:rFonts w:ascii="Times New Roman" w:hAnsi="Times New Roman" w:cs="Times New Roman"/>
          <w:sz w:val="22"/>
          <w:lang w:val="en-GB"/>
        </w:rPr>
        <w:t>turnover</w:t>
      </w:r>
      <w:r w:rsidR="00A84C32"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of the </w:t>
      </w:r>
      <w:r w:rsidR="00A84C32">
        <w:rPr>
          <w:rFonts w:ascii="Times New Roman" w:hAnsi="Times New Roman" w:cs="Times New Roman"/>
          <w:sz w:val="22"/>
          <w:lang w:val="en-GB"/>
        </w:rPr>
        <w:t>participants of</w:t>
      </w:r>
      <w:r w:rsidRPr="00B92560">
        <w:rPr>
          <w:rFonts w:ascii="Times New Roman" w:hAnsi="Times New Roman" w:cs="Times New Roman"/>
          <w:sz w:val="22"/>
          <w:lang w:val="en-GB"/>
        </w:rPr>
        <w:t xml:space="preserve"> the concentration on the sell</w:t>
      </w:r>
      <w:r w:rsidR="00A84C32">
        <w:rPr>
          <w:rFonts w:ascii="Times New Roman" w:hAnsi="Times New Roman" w:cs="Times New Roman"/>
          <w:sz w:val="22"/>
          <w:lang w:val="en-GB"/>
        </w:rPr>
        <w:t>er</w:t>
      </w:r>
      <w:r w:rsidRPr="00B92560">
        <w:rPr>
          <w:rFonts w:ascii="Times New Roman" w:hAnsi="Times New Roman" w:cs="Times New Roman"/>
          <w:sz w:val="22"/>
          <w:lang w:val="en-GB"/>
        </w:rPr>
        <w:t xml:space="preserve"> side of the market</w:t>
      </w:r>
      <w:r w:rsidR="00F45534">
        <w:rPr>
          <w:rFonts w:ascii="Times New Roman" w:hAnsi="Times New Roman" w:cs="Times New Roman"/>
          <w:sz w:val="22"/>
          <w:lang w:val="en-GB"/>
        </w:rPr>
        <w:t xml:space="preserve"> concerned</w:t>
      </w:r>
      <w:r w:rsidRPr="00B92560">
        <w:rPr>
          <w:rFonts w:ascii="Times New Roman" w:hAnsi="Times New Roman" w:cs="Times New Roman"/>
          <w:sz w:val="22"/>
          <w:lang w:val="en-GB"/>
        </w:rPr>
        <w:t xml:space="preserve"> </w:t>
      </w:r>
      <w:r w:rsidR="00A84C32">
        <w:rPr>
          <w:rFonts w:ascii="Times New Roman" w:hAnsi="Times New Roman" w:cs="Times New Roman"/>
          <w:sz w:val="22"/>
          <w:lang w:val="en-GB"/>
        </w:rPr>
        <w:t>in</w:t>
      </w:r>
      <w:r w:rsidR="00A84C32"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the previous closed business year (in million HUF) and the purchase of the parti</w:t>
      </w:r>
      <w:r w:rsidR="00A84C32">
        <w:rPr>
          <w:rFonts w:ascii="Times New Roman" w:hAnsi="Times New Roman" w:cs="Times New Roman"/>
          <w:sz w:val="22"/>
          <w:lang w:val="en-GB"/>
        </w:rPr>
        <w:t xml:space="preserve">cipants of the concentration </w:t>
      </w:r>
      <w:r w:rsidRPr="00B92560">
        <w:rPr>
          <w:rFonts w:ascii="Times New Roman" w:hAnsi="Times New Roman" w:cs="Times New Roman"/>
          <w:sz w:val="22"/>
          <w:lang w:val="en-GB"/>
        </w:rPr>
        <w:t>on the buy</w:t>
      </w:r>
      <w:r w:rsidR="00A84C32">
        <w:rPr>
          <w:rFonts w:ascii="Times New Roman" w:hAnsi="Times New Roman" w:cs="Times New Roman"/>
          <w:sz w:val="22"/>
          <w:lang w:val="en-GB"/>
        </w:rPr>
        <w:t>er</w:t>
      </w:r>
      <w:r w:rsidRPr="00B92560">
        <w:rPr>
          <w:rFonts w:ascii="Times New Roman" w:hAnsi="Times New Roman" w:cs="Times New Roman"/>
          <w:sz w:val="22"/>
          <w:lang w:val="en-GB"/>
        </w:rPr>
        <w:t xml:space="preserve"> side of the </w:t>
      </w:r>
      <w:r w:rsidR="00F45534">
        <w:rPr>
          <w:rFonts w:ascii="Times New Roman" w:hAnsi="Times New Roman" w:cs="Times New Roman"/>
          <w:sz w:val="22"/>
          <w:lang w:val="en-GB"/>
        </w:rPr>
        <w:t xml:space="preserve">same </w:t>
      </w:r>
      <w:r w:rsidRPr="00B92560">
        <w:rPr>
          <w:rFonts w:ascii="Times New Roman" w:hAnsi="Times New Roman" w:cs="Times New Roman"/>
          <w:sz w:val="22"/>
          <w:lang w:val="en-GB"/>
        </w:rPr>
        <w:t xml:space="preserve">market </w:t>
      </w:r>
      <w:r w:rsidR="00A84C32">
        <w:rPr>
          <w:rFonts w:ascii="Times New Roman" w:hAnsi="Times New Roman" w:cs="Times New Roman"/>
          <w:sz w:val="22"/>
          <w:lang w:val="en-GB"/>
        </w:rPr>
        <w:t>in</w:t>
      </w:r>
      <w:r w:rsidRPr="00B92560">
        <w:rPr>
          <w:rFonts w:ascii="Times New Roman" w:hAnsi="Times New Roman" w:cs="Times New Roman"/>
          <w:sz w:val="22"/>
          <w:lang w:val="en-GB"/>
        </w:rPr>
        <w:t xml:space="preserve"> the previous closed business year (in million HUF),</w:t>
      </w:r>
    </w:p>
    <w:p w14:paraId="79EB59BD" w14:textId="7FFB6DEF" w:rsidR="00E01B21" w:rsidRPr="00B92560" w:rsidRDefault="00E01B21" w:rsidP="00BF214E">
      <w:pPr>
        <w:pStyle w:val="FORM3"/>
        <w:numPr>
          <w:ilvl w:val="0"/>
          <w:numId w:val="23"/>
        </w:numPr>
        <w:tabs>
          <w:tab w:val="left" w:pos="284"/>
          <w:tab w:val="num" w:pos="851"/>
        </w:tabs>
        <w:spacing w:after="120"/>
        <w:rPr>
          <w:rFonts w:ascii="Times New Roman" w:hAnsi="Times New Roman" w:cs="Times New Roman"/>
          <w:sz w:val="22"/>
          <w:lang w:val="en-GB"/>
        </w:rPr>
      </w:pPr>
      <w:r w:rsidRPr="00B92560">
        <w:rPr>
          <w:rFonts w:ascii="Times New Roman" w:hAnsi="Times New Roman" w:cs="Times New Roman"/>
          <w:sz w:val="22"/>
          <w:lang w:val="en-GB"/>
        </w:rPr>
        <w:t xml:space="preserve">in the case of </w:t>
      </w:r>
      <w:r w:rsidR="00A84C32">
        <w:rPr>
          <w:rFonts w:ascii="Times New Roman" w:hAnsi="Times New Roman" w:cs="Times New Roman"/>
          <w:sz w:val="22"/>
          <w:lang w:val="en-GB"/>
        </w:rPr>
        <w:t xml:space="preserve">a </w:t>
      </w:r>
      <w:r w:rsidRPr="00B92560">
        <w:rPr>
          <w:rFonts w:ascii="Times New Roman" w:hAnsi="Times New Roman" w:cs="Times New Roman"/>
          <w:sz w:val="22"/>
          <w:lang w:val="en-GB"/>
        </w:rPr>
        <w:t xml:space="preserve">complementary relationship, the turnover of the </w:t>
      </w:r>
      <w:r w:rsidR="00A84C32">
        <w:rPr>
          <w:rFonts w:ascii="Times New Roman" w:hAnsi="Times New Roman" w:cs="Times New Roman"/>
          <w:sz w:val="22"/>
          <w:lang w:val="en-GB"/>
        </w:rPr>
        <w:t>participants of</w:t>
      </w:r>
      <w:r w:rsidRPr="00B92560">
        <w:rPr>
          <w:rFonts w:ascii="Times New Roman" w:hAnsi="Times New Roman" w:cs="Times New Roman"/>
          <w:sz w:val="22"/>
          <w:lang w:val="en-GB"/>
        </w:rPr>
        <w:t xml:space="preserve"> the concentration </w:t>
      </w:r>
      <w:r w:rsidR="00A84C32">
        <w:rPr>
          <w:rFonts w:ascii="Times New Roman" w:hAnsi="Times New Roman" w:cs="Times New Roman"/>
          <w:sz w:val="22"/>
          <w:lang w:val="en-GB"/>
        </w:rPr>
        <w:t>achieved in both</w:t>
      </w:r>
      <w:r w:rsidRPr="00B92560">
        <w:rPr>
          <w:rFonts w:ascii="Times New Roman" w:hAnsi="Times New Roman" w:cs="Times New Roman"/>
          <w:sz w:val="22"/>
          <w:lang w:val="en-GB"/>
        </w:rPr>
        <w:t xml:space="preserve"> markets </w:t>
      </w:r>
      <w:r w:rsidR="00A84C32">
        <w:rPr>
          <w:rFonts w:ascii="Times New Roman" w:hAnsi="Times New Roman" w:cs="Times New Roman"/>
          <w:sz w:val="22"/>
          <w:lang w:val="en-GB"/>
        </w:rPr>
        <w:t>in</w:t>
      </w:r>
      <w:r w:rsidR="00A84C32"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the previous closed </w:t>
      </w:r>
      <w:r w:rsidR="00A84C32">
        <w:rPr>
          <w:rFonts w:ascii="Times New Roman" w:hAnsi="Times New Roman" w:cs="Times New Roman"/>
          <w:sz w:val="22"/>
          <w:lang w:val="en-GB"/>
        </w:rPr>
        <w:t>business</w:t>
      </w:r>
      <w:r w:rsidR="00A84C32"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year (in million HUF),</w:t>
      </w:r>
    </w:p>
    <w:p w14:paraId="1581ED76" w14:textId="41D0754F" w:rsidR="00E66D88" w:rsidRPr="00B92560" w:rsidRDefault="002663E2" w:rsidP="000A7508">
      <w:pPr>
        <w:pStyle w:val="FORM4"/>
        <w:numPr>
          <w:ilvl w:val="0"/>
          <w:numId w:val="0"/>
        </w:numPr>
        <w:spacing w:before="60"/>
        <w:ind w:left="284" w:hanging="284"/>
        <w:rPr>
          <w:rFonts w:ascii="Times New Roman" w:hAnsi="Times New Roman" w:cs="Times New Roman"/>
          <w:sz w:val="22"/>
          <w:lang w:val="en-GB"/>
        </w:rPr>
      </w:pPr>
      <w:r w:rsidRPr="00B92560">
        <w:rPr>
          <w:rFonts w:ascii="Times New Roman" w:hAnsi="Times New Roman" w:cs="Times New Roman"/>
          <w:sz w:val="22"/>
          <w:lang w:val="en-GB"/>
        </w:rPr>
        <w:t xml:space="preserve">as well as their market shares calculated </w:t>
      </w:r>
      <w:r w:rsidR="004C5FC5">
        <w:rPr>
          <w:rFonts w:ascii="Times New Roman" w:hAnsi="Times New Roman" w:cs="Times New Roman"/>
          <w:sz w:val="22"/>
          <w:lang w:val="en-GB"/>
        </w:rPr>
        <w:t>from the above data</w:t>
      </w:r>
      <w:r w:rsidRPr="00B92560">
        <w:rPr>
          <w:rFonts w:ascii="Times New Roman" w:hAnsi="Times New Roman" w:cs="Times New Roman"/>
          <w:sz w:val="22"/>
          <w:lang w:val="en-GB"/>
        </w:rPr>
        <w:t>, by completing the tables</w:t>
      </w:r>
      <w:r w:rsidR="00A84C32">
        <w:rPr>
          <w:rFonts w:ascii="Times New Roman" w:hAnsi="Times New Roman" w:cs="Times New Roman"/>
          <w:sz w:val="22"/>
          <w:lang w:val="en-GB"/>
        </w:rPr>
        <w:t xml:space="preserve"> below</w:t>
      </w:r>
      <w:r w:rsidRPr="00B92560">
        <w:rPr>
          <w:rFonts w:ascii="Times New Roman" w:hAnsi="Times New Roman" w:cs="Times New Roman"/>
          <w:sz w:val="22"/>
          <w:lang w:val="en-GB"/>
        </w:rPr>
        <w:t>:</w:t>
      </w: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
        <w:gridCol w:w="2269"/>
        <w:gridCol w:w="1762"/>
        <w:gridCol w:w="696"/>
        <w:gridCol w:w="940"/>
        <w:gridCol w:w="718"/>
        <w:gridCol w:w="940"/>
        <w:gridCol w:w="718"/>
        <w:gridCol w:w="1384"/>
      </w:tblGrid>
      <w:tr w:rsidR="00A84C32" w:rsidRPr="00B92560" w14:paraId="218A1F51" w14:textId="77777777" w:rsidTr="005220D0">
        <w:trPr>
          <w:cantSplit/>
          <w:trHeight w:val="608"/>
          <w:jc w:val="center"/>
        </w:trPr>
        <w:tc>
          <w:tcPr>
            <w:tcW w:w="0" w:type="auto"/>
            <w:vMerge w:val="restart"/>
            <w:shd w:val="clear" w:color="auto" w:fill="D9D9D9"/>
            <w:vAlign w:val="center"/>
          </w:tcPr>
          <w:p w14:paraId="347F72E1" w14:textId="77777777" w:rsidR="00E66D88" w:rsidRPr="00B92560" w:rsidRDefault="002663E2" w:rsidP="00DA70B8">
            <w:pPr>
              <w:keepNext/>
              <w:spacing w:before="20" w:after="20"/>
              <w:jc w:val="center"/>
              <w:rPr>
                <w:sz w:val="20"/>
                <w:szCs w:val="20"/>
                <w:lang w:val="en-GB"/>
              </w:rPr>
            </w:pPr>
            <w:r w:rsidRPr="00B92560">
              <w:rPr>
                <w:sz w:val="20"/>
                <w:szCs w:val="20"/>
                <w:lang w:val="en-GB"/>
              </w:rPr>
              <w:lastRenderedPageBreak/>
              <w:t>#</w:t>
            </w:r>
          </w:p>
        </w:tc>
        <w:tc>
          <w:tcPr>
            <w:tcW w:w="0" w:type="auto"/>
            <w:vMerge w:val="restart"/>
            <w:shd w:val="clear" w:color="auto" w:fill="D9D9D9"/>
            <w:vAlign w:val="center"/>
          </w:tcPr>
          <w:p w14:paraId="1866DF42" w14:textId="13B375B6" w:rsidR="00E66D88" w:rsidRPr="00B92560" w:rsidRDefault="00A84C32" w:rsidP="00DA70B8">
            <w:pPr>
              <w:keepNext/>
              <w:spacing w:before="20" w:after="20"/>
              <w:jc w:val="center"/>
              <w:rPr>
                <w:sz w:val="20"/>
                <w:szCs w:val="20"/>
                <w:lang w:val="en-GB"/>
              </w:rPr>
            </w:pPr>
            <w:r>
              <w:rPr>
                <w:sz w:val="20"/>
                <w:szCs w:val="20"/>
                <w:lang w:val="en-GB"/>
              </w:rPr>
              <w:t>Reasonable</w:t>
            </w:r>
            <w:r w:rsidR="002663E2" w:rsidRPr="00B92560">
              <w:rPr>
                <w:sz w:val="20"/>
                <w:szCs w:val="20"/>
                <w:lang w:val="en-GB"/>
              </w:rPr>
              <w:br/>
              <w:t>product market definition</w:t>
            </w:r>
            <w:r>
              <w:rPr>
                <w:sz w:val="20"/>
                <w:szCs w:val="20"/>
                <w:lang w:val="en-GB"/>
              </w:rPr>
              <w:t xml:space="preserve"> potentially</w:t>
            </w:r>
            <w:r w:rsidR="002663E2" w:rsidRPr="00B92560">
              <w:rPr>
                <w:sz w:val="20"/>
                <w:szCs w:val="20"/>
                <w:lang w:val="en-GB"/>
              </w:rPr>
              <w:t xml:space="preserve"> resulting in a </w:t>
            </w:r>
            <w:r w:rsidR="002663E2" w:rsidRPr="00B92560">
              <w:rPr>
                <w:b/>
                <w:bCs/>
                <w:sz w:val="20"/>
                <w:szCs w:val="20"/>
                <w:lang w:val="en-GB"/>
              </w:rPr>
              <w:t>vertical</w:t>
            </w:r>
            <w:r w:rsidR="002663E2" w:rsidRPr="00B92560">
              <w:rPr>
                <w:sz w:val="20"/>
                <w:szCs w:val="20"/>
                <w:lang w:val="en-GB"/>
              </w:rPr>
              <w:t xml:space="preserve"> relation</w:t>
            </w:r>
          </w:p>
        </w:tc>
        <w:tc>
          <w:tcPr>
            <w:tcW w:w="1762" w:type="dxa"/>
            <w:vMerge w:val="restart"/>
            <w:shd w:val="clear" w:color="auto" w:fill="D9D9D9"/>
            <w:vAlign w:val="center"/>
          </w:tcPr>
          <w:p w14:paraId="3D8F9F53" w14:textId="06D48C6D" w:rsidR="00E66D88" w:rsidRPr="00B92560" w:rsidRDefault="00A84C32" w:rsidP="00DA70B8">
            <w:pPr>
              <w:keepNext/>
              <w:spacing w:before="20" w:after="20"/>
              <w:jc w:val="center"/>
              <w:rPr>
                <w:sz w:val="20"/>
                <w:szCs w:val="20"/>
                <w:lang w:val="en-GB"/>
              </w:rPr>
            </w:pPr>
            <w:r>
              <w:rPr>
                <w:sz w:val="20"/>
                <w:szCs w:val="20"/>
                <w:lang w:val="en-GB"/>
              </w:rPr>
              <w:t>Reasonable</w:t>
            </w:r>
            <w:r w:rsidR="002663E2" w:rsidRPr="00B92560">
              <w:rPr>
                <w:sz w:val="20"/>
                <w:szCs w:val="20"/>
                <w:lang w:val="en-GB"/>
              </w:rPr>
              <w:br/>
              <w:t xml:space="preserve">geographic market definition </w:t>
            </w:r>
            <w:r>
              <w:rPr>
                <w:sz w:val="20"/>
                <w:szCs w:val="20"/>
                <w:lang w:val="en-GB"/>
              </w:rPr>
              <w:t xml:space="preserve">potentially </w:t>
            </w:r>
            <w:r w:rsidR="002663E2" w:rsidRPr="00B92560">
              <w:rPr>
                <w:sz w:val="20"/>
                <w:szCs w:val="20"/>
                <w:lang w:val="en-GB"/>
              </w:rPr>
              <w:t xml:space="preserve">resulting in a </w:t>
            </w:r>
            <w:r w:rsidR="002663E2" w:rsidRPr="00B92560">
              <w:rPr>
                <w:b/>
                <w:bCs/>
                <w:sz w:val="20"/>
                <w:szCs w:val="20"/>
                <w:lang w:val="en-GB"/>
              </w:rPr>
              <w:t>vertical</w:t>
            </w:r>
            <w:r w:rsidR="002663E2" w:rsidRPr="00B92560">
              <w:rPr>
                <w:sz w:val="20"/>
                <w:szCs w:val="20"/>
                <w:lang w:val="en-GB"/>
              </w:rPr>
              <w:t xml:space="preserve"> relation</w:t>
            </w:r>
          </w:p>
        </w:tc>
        <w:tc>
          <w:tcPr>
            <w:tcW w:w="696" w:type="dxa"/>
            <w:vMerge w:val="restart"/>
            <w:shd w:val="clear" w:color="auto" w:fill="D9D9D9"/>
            <w:vAlign w:val="center"/>
          </w:tcPr>
          <w:p w14:paraId="49DFFD68" w14:textId="607CF606" w:rsidR="00E66D88" w:rsidRPr="00B92560" w:rsidRDefault="002663E2" w:rsidP="00DA70B8">
            <w:pPr>
              <w:keepNext/>
              <w:spacing w:before="20" w:after="20"/>
              <w:jc w:val="center"/>
              <w:rPr>
                <w:sz w:val="20"/>
                <w:szCs w:val="20"/>
                <w:lang w:val="en-GB"/>
              </w:rPr>
            </w:pPr>
            <w:r w:rsidRPr="00B92560">
              <w:rPr>
                <w:sz w:val="20"/>
                <w:szCs w:val="20"/>
                <w:lang w:val="en-GB"/>
              </w:rPr>
              <w:t>Size of market</w:t>
            </w:r>
          </w:p>
        </w:tc>
        <w:tc>
          <w:tcPr>
            <w:tcW w:w="1658" w:type="dxa"/>
            <w:gridSpan w:val="2"/>
            <w:shd w:val="clear" w:color="auto" w:fill="D9D9D9"/>
            <w:vAlign w:val="center"/>
          </w:tcPr>
          <w:p w14:paraId="310958D9" w14:textId="642B941D" w:rsidR="00E66D88" w:rsidRPr="00B92560" w:rsidRDefault="002663E2" w:rsidP="00DA70B8">
            <w:pPr>
              <w:keepNext/>
              <w:spacing w:before="20" w:after="20"/>
              <w:jc w:val="center"/>
              <w:rPr>
                <w:sz w:val="20"/>
                <w:szCs w:val="20"/>
                <w:lang w:val="en-GB"/>
              </w:rPr>
            </w:pPr>
            <w:r w:rsidRPr="00B92560">
              <w:rPr>
                <w:sz w:val="20"/>
                <w:szCs w:val="20"/>
                <w:lang w:val="en-GB"/>
              </w:rPr>
              <w:t>Undertaking(s) belonging to one group</w:t>
            </w:r>
          </w:p>
        </w:tc>
        <w:tc>
          <w:tcPr>
            <w:tcW w:w="1658" w:type="dxa"/>
            <w:gridSpan w:val="2"/>
            <w:shd w:val="clear" w:color="auto" w:fill="D9D9D9"/>
            <w:vAlign w:val="center"/>
          </w:tcPr>
          <w:p w14:paraId="4EA23D0C" w14:textId="176DD0F7" w:rsidR="00E66D88" w:rsidRPr="00B92560" w:rsidRDefault="002663E2" w:rsidP="00DA70B8">
            <w:pPr>
              <w:keepNext/>
              <w:spacing w:before="20" w:after="20"/>
              <w:jc w:val="center"/>
              <w:rPr>
                <w:sz w:val="20"/>
                <w:szCs w:val="20"/>
                <w:lang w:val="en-GB"/>
              </w:rPr>
            </w:pPr>
            <w:r w:rsidRPr="00B92560">
              <w:rPr>
                <w:sz w:val="20"/>
                <w:szCs w:val="20"/>
                <w:lang w:val="en-GB"/>
              </w:rPr>
              <w:t xml:space="preserve">Undertaking(s) belonging to </w:t>
            </w:r>
            <w:r w:rsidR="00A84C32">
              <w:rPr>
                <w:sz w:val="20"/>
                <w:szCs w:val="20"/>
                <w:lang w:val="en-GB"/>
              </w:rPr>
              <w:t>the other</w:t>
            </w:r>
            <w:r w:rsidRPr="00B92560">
              <w:rPr>
                <w:sz w:val="20"/>
                <w:szCs w:val="20"/>
                <w:lang w:val="en-GB"/>
              </w:rPr>
              <w:t xml:space="preserve"> group</w:t>
            </w:r>
          </w:p>
        </w:tc>
        <w:tc>
          <w:tcPr>
            <w:tcW w:w="1384" w:type="dxa"/>
            <w:vMerge w:val="restart"/>
            <w:shd w:val="clear" w:color="auto" w:fill="D9D9D9"/>
            <w:vAlign w:val="center"/>
          </w:tcPr>
          <w:p w14:paraId="410CC263" w14:textId="5B9CCCCC" w:rsidR="00E66D88" w:rsidRPr="00B92560" w:rsidRDefault="00A84C32" w:rsidP="00DA70B8">
            <w:pPr>
              <w:keepNext/>
              <w:spacing w:before="20" w:after="20"/>
              <w:jc w:val="center"/>
              <w:rPr>
                <w:sz w:val="20"/>
                <w:szCs w:val="20"/>
                <w:lang w:val="en-GB"/>
              </w:rPr>
            </w:pPr>
            <w:r>
              <w:rPr>
                <w:sz w:val="20"/>
                <w:szCs w:val="20"/>
                <w:lang w:val="en-GB"/>
              </w:rPr>
              <w:t>Market</w:t>
            </w:r>
            <w:r w:rsidRPr="00B92560">
              <w:rPr>
                <w:sz w:val="20"/>
                <w:szCs w:val="20"/>
                <w:lang w:val="en-GB"/>
              </w:rPr>
              <w:t xml:space="preserve"> </w:t>
            </w:r>
            <w:r w:rsidR="00DA1B81" w:rsidRPr="00B92560">
              <w:rPr>
                <w:sz w:val="20"/>
                <w:szCs w:val="20"/>
                <w:lang w:val="en-GB"/>
              </w:rPr>
              <w:t xml:space="preserve">share of participants </w:t>
            </w:r>
            <w:r>
              <w:rPr>
                <w:sz w:val="20"/>
                <w:szCs w:val="20"/>
                <w:lang w:val="en-GB"/>
              </w:rPr>
              <w:t>in aggregate</w:t>
            </w:r>
            <w:r w:rsidR="00DA1B81" w:rsidRPr="00B92560">
              <w:rPr>
                <w:sz w:val="20"/>
                <w:szCs w:val="20"/>
                <w:lang w:val="en-GB"/>
              </w:rPr>
              <w:t xml:space="preserve"> (%)</w:t>
            </w:r>
          </w:p>
        </w:tc>
      </w:tr>
      <w:tr w:rsidR="00A84C32" w:rsidRPr="00B92560" w14:paraId="504D96BD" w14:textId="77777777" w:rsidTr="005220D0">
        <w:trPr>
          <w:cantSplit/>
          <w:trHeight w:val="607"/>
          <w:jc w:val="center"/>
        </w:trPr>
        <w:tc>
          <w:tcPr>
            <w:tcW w:w="0" w:type="auto"/>
            <w:vMerge/>
            <w:tcBorders>
              <w:bottom w:val="single" w:sz="4" w:space="0" w:color="auto"/>
            </w:tcBorders>
            <w:shd w:val="clear" w:color="auto" w:fill="D9D9D9"/>
            <w:vAlign w:val="center"/>
          </w:tcPr>
          <w:p w14:paraId="4AE0279D" w14:textId="77777777" w:rsidR="00E66D88" w:rsidRPr="00B92560" w:rsidRDefault="00E66D88" w:rsidP="00DA70B8">
            <w:pPr>
              <w:keepNext/>
              <w:spacing w:before="20" w:after="20"/>
              <w:jc w:val="center"/>
              <w:rPr>
                <w:sz w:val="20"/>
                <w:szCs w:val="20"/>
                <w:lang w:val="en-GB"/>
              </w:rPr>
            </w:pPr>
          </w:p>
        </w:tc>
        <w:tc>
          <w:tcPr>
            <w:tcW w:w="0" w:type="auto"/>
            <w:vMerge/>
            <w:tcBorders>
              <w:bottom w:val="single" w:sz="4" w:space="0" w:color="auto"/>
            </w:tcBorders>
            <w:shd w:val="clear" w:color="auto" w:fill="D9D9D9"/>
            <w:vAlign w:val="center"/>
          </w:tcPr>
          <w:p w14:paraId="145C8CED" w14:textId="77777777" w:rsidR="00E66D88" w:rsidRPr="00B92560" w:rsidRDefault="00E66D88" w:rsidP="00DA70B8">
            <w:pPr>
              <w:keepNext/>
              <w:spacing w:before="20" w:after="20"/>
              <w:jc w:val="center"/>
              <w:rPr>
                <w:sz w:val="20"/>
                <w:szCs w:val="20"/>
                <w:lang w:val="en-GB"/>
              </w:rPr>
            </w:pPr>
          </w:p>
        </w:tc>
        <w:tc>
          <w:tcPr>
            <w:tcW w:w="1762" w:type="dxa"/>
            <w:vMerge/>
            <w:tcBorders>
              <w:bottom w:val="single" w:sz="4" w:space="0" w:color="auto"/>
            </w:tcBorders>
            <w:shd w:val="clear" w:color="auto" w:fill="D9D9D9"/>
            <w:vAlign w:val="center"/>
          </w:tcPr>
          <w:p w14:paraId="3D97203D" w14:textId="77777777" w:rsidR="00E66D88" w:rsidRPr="00B92560" w:rsidRDefault="00E66D88" w:rsidP="00DA70B8">
            <w:pPr>
              <w:keepNext/>
              <w:spacing w:before="20" w:after="20"/>
              <w:jc w:val="center"/>
              <w:rPr>
                <w:sz w:val="20"/>
                <w:szCs w:val="20"/>
                <w:lang w:val="en-GB"/>
              </w:rPr>
            </w:pPr>
          </w:p>
        </w:tc>
        <w:tc>
          <w:tcPr>
            <w:tcW w:w="696" w:type="dxa"/>
            <w:vMerge/>
            <w:tcBorders>
              <w:bottom w:val="single" w:sz="4" w:space="0" w:color="auto"/>
            </w:tcBorders>
            <w:shd w:val="clear" w:color="auto" w:fill="D9D9D9"/>
            <w:vAlign w:val="center"/>
          </w:tcPr>
          <w:p w14:paraId="69BC8A37" w14:textId="77777777" w:rsidR="00E66D88" w:rsidRPr="00B92560" w:rsidRDefault="00E66D88" w:rsidP="00DA70B8">
            <w:pPr>
              <w:keepNext/>
              <w:spacing w:before="20" w:after="20"/>
              <w:jc w:val="center"/>
              <w:rPr>
                <w:sz w:val="20"/>
                <w:szCs w:val="20"/>
                <w:lang w:val="en-GB"/>
              </w:rPr>
            </w:pPr>
          </w:p>
        </w:tc>
        <w:tc>
          <w:tcPr>
            <w:tcW w:w="940" w:type="dxa"/>
            <w:tcBorders>
              <w:bottom w:val="single" w:sz="4" w:space="0" w:color="auto"/>
            </w:tcBorders>
            <w:shd w:val="clear" w:color="auto" w:fill="D9D9D9"/>
            <w:vAlign w:val="center"/>
          </w:tcPr>
          <w:p w14:paraId="010F59D1" w14:textId="2969839B" w:rsidR="00E66D88" w:rsidRPr="00B92560" w:rsidRDefault="00A84C32" w:rsidP="006501FD">
            <w:pPr>
              <w:keepNext/>
              <w:spacing w:before="20" w:after="20"/>
              <w:jc w:val="center"/>
              <w:rPr>
                <w:sz w:val="20"/>
                <w:szCs w:val="20"/>
                <w:lang w:val="en-GB"/>
              </w:rPr>
            </w:pPr>
            <w:r>
              <w:rPr>
                <w:sz w:val="20"/>
                <w:szCs w:val="20"/>
                <w:lang w:val="en-GB"/>
              </w:rPr>
              <w:t>T</w:t>
            </w:r>
            <w:r w:rsidR="002663E2" w:rsidRPr="00B92560">
              <w:rPr>
                <w:sz w:val="20"/>
                <w:szCs w:val="20"/>
                <w:lang w:val="en-GB"/>
              </w:rPr>
              <w:t>urnover / purchase</w:t>
            </w:r>
            <w:r w:rsidR="002663E2" w:rsidRPr="00B92560">
              <w:rPr>
                <w:rStyle w:val="Lbjegyzet-hivatkozs"/>
                <w:szCs w:val="20"/>
                <w:lang w:val="en-GB"/>
              </w:rPr>
              <w:footnoteReference w:id="9"/>
            </w:r>
          </w:p>
        </w:tc>
        <w:tc>
          <w:tcPr>
            <w:tcW w:w="718" w:type="dxa"/>
            <w:tcBorders>
              <w:bottom w:val="single" w:sz="4" w:space="0" w:color="auto"/>
            </w:tcBorders>
            <w:shd w:val="clear" w:color="auto" w:fill="D9D9D9"/>
            <w:vAlign w:val="center"/>
          </w:tcPr>
          <w:p w14:paraId="44F567BD" w14:textId="3ABBF48E" w:rsidR="00E66D88" w:rsidRPr="00B92560" w:rsidRDefault="00A84C32" w:rsidP="00DA70B8">
            <w:pPr>
              <w:keepNext/>
              <w:spacing w:before="20" w:after="20"/>
              <w:jc w:val="center"/>
              <w:rPr>
                <w:sz w:val="20"/>
                <w:szCs w:val="20"/>
                <w:lang w:val="en-GB"/>
              </w:rPr>
            </w:pPr>
            <w:r>
              <w:rPr>
                <w:sz w:val="20"/>
                <w:szCs w:val="20"/>
                <w:lang w:val="en-GB"/>
              </w:rPr>
              <w:t xml:space="preserve">Market </w:t>
            </w:r>
            <w:r w:rsidR="002663E2" w:rsidRPr="00B92560">
              <w:rPr>
                <w:sz w:val="20"/>
                <w:szCs w:val="20"/>
                <w:lang w:val="en-GB"/>
              </w:rPr>
              <w:t>share (%)</w:t>
            </w:r>
          </w:p>
        </w:tc>
        <w:tc>
          <w:tcPr>
            <w:tcW w:w="940" w:type="dxa"/>
            <w:tcBorders>
              <w:bottom w:val="single" w:sz="4" w:space="0" w:color="auto"/>
            </w:tcBorders>
            <w:shd w:val="clear" w:color="auto" w:fill="D9D9D9"/>
            <w:vAlign w:val="center"/>
          </w:tcPr>
          <w:p w14:paraId="15999C13" w14:textId="4FEA8E73" w:rsidR="00E66D88" w:rsidRPr="00B92560" w:rsidRDefault="00A84C32" w:rsidP="006501FD">
            <w:pPr>
              <w:keepNext/>
              <w:spacing w:before="20" w:after="20"/>
              <w:jc w:val="center"/>
              <w:rPr>
                <w:sz w:val="20"/>
                <w:szCs w:val="20"/>
                <w:lang w:val="en-GB"/>
              </w:rPr>
            </w:pPr>
            <w:r>
              <w:rPr>
                <w:sz w:val="20"/>
                <w:szCs w:val="20"/>
                <w:lang w:val="en-GB"/>
              </w:rPr>
              <w:t>T</w:t>
            </w:r>
            <w:r w:rsidR="002663E2" w:rsidRPr="00B92560">
              <w:rPr>
                <w:sz w:val="20"/>
                <w:szCs w:val="20"/>
                <w:lang w:val="en-GB"/>
              </w:rPr>
              <w:t>urnover / purchase</w:t>
            </w:r>
            <w:r w:rsidR="002663E2" w:rsidRPr="00B92560">
              <w:rPr>
                <w:rStyle w:val="Lbjegyzet-hivatkozs"/>
                <w:szCs w:val="20"/>
                <w:lang w:val="en-GB"/>
              </w:rPr>
              <w:footnoteReference w:id="10"/>
            </w:r>
          </w:p>
        </w:tc>
        <w:tc>
          <w:tcPr>
            <w:tcW w:w="718" w:type="dxa"/>
            <w:tcBorders>
              <w:bottom w:val="single" w:sz="4" w:space="0" w:color="auto"/>
            </w:tcBorders>
            <w:shd w:val="clear" w:color="auto" w:fill="D9D9D9"/>
            <w:vAlign w:val="center"/>
          </w:tcPr>
          <w:p w14:paraId="41053EBF" w14:textId="5B1EFAEE" w:rsidR="00E66D88" w:rsidRPr="00B92560" w:rsidRDefault="00A84C32" w:rsidP="00DA70B8">
            <w:pPr>
              <w:keepNext/>
              <w:spacing w:before="20" w:after="20"/>
              <w:jc w:val="center"/>
              <w:rPr>
                <w:sz w:val="20"/>
                <w:szCs w:val="20"/>
                <w:lang w:val="en-GB"/>
              </w:rPr>
            </w:pPr>
            <w:r>
              <w:rPr>
                <w:sz w:val="20"/>
                <w:szCs w:val="20"/>
                <w:lang w:val="en-GB"/>
              </w:rPr>
              <w:t xml:space="preserve">Market </w:t>
            </w:r>
            <w:r w:rsidR="002663E2" w:rsidRPr="00B92560">
              <w:rPr>
                <w:sz w:val="20"/>
                <w:szCs w:val="20"/>
                <w:lang w:val="en-GB"/>
              </w:rPr>
              <w:t>share (%)</w:t>
            </w:r>
          </w:p>
        </w:tc>
        <w:tc>
          <w:tcPr>
            <w:tcW w:w="1384" w:type="dxa"/>
            <w:vMerge/>
            <w:tcBorders>
              <w:bottom w:val="single" w:sz="4" w:space="0" w:color="auto"/>
            </w:tcBorders>
            <w:shd w:val="clear" w:color="auto" w:fill="D9D9D9"/>
            <w:vAlign w:val="center"/>
          </w:tcPr>
          <w:p w14:paraId="014507EC" w14:textId="77777777" w:rsidR="00E66D88" w:rsidRPr="00B92560" w:rsidRDefault="00E66D88" w:rsidP="00DA70B8">
            <w:pPr>
              <w:keepNext/>
              <w:spacing w:before="20" w:after="20"/>
              <w:jc w:val="center"/>
              <w:rPr>
                <w:sz w:val="20"/>
                <w:szCs w:val="20"/>
                <w:lang w:val="en-GB"/>
              </w:rPr>
            </w:pPr>
          </w:p>
        </w:tc>
      </w:tr>
      <w:tr w:rsidR="005220D0" w:rsidRPr="00B92560" w14:paraId="33B0AB9C" w14:textId="77777777" w:rsidTr="005220D0">
        <w:trPr>
          <w:trHeight w:val="470"/>
          <w:jc w:val="center"/>
        </w:trPr>
        <w:tc>
          <w:tcPr>
            <w:tcW w:w="0" w:type="auto"/>
            <w:vMerge w:val="restart"/>
            <w:vAlign w:val="center"/>
          </w:tcPr>
          <w:p w14:paraId="4B9CBEBB" w14:textId="08E4B7F7" w:rsidR="005220D0" w:rsidRPr="00B92560" w:rsidRDefault="005220D0" w:rsidP="006617B3">
            <w:pPr>
              <w:keepNext/>
              <w:spacing w:before="20" w:after="20"/>
              <w:jc w:val="center"/>
              <w:rPr>
                <w:sz w:val="20"/>
                <w:szCs w:val="20"/>
                <w:lang w:val="en-GB"/>
              </w:rPr>
            </w:pPr>
            <w:r w:rsidRPr="00B92560">
              <w:rPr>
                <w:sz w:val="20"/>
                <w:szCs w:val="20"/>
                <w:lang w:val="en-GB"/>
              </w:rPr>
              <w:t>1</w:t>
            </w:r>
            <w:r w:rsidR="006617B3">
              <w:rPr>
                <w:sz w:val="20"/>
                <w:szCs w:val="20"/>
                <w:lang w:val="en-GB"/>
              </w:rPr>
              <w:t>.</w:t>
            </w:r>
          </w:p>
        </w:tc>
        <w:tc>
          <w:tcPr>
            <w:tcW w:w="0" w:type="auto"/>
            <w:vAlign w:val="center"/>
          </w:tcPr>
          <w:p w14:paraId="574DEAB7" w14:textId="05833105" w:rsidR="005220D0" w:rsidRPr="00B92560" w:rsidRDefault="005220D0" w:rsidP="00DA70B8">
            <w:pPr>
              <w:keepNext/>
              <w:spacing w:before="20" w:after="20"/>
              <w:jc w:val="center"/>
              <w:rPr>
                <w:sz w:val="20"/>
                <w:szCs w:val="20"/>
                <w:lang w:val="en-GB"/>
              </w:rPr>
            </w:pPr>
            <w:r w:rsidRPr="00B92560">
              <w:rPr>
                <w:sz w:val="20"/>
                <w:szCs w:val="20"/>
                <w:lang w:val="en-GB"/>
              </w:rPr>
              <w:t xml:space="preserve">Market 1 </w:t>
            </w:r>
            <w:r w:rsidRPr="00B92560">
              <w:rPr>
                <w:sz w:val="20"/>
                <w:szCs w:val="20"/>
                <w:lang w:val="en-GB"/>
              </w:rPr>
              <w:br/>
              <w:t>(seller side)</w:t>
            </w:r>
          </w:p>
        </w:tc>
        <w:tc>
          <w:tcPr>
            <w:tcW w:w="1762" w:type="dxa"/>
            <w:vAlign w:val="center"/>
          </w:tcPr>
          <w:p w14:paraId="63326610" w14:textId="77777777" w:rsidR="005220D0" w:rsidRPr="00B92560" w:rsidRDefault="005220D0" w:rsidP="00DA70B8">
            <w:pPr>
              <w:keepNext/>
              <w:spacing w:before="20" w:after="20"/>
              <w:jc w:val="center"/>
              <w:rPr>
                <w:sz w:val="20"/>
                <w:szCs w:val="20"/>
                <w:lang w:val="en-GB"/>
              </w:rPr>
            </w:pPr>
          </w:p>
        </w:tc>
        <w:tc>
          <w:tcPr>
            <w:tcW w:w="696" w:type="dxa"/>
            <w:vAlign w:val="center"/>
          </w:tcPr>
          <w:p w14:paraId="1F82701F" w14:textId="77777777" w:rsidR="005220D0" w:rsidRPr="00B92560" w:rsidRDefault="005220D0" w:rsidP="00DA70B8">
            <w:pPr>
              <w:keepNext/>
              <w:spacing w:before="20" w:after="20"/>
              <w:jc w:val="center"/>
              <w:rPr>
                <w:sz w:val="20"/>
                <w:szCs w:val="20"/>
                <w:lang w:val="en-GB"/>
              </w:rPr>
            </w:pPr>
          </w:p>
        </w:tc>
        <w:tc>
          <w:tcPr>
            <w:tcW w:w="940" w:type="dxa"/>
            <w:vAlign w:val="center"/>
          </w:tcPr>
          <w:p w14:paraId="6A1415D9" w14:textId="77777777" w:rsidR="005220D0" w:rsidRPr="00B92560" w:rsidRDefault="005220D0" w:rsidP="00DA70B8">
            <w:pPr>
              <w:keepNext/>
              <w:spacing w:before="20" w:after="20"/>
              <w:jc w:val="center"/>
              <w:rPr>
                <w:sz w:val="20"/>
                <w:szCs w:val="20"/>
                <w:lang w:val="en-GB"/>
              </w:rPr>
            </w:pPr>
          </w:p>
        </w:tc>
        <w:tc>
          <w:tcPr>
            <w:tcW w:w="718" w:type="dxa"/>
            <w:vAlign w:val="center"/>
          </w:tcPr>
          <w:p w14:paraId="1F9715B4" w14:textId="77777777" w:rsidR="005220D0" w:rsidRPr="00B92560" w:rsidRDefault="005220D0" w:rsidP="00DA70B8">
            <w:pPr>
              <w:keepNext/>
              <w:spacing w:before="20" w:after="20"/>
              <w:jc w:val="center"/>
              <w:rPr>
                <w:sz w:val="20"/>
                <w:szCs w:val="20"/>
                <w:lang w:val="en-GB"/>
              </w:rPr>
            </w:pPr>
          </w:p>
        </w:tc>
        <w:tc>
          <w:tcPr>
            <w:tcW w:w="940" w:type="dxa"/>
            <w:vAlign w:val="center"/>
          </w:tcPr>
          <w:p w14:paraId="02285523" w14:textId="77777777" w:rsidR="005220D0" w:rsidRPr="00B92560" w:rsidRDefault="005220D0" w:rsidP="00DA70B8">
            <w:pPr>
              <w:keepNext/>
              <w:spacing w:before="20" w:after="20"/>
              <w:jc w:val="center"/>
              <w:rPr>
                <w:sz w:val="20"/>
                <w:szCs w:val="20"/>
                <w:lang w:val="en-GB"/>
              </w:rPr>
            </w:pPr>
          </w:p>
        </w:tc>
        <w:tc>
          <w:tcPr>
            <w:tcW w:w="718" w:type="dxa"/>
            <w:vAlign w:val="center"/>
          </w:tcPr>
          <w:p w14:paraId="6056E2C6" w14:textId="77777777" w:rsidR="005220D0" w:rsidRPr="00B92560" w:rsidRDefault="005220D0" w:rsidP="00DA70B8">
            <w:pPr>
              <w:keepNext/>
              <w:spacing w:before="20" w:after="20"/>
              <w:jc w:val="center"/>
              <w:rPr>
                <w:sz w:val="20"/>
                <w:szCs w:val="20"/>
                <w:lang w:val="en-GB"/>
              </w:rPr>
            </w:pPr>
          </w:p>
        </w:tc>
        <w:tc>
          <w:tcPr>
            <w:tcW w:w="1384" w:type="dxa"/>
            <w:vAlign w:val="center"/>
          </w:tcPr>
          <w:p w14:paraId="0046B594" w14:textId="77777777" w:rsidR="005220D0" w:rsidRPr="00B92560" w:rsidRDefault="005220D0" w:rsidP="00DA70B8">
            <w:pPr>
              <w:keepNext/>
              <w:spacing w:before="20" w:after="20"/>
              <w:jc w:val="center"/>
              <w:rPr>
                <w:sz w:val="20"/>
                <w:szCs w:val="20"/>
                <w:lang w:val="en-GB"/>
              </w:rPr>
            </w:pPr>
          </w:p>
        </w:tc>
      </w:tr>
      <w:tr w:rsidR="005220D0" w:rsidRPr="00B92560" w14:paraId="22471328" w14:textId="77777777" w:rsidTr="005220D0">
        <w:trPr>
          <w:trHeight w:val="470"/>
          <w:jc w:val="center"/>
        </w:trPr>
        <w:tc>
          <w:tcPr>
            <w:tcW w:w="0" w:type="auto"/>
            <w:vMerge/>
            <w:vAlign w:val="center"/>
          </w:tcPr>
          <w:p w14:paraId="1BB44609" w14:textId="02AB994A" w:rsidR="005220D0" w:rsidRPr="00B92560" w:rsidRDefault="005220D0" w:rsidP="00DA70B8">
            <w:pPr>
              <w:keepNext/>
              <w:spacing w:before="20" w:after="20"/>
              <w:jc w:val="center"/>
              <w:rPr>
                <w:sz w:val="20"/>
                <w:szCs w:val="20"/>
                <w:lang w:val="en-GB"/>
              </w:rPr>
            </w:pPr>
          </w:p>
        </w:tc>
        <w:tc>
          <w:tcPr>
            <w:tcW w:w="0" w:type="auto"/>
            <w:vAlign w:val="center"/>
          </w:tcPr>
          <w:p w14:paraId="6DEF7845" w14:textId="14FC47E6" w:rsidR="005220D0" w:rsidRPr="00B92560" w:rsidRDefault="005220D0" w:rsidP="00DA70B8">
            <w:pPr>
              <w:keepNext/>
              <w:spacing w:before="20" w:after="20"/>
              <w:jc w:val="center"/>
              <w:rPr>
                <w:sz w:val="20"/>
                <w:szCs w:val="20"/>
                <w:lang w:val="en-GB"/>
              </w:rPr>
            </w:pPr>
            <w:r w:rsidRPr="00B92560">
              <w:rPr>
                <w:sz w:val="20"/>
                <w:szCs w:val="20"/>
                <w:lang w:val="en-GB"/>
              </w:rPr>
              <w:t xml:space="preserve">Market 1 </w:t>
            </w:r>
            <w:r w:rsidRPr="00B92560">
              <w:rPr>
                <w:sz w:val="20"/>
                <w:szCs w:val="20"/>
                <w:lang w:val="en-GB"/>
              </w:rPr>
              <w:br/>
              <w:t>(buyer side)</w:t>
            </w:r>
          </w:p>
        </w:tc>
        <w:tc>
          <w:tcPr>
            <w:tcW w:w="1762" w:type="dxa"/>
            <w:vAlign w:val="center"/>
          </w:tcPr>
          <w:p w14:paraId="16E5E754" w14:textId="77777777" w:rsidR="005220D0" w:rsidRPr="00B92560" w:rsidRDefault="005220D0" w:rsidP="00DA70B8">
            <w:pPr>
              <w:keepNext/>
              <w:spacing w:before="20" w:after="20"/>
              <w:jc w:val="center"/>
              <w:rPr>
                <w:sz w:val="20"/>
                <w:szCs w:val="20"/>
                <w:lang w:val="en-GB"/>
              </w:rPr>
            </w:pPr>
          </w:p>
        </w:tc>
        <w:tc>
          <w:tcPr>
            <w:tcW w:w="696" w:type="dxa"/>
            <w:vAlign w:val="center"/>
          </w:tcPr>
          <w:p w14:paraId="0CE84986" w14:textId="77777777" w:rsidR="005220D0" w:rsidRPr="00B92560" w:rsidRDefault="005220D0" w:rsidP="00DA70B8">
            <w:pPr>
              <w:keepNext/>
              <w:spacing w:before="20" w:after="20"/>
              <w:jc w:val="center"/>
              <w:rPr>
                <w:sz w:val="20"/>
                <w:szCs w:val="20"/>
                <w:lang w:val="en-GB"/>
              </w:rPr>
            </w:pPr>
          </w:p>
        </w:tc>
        <w:tc>
          <w:tcPr>
            <w:tcW w:w="940" w:type="dxa"/>
            <w:vAlign w:val="center"/>
          </w:tcPr>
          <w:p w14:paraId="46596283" w14:textId="77777777" w:rsidR="005220D0" w:rsidRPr="00B92560" w:rsidRDefault="005220D0" w:rsidP="00DA70B8">
            <w:pPr>
              <w:keepNext/>
              <w:spacing w:before="20" w:after="20"/>
              <w:jc w:val="center"/>
              <w:rPr>
                <w:sz w:val="20"/>
                <w:szCs w:val="20"/>
                <w:lang w:val="en-GB"/>
              </w:rPr>
            </w:pPr>
          </w:p>
        </w:tc>
        <w:tc>
          <w:tcPr>
            <w:tcW w:w="718" w:type="dxa"/>
            <w:vAlign w:val="center"/>
          </w:tcPr>
          <w:p w14:paraId="6E250458" w14:textId="77777777" w:rsidR="005220D0" w:rsidRPr="00B92560" w:rsidRDefault="005220D0" w:rsidP="00DA70B8">
            <w:pPr>
              <w:keepNext/>
              <w:spacing w:before="20" w:after="20"/>
              <w:jc w:val="center"/>
              <w:rPr>
                <w:sz w:val="20"/>
                <w:szCs w:val="20"/>
                <w:lang w:val="en-GB"/>
              </w:rPr>
            </w:pPr>
          </w:p>
        </w:tc>
        <w:tc>
          <w:tcPr>
            <w:tcW w:w="940" w:type="dxa"/>
            <w:vAlign w:val="center"/>
          </w:tcPr>
          <w:p w14:paraId="1D248C1F" w14:textId="77777777" w:rsidR="005220D0" w:rsidRPr="00B92560" w:rsidRDefault="005220D0" w:rsidP="00DA70B8">
            <w:pPr>
              <w:keepNext/>
              <w:spacing w:before="20" w:after="20"/>
              <w:jc w:val="center"/>
              <w:rPr>
                <w:sz w:val="20"/>
                <w:szCs w:val="20"/>
                <w:lang w:val="en-GB"/>
              </w:rPr>
            </w:pPr>
          </w:p>
        </w:tc>
        <w:tc>
          <w:tcPr>
            <w:tcW w:w="718" w:type="dxa"/>
            <w:vAlign w:val="center"/>
          </w:tcPr>
          <w:p w14:paraId="1E204752" w14:textId="77777777" w:rsidR="005220D0" w:rsidRPr="00B92560" w:rsidRDefault="005220D0" w:rsidP="00DA70B8">
            <w:pPr>
              <w:keepNext/>
              <w:spacing w:before="20" w:after="20"/>
              <w:jc w:val="center"/>
              <w:rPr>
                <w:sz w:val="20"/>
                <w:szCs w:val="20"/>
                <w:lang w:val="en-GB"/>
              </w:rPr>
            </w:pPr>
          </w:p>
        </w:tc>
        <w:tc>
          <w:tcPr>
            <w:tcW w:w="1384" w:type="dxa"/>
            <w:vAlign w:val="center"/>
          </w:tcPr>
          <w:p w14:paraId="575CE842" w14:textId="77777777" w:rsidR="005220D0" w:rsidRPr="00B92560" w:rsidRDefault="005220D0" w:rsidP="00DA70B8">
            <w:pPr>
              <w:keepNext/>
              <w:spacing w:before="20" w:after="20"/>
              <w:jc w:val="center"/>
              <w:rPr>
                <w:sz w:val="20"/>
                <w:szCs w:val="20"/>
                <w:lang w:val="en-GB"/>
              </w:rPr>
            </w:pPr>
          </w:p>
        </w:tc>
      </w:tr>
      <w:tr w:rsidR="005220D0" w:rsidRPr="00B92560" w14:paraId="7315F3A6" w14:textId="77777777" w:rsidTr="005220D0">
        <w:trPr>
          <w:trHeight w:val="470"/>
          <w:jc w:val="center"/>
        </w:trPr>
        <w:tc>
          <w:tcPr>
            <w:tcW w:w="0" w:type="auto"/>
            <w:vMerge w:val="restart"/>
            <w:vAlign w:val="center"/>
          </w:tcPr>
          <w:p w14:paraId="1BB69D95" w14:textId="39CA7BDA" w:rsidR="005220D0" w:rsidRPr="00B92560" w:rsidRDefault="005220D0" w:rsidP="006617B3">
            <w:pPr>
              <w:keepNext/>
              <w:spacing w:before="20" w:after="20"/>
              <w:jc w:val="center"/>
              <w:rPr>
                <w:sz w:val="20"/>
                <w:szCs w:val="20"/>
                <w:lang w:val="en-GB"/>
              </w:rPr>
            </w:pPr>
            <w:r w:rsidRPr="00B92560">
              <w:rPr>
                <w:sz w:val="20"/>
                <w:szCs w:val="20"/>
                <w:lang w:val="en-GB"/>
              </w:rPr>
              <w:t>2.</w:t>
            </w:r>
          </w:p>
        </w:tc>
        <w:tc>
          <w:tcPr>
            <w:tcW w:w="0" w:type="auto"/>
            <w:vAlign w:val="center"/>
          </w:tcPr>
          <w:p w14:paraId="47C80B82" w14:textId="6DA2FEC9" w:rsidR="005220D0" w:rsidRPr="00B92560" w:rsidRDefault="005220D0" w:rsidP="00DA70B8">
            <w:pPr>
              <w:keepNext/>
              <w:spacing w:before="20" w:after="20"/>
              <w:jc w:val="center"/>
              <w:rPr>
                <w:sz w:val="20"/>
                <w:szCs w:val="20"/>
                <w:lang w:val="en-GB"/>
              </w:rPr>
            </w:pPr>
            <w:r w:rsidRPr="00B92560">
              <w:rPr>
                <w:sz w:val="20"/>
                <w:szCs w:val="20"/>
                <w:lang w:val="en-GB"/>
              </w:rPr>
              <w:t xml:space="preserve">Market 2 </w:t>
            </w:r>
            <w:r w:rsidRPr="00B92560">
              <w:rPr>
                <w:sz w:val="20"/>
                <w:szCs w:val="20"/>
                <w:lang w:val="en-GB"/>
              </w:rPr>
              <w:br/>
              <w:t>(seller side)</w:t>
            </w:r>
          </w:p>
        </w:tc>
        <w:tc>
          <w:tcPr>
            <w:tcW w:w="1762" w:type="dxa"/>
            <w:vAlign w:val="center"/>
          </w:tcPr>
          <w:p w14:paraId="606E64C6" w14:textId="77777777" w:rsidR="005220D0" w:rsidRPr="00B92560" w:rsidRDefault="005220D0" w:rsidP="00DA70B8">
            <w:pPr>
              <w:keepNext/>
              <w:spacing w:before="20" w:after="20"/>
              <w:jc w:val="center"/>
              <w:rPr>
                <w:sz w:val="20"/>
                <w:szCs w:val="20"/>
                <w:lang w:val="en-GB"/>
              </w:rPr>
            </w:pPr>
          </w:p>
        </w:tc>
        <w:tc>
          <w:tcPr>
            <w:tcW w:w="696" w:type="dxa"/>
            <w:vAlign w:val="center"/>
          </w:tcPr>
          <w:p w14:paraId="061CE503" w14:textId="77777777" w:rsidR="005220D0" w:rsidRPr="00B92560" w:rsidRDefault="005220D0" w:rsidP="00DA70B8">
            <w:pPr>
              <w:keepNext/>
              <w:spacing w:before="20" w:after="20"/>
              <w:jc w:val="center"/>
              <w:rPr>
                <w:sz w:val="20"/>
                <w:szCs w:val="20"/>
                <w:lang w:val="en-GB"/>
              </w:rPr>
            </w:pPr>
          </w:p>
        </w:tc>
        <w:tc>
          <w:tcPr>
            <w:tcW w:w="940" w:type="dxa"/>
            <w:vAlign w:val="center"/>
          </w:tcPr>
          <w:p w14:paraId="1D8A58D7" w14:textId="77777777" w:rsidR="005220D0" w:rsidRPr="00B92560" w:rsidRDefault="005220D0" w:rsidP="00DA70B8">
            <w:pPr>
              <w:keepNext/>
              <w:spacing w:before="20" w:after="20"/>
              <w:jc w:val="center"/>
              <w:rPr>
                <w:sz w:val="20"/>
                <w:szCs w:val="20"/>
                <w:lang w:val="en-GB"/>
              </w:rPr>
            </w:pPr>
          </w:p>
        </w:tc>
        <w:tc>
          <w:tcPr>
            <w:tcW w:w="718" w:type="dxa"/>
            <w:vAlign w:val="center"/>
          </w:tcPr>
          <w:p w14:paraId="5F7F0526" w14:textId="77777777" w:rsidR="005220D0" w:rsidRPr="00B92560" w:rsidRDefault="005220D0" w:rsidP="00DA70B8">
            <w:pPr>
              <w:keepNext/>
              <w:spacing w:before="20" w:after="20"/>
              <w:jc w:val="center"/>
              <w:rPr>
                <w:sz w:val="20"/>
                <w:szCs w:val="20"/>
                <w:lang w:val="en-GB"/>
              </w:rPr>
            </w:pPr>
          </w:p>
        </w:tc>
        <w:tc>
          <w:tcPr>
            <w:tcW w:w="940" w:type="dxa"/>
            <w:vAlign w:val="center"/>
          </w:tcPr>
          <w:p w14:paraId="26F562DD" w14:textId="77777777" w:rsidR="005220D0" w:rsidRPr="00B92560" w:rsidRDefault="005220D0" w:rsidP="00DA70B8">
            <w:pPr>
              <w:keepNext/>
              <w:spacing w:before="20" w:after="20"/>
              <w:jc w:val="center"/>
              <w:rPr>
                <w:sz w:val="20"/>
                <w:szCs w:val="20"/>
                <w:lang w:val="en-GB"/>
              </w:rPr>
            </w:pPr>
          </w:p>
        </w:tc>
        <w:tc>
          <w:tcPr>
            <w:tcW w:w="718" w:type="dxa"/>
            <w:vAlign w:val="center"/>
          </w:tcPr>
          <w:p w14:paraId="2EDE8CE1" w14:textId="77777777" w:rsidR="005220D0" w:rsidRPr="00B92560" w:rsidRDefault="005220D0" w:rsidP="00DA70B8">
            <w:pPr>
              <w:keepNext/>
              <w:spacing w:before="20" w:after="20"/>
              <w:jc w:val="center"/>
              <w:rPr>
                <w:sz w:val="20"/>
                <w:szCs w:val="20"/>
                <w:lang w:val="en-GB"/>
              </w:rPr>
            </w:pPr>
          </w:p>
        </w:tc>
        <w:tc>
          <w:tcPr>
            <w:tcW w:w="1384" w:type="dxa"/>
            <w:vAlign w:val="center"/>
          </w:tcPr>
          <w:p w14:paraId="2ACF705A" w14:textId="77777777" w:rsidR="005220D0" w:rsidRPr="00B92560" w:rsidRDefault="005220D0" w:rsidP="00DA70B8">
            <w:pPr>
              <w:keepNext/>
              <w:spacing w:before="20" w:after="20"/>
              <w:jc w:val="center"/>
              <w:rPr>
                <w:sz w:val="20"/>
                <w:szCs w:val="20"/>
                <w:lang w:val="en-GB"/>
              </w:rPr>
            </w:pPr>
          </w:p>
        </w:tc>
      </w:tr>
      <w:tr w:rsidR="005220D0" w:rsidRPr="00B92560" w14:paraId="598FC0C5" w14:textId="77777777" w:rsidTr="005220D0">
        <w:trPr>
          <w:trHeight w:val="470"/>
          <w:jc w:val="center"/>
        </w:trPr>
        <w:tc>
          <w:tcPr>
            <w:tcW w:w="0" w:type="auto"/>
            <w:vMerge/>
            <w:vAlign w:val="center"/>
          </w:tcPr>
          <w:p w14:paraId="2C312808" w14:textId="1CCA31A3" w:rsidR="005220D0" w:rsidRPr="00B92560" w:rsidRDefault="005220D0" w:rsidP="00DA70B8">
            <w:pPr>
              <w:spacing w:before="20" w:after="20"/>
              <w:jc w:val="center"/>
              <w:rPr>
                <w:sz w:val="20"/>
                <w:szCs w:val="20"/>
                <w:lang w:val="en-GB"/>
              </w:rPr>
            </w:pPr>
          </w:p>
        </w:tc>
        <w:tc>
          <w:tcPr>
            <w:tcW w:w="0" w:type="auto"/>
            <w:vAlign w:val="center"/>
          </w:tcPr>
          <w:p w14:paraId="74D99724" w14:textId="211552CB" w:rsidR="005220D0" w:rsidRPr="00B92560" w:rsidRDefault="005220D0" w:rsidP="00DA70B8">
            <w:pPr>
              <w:keepNext/>
              <w:spacing w:before="20" w:after="20"/>
              <w:jc w:val="center"/>
              <w:rPr>
                <w:sz w:val="20"/>
                <w:szCs w:val="20"/>
                <w:lang w:val="en-GB"/>
              </w:rPr>
            </w:pPr>
            <w:r w:rsidRPr="00B92560">
              <w:rPr>
                <w:sz w:val="20"/>
                <w:szCs w:val="20"/>
                <w:lang w:val="en-GB"/>
              </w:rPr>
              <w:t xml:space="preserve">Market 2 </w:t>
            </w:r>
            <w:r w:rsidRPr="00B92560">
              <w:rPr>
                <w:sz w:val="20"/>
                <w:szCs w:val="20"/>
                <w:lang w:val="en-GB"/>
              </w:rPr>
              <w:br/>
              <w:t>(buyer side)</w:t>
            </w:r>
          </w:p>
        </w:tc>
        <w:tc>
          <w:tcPr>
            <w:tcW w:w="1762" w:type="dxa"/>
            <w:vAlign w:val="center"/>
          </w:tcPr>
          <w:p w14:paraId="5A8830EB" w14:textId="77777777" w:rsidR="005220D0" w:rsidRPr="00B92560" w:rsidRDefault="005220D0" w:rsidP="00DA70B8">
            <w:pPr>
              <w:spacing w:before="20" w:after="20"/>
              <w:jc w:val="center"/>
              <w:rPr>
                <w:sz w:val="20"/>
                <w:szCs w:val="20"/>
                <w:lang w:val="en-GB"/>
              </w:rPr>
            </w:pPr>
          </w:p>
        </w:tc>
        <w:tc>
          <w:tcPr>
            <w:tcW w:w="696" w:type="dxa"/>
            <w:vAlign w:val="center"/>
          </w:tcPr>
          <w:p w14:paraId="35C9967E" w14:textId="77777777" w:rsidR="005220D0" w:rsidRPr="00B92560" w:rsidRDefault="005220D0" w:rsidP="00DA70B8">
            <w:pPr>
              <w:spacing w:before="20" w:after="20"/>
              <w:jc w:val="center"/>
              <w:rPr>
                <w:sz w:val="20"/>
                <w:szCs w:val="20"/>
                <w:lang w:val="en-GB"/>
              </w:rPr>
            </w:pPr>
          </w:p>
        </w:tc>
        <w:tc>
          <w:tcPr>
            <w:tcW w:w="940" w:type="dxa"/>
            <w:vAlign w:val="center"/>
          </w:tcPr>
          <w:p w14:paraId="119F2190" w14:textId="77777777" w:rsidR="005220D0" w:rsidRPr="00B92560" w:rsidRDefault="005220D0" w:rsidP="00DA70B8">
            <w:pPr>
              <w:spacing w:before="20" w:after="20"/>
              <w:jc w:val="center"/>
              <w:rPr>
                <w:sz w:val="20"/>
                <w:szCs w:val="20"/>
                <w:lang w:val="en-GB"/>
              </w:rPr>
            </w:pPr>
          </w:p>
        </w:tc>
        <w:tc>
          <w:tcPr>
            <w:tcW w:w="718" w:type="dxa"/>
            <w:vAlign w:val="center"/>
          </w:tcPr>
          <w:p w14:paraId="20D75739" w14:textId="77777777" w:rsidR="005220D0" w:rsidRPr="00B92560" w:rsidRDefault="005220D0" w:rsidP="00DA70B8">
            <w:pPr>
              <w:keepNext/>
              <w:spacing w:before="20" w:after="20"/>
              <w:jc w:val="center"/>
              <w:rPr>
                <w:sz w:val="20"/>
                <w:szCs w:val="20"/>
                <w:lang w:val="en-GB"/>
              </w:rPr>
            </w:pPr>
          </w:p>
        </w:tc>
        <w:tc>
          <w:tcPr>
            <w:tcW w:w="940" w:type="dxa"/>
            <w:vAlign w:val="center"/>
          </w:tcPr>
          <w:p w14:paraId="0039EB3F" w14:textId="77777777" w:rsidR="005220D0" w:rsidRPr="00B92560" w:rsidRDefault="005220D0" w:rsidP="00DA70B8">
            <w:pPr>
              <w:spacing w:before="20" w:after="20"/>
              <w:jc w:val="center"/>
              <w:rPr>
                <w:sz w:val="20"/>
                <w:szCs w:val="20"/>
                <w:lang w:val="en-GB"/>
              </w:rPr>
            </w:pPr>
          </w:p>
        </w:tc>
        <w:tc>
          <w:tcPr>
            <w:tcW w:w="718" w:type="dxa"/>
            <w:vAlign w:val="center"/>
          </w:tcPr>
          <w:p w14:paraId="49027294" w14:textId="77777777" w:rsidR="005220D0" w:rsidRPr="00B92560" w:rsidRDefault="005220D0" w:rsidP="00DA70B8">
            <w:pPr>
              <w:spacing w:before="20" w:after="20"/>
              <w:jc w:val="center"/>
              <w:rPr>
                <w:sz w:val="20"/>
                <w:szCs w:val="20"/>
                <w:lang w:val="en-GB"/>
              </w:rPr>
            </w:pPr>
          </w:p>
        </w:tc>
        <w:tc>
          <w:tcPr>
            <w:tcW w:w="1384" w:type="dxa"/>
            <w:vAlign w:val="center"/>
          </w:tcPr>
          <w:p w14:paraId="7DF2756D" w14:textId="77777777" w:rsidR="005220D0" w:rsidRPr="00B92560" w:rsidRDefault="005220D0" w:rsidP="00DA70B8">
            <w:pPr>
              <w:spacing w:before="20" w:after="20"/>
              <w:jc w:val="center"/>
              <w:rPr>
                <w:sz w:val="20"/>
                <w:szCs w:val="20"/>
                <w:lang w:val="en-GB"/>
              </w:rPr>
            </w:pPr>
          </w:p>
        </w:tc>
      </w:tr>
    </w:tbl>
    <w:p w14:paraId="7AE32E3D" w14:textId="77777777" w:rsidR="00E66D88" w:rsidRPr="00B92560" w:rsidRDefault="00E66D88" w:rsidP="00CD1C74">
      <w:pPr>
        <w:widowControl w:val="0"/>
        <w:rPr>
          <w:bCs/>
          <w:sz w:val="22"/>
          <w:szCs w:val="22"/>
          <w:lang w:val="en-GB"/>
        </w:rPr>
      </w:pPr>
    </w:p>
    <w:p w14:paraId="7871D0D8" w14:textId="77777777" w:rsidR="00CD1C74" w:rsidRPr="00B92560" w:rsidRDefault="00CD1C74" w:rsidP="00CD1C74">
      <w:pPr>
        <w:widowControl w:val="0"/>
        <w:rPr>
          <w:bCs/>
          <w:sz w:val="22"/>
          <w:szCs w:val="22"/>
          <w:lang w:val="en-GB"/>
        </w:rPr>
      </w:pPr>
    </w:p>
    <w:tbl>
      <w:tblPr>
        <w:tblW w:w="96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0"/>
        <w:gridCol w:w="1473"/>
        <w:gridCol w:w="1473"/>
        <w:gridCol w:w="848"/>
        <w:gridCol w:w="1098"/>
        <w:gridCol w:w="1115"/>
        <w:gridCol w:w="1054"/>
        <w:gridCol w:w="1049"/>
        <w:gridCol w:w="1236"/>
      </w:tblGrid>
      <w:tr w:rsidR="00A84C32" w:rsidRPr="00B92560" w14:paraId="5D78FF7B" w14:textId="77777777">
        <w:trPr>
          <w:cantSplit/>
          <w:trHeight w:val="608"/>
          <w:jc w:val="center"/>
        </w:trPr>
        <w:tc>
          <w:tcPr>
            <w:tcW w:w="0" w:type="auto"/>
            <w:vMerge w:val="restart"/>
            <w:shd w:val="clear" w:color="auto" w:fill="D9D9D9"/>
            <w:vAlign w:val="center"/>
          </w:tcPr>
          <w:p w14:paraId="4165E3E2" w14:textId="77777777" w:rsidR="00E66D88" w:rsidRPr="00B92560" w:rsidRDefault="002663E2" w:rsidP="00DA70B8">
            <w:pPr>
              <w:keepNext/>
              <w:spacing w:before="20" w:after="20"/>
              <w:jc w:val="center"/>
              <w:rPr>
                <w:sz w:val="20"/>
                <w:szCs w:val="20"/>
                <w:lang w:val="en-GB"/>
              </w:rPr>
            </w:pPr>
            <w:r w:rsidRPr="00B92560">
              <w:rPr>
                <w:sz w:val="20"/>
                <w:szCs w:val="20"/>
                <w:lang w:val="en-GB"/>
              </w:rPr>
              <w:t>#</w:t>
            </w:r>
          </w:p>
        </w:tc>
        <w:tc>
          <w:tcPr>
            <w:tcW w:w="0" w:type="auto"/>
            <w:vMerge w:val="restart"/>
            <w:shd w:val="clear" w:color="auto" w:fill="D9D9D9"/>
            <w:vAlign w:val="center"/>
          </w:tcPr>
          <w:p w14:paraId="7CE420DA" w14:textId="0F9915BA" w:rsidR="00E66D88" w:rsidRPr="00B92560" w:rsidRDefault="00A84C32" w:rsidP="00DA70B8">
            <w:pPr>
              <w:keepNext/>
              <w:spacing w:before="20" w:after="20"/>
              <w:jc w:val="center"/>
              <w:rPr>
                <w:sz w:val="20"/>
                <w:szCs w:val="20"/>
                <w:lang w:val="en-GB"/>
              </w:rPr>
            </w:pPr>
            <w:r>
              <w:rPr>
                <w:sz w:val="20"/>
                <w:szCs w:val="20"/>
                <w:lang w:val="en-GB"/>
              </w:rPr>
              <w:t>Reasonable</w:t>
            </w:r>
            <w:r w:rsidR="002663E2" w:rsidRPr="00B92560">
              <w:rPr>
                <w:sz w:val="20"/>
                <w:szCs w:val="20"/>
                <w:lang w:val="en-GB"/>
              </w:rPr>
              <w:br/>
            </w:r>
            <w:r>
              <w:rPr>
                <w:sz w:val="20"/>
                <w:szCs w:val="20"/>
                <w:lang w:val="en-GB"/>
              </w:rPr>
              <w:t>related product markets potentially</w:t>
            </w:r>
            <w:r w:rsidR="002663E2" w:rsidRPr="00B92560">
              <w:rPr>
                <w:sz w:val="20"/>
                <w:szCs w:val="20"/>
                <w:lang w:val="en-GB"/>
              </w:rPr>
              <w:t xml:space="preserve"> resulting in a </w:t>
            </w:r>
            <w:r w:rsidR="002663E2" w:rsidRPr="00B92560">
              <w:rPr>
                <w:b/>
                <w:bCs/>
                <w:sz w:val="20"/>
                <w:szCs w:val="20"/>
                <w:lang w:val="en-GB"/>
              </w:rPr>
              <w:t>complementary</w:t>
            </w:r>
            <w:r w:rsidR="002663E2" w:rsidRPr="00B92560">
              <w:rPr>
                <w:sz w:val="20"/>
                <w:szCs w:val="20"/>
                <w:lang w:val="en-GB"/>
              </w:rPr>
              <w:t xml:space="preserve"> relation</w:t>
            </w:r>
          </w:p>
        </w:tc>
        <w:tc>
          <w:tcPr>
            <w:tcW w:w="1231" w:type="dxa"/>
            <w:vMerge w:val="restart"/>
            <w:shd w:val="clear" w:color="auto" w:fill="D9D9D9"/>
            <w:vAlign w:val="center"/>
          </w:tcPr>
          <w:p w14:paraId="56CD3D89" w14:textId="231BE513" w:rsidR="00E66D88" w:rsidRPr="00B92560" w:rsidRDefault="00A84C32" w:rsidP="00DA70B8">
            <w:pPr>
              <w:keepNext/>
              <w:spacing w:before="20" w:after="20"/>
              <w:jc w:val="center"/>
              <w:rPr>
                <w:sz w:val="20"/>
                <w:szCs w:val="20"/>
                <w:lang w:val="en-GB"/>
              </w:rPr>
            </w:pPr>
            <w:r>
              <w:rPr>
                <w:sz w:val="20"/>
                <w:szCs w:val="20"/>
                <w:lang w:val="en-GB"/>
              </w:rPr>
              <w:t>Reasonable</w:t>
            </w:r>
            <w:r w:rsidR="002663E2" w:rsidRPr="00B92560">
              <w:rPr>
                <w:sz w:val="20"/>
                <w:szCs w:val="20"/>
                <w:lang w:val="en-GB"/>
              </w:rPr>
              <w:br/>
              <w:t xml:space="preserve">geographic market definition resulting in a </w:t>
            </w:r>
            <w:r w:rsidR="002663E2" w:rsidRPr="00B92560">
              <w:rPr>
                <w:b/>
                <w:bCs/>
                <w:sz w:val="20"/>
                <w:szCs w:val="20"/>
                <w:lang w:val="en-GB"/>
              </w:rPr>
              <w:t>complementary</w:t>
            </w:r>
            <w:r w:rsidR="002663E2" w:rsidRPr="00B92560">
              <w:rPr>
                <w:sz w:val="20"/>
                <w:szCs w:val="20"/>
                <w:lang w:val="en-GB"/>
              </w:rPr>
              <w:t xml:space="preserve"> relationship</w:t>
            </w:r>
          </w:p>
        </w:tc>
        <w:tc>
          <w:tcPr>
            <w:tcW w:w="901" w:type="dxa"/>
            <w:vMerge w:val="restart"/>
            <w:shd w:val="clear" w:color="auto" w:fill="D9D9D9"/>
            <w:vAlign w:val="center"/>
          </w:tcPr>
          <w:p w14:paraId="1ABE91CE" w14:textId="77777777" w:rsidR="00E66D88" w:rsidRPr="00B92560" w:rsidRDefault="002663E2" w:rsidP="00DA70B8">
            <w:pPr>
              <w:keepNext/>
              <w:spacing w:before="20" w:after="20"/>
              <w:jc w:val="center"/>
              <w:rPr>
                <w:sz w:val="20"/>
                <w:szCs w:val="20"/>
                <w:lang w:val="en-GB"/>
              </w:rPr>
            </w:pPr>
            <w:r w:rsidRPr="00B92560">
              <w:rPr>
                <w:sz w:val="20"/>
                <w:szCs w:val="20"/>
                <w:lang w:val="en-GB"/>
              </w:rPr>
              <w:t>Size of market</w:t>
            </w:r>
          </w:p>
        </w:tc>
        <w:tc>
          <w:tcPr>
            <w:tcW w:w="2420" w:type="dxa"/>
            <w:gridSpan w:val="2"/>
            <w:shd w:val="clear" w:color="auto" w:fill="D9D9D9"/>
            <w:vAlign w:val="center"/>
          </w:tcPr>
          <w:p w14:paraId="1BEC47EE" w14:textId="6E9B1328" w:rsidR="00E66D88" w:rsidRPr="00B92560" w:rsidRDefault="002663E2" w:rsidP="00DA70B8">
            <w:pPr>
              <w:keepNext/>
              <w:spacing w:before="20" w:after="20"/>
              <w:jc w:val="center"/>
              <w:rPr>
                <w:sz w:val="20"/>
                <w:szCs w:val="20"/>
                <w:lang w:val="en-GB"/>
              </w:rPr>
            </w:pPr>
            <w:r w:rsidRPr="00B92560">
              <w:rPr>
                <w:sz w:val="20"/>
                <w:szCs w:val="20"/>
                <w:lang w:val="en-GB"/>
              </w:rPr>
              <w:t>Undertaking(s) belonging to one group</w:t>
            </w:r>
          </w:p>
        </w:tc>
        <w:tc>
          <w:tcPr>
            <w:tcW w:w="2272" w:type="dxa"/>
            <w:gridSpan w:val="2"/>
            <w:shd w:val="clear" w:color="auto" w:fill="D9D9D9"/>
            <w:vAlign w:val="center"/>
          </w:tcPr>
          <w:p w14:paraId="529042DC" w14:textId="42758719" w:rsidR="00E66D88" w:rsidRPr="00B92560" w:rsidRDefault="002663E2" w:rsidP="00DA70B8">
            <w:pPr>
              <w:keepNext/>
              <w:spacing w:before="20" w:after="20"/>
              <w:jc w:val="center"/>
              <w:rPr>
                <w:sz w:val="20"/>
                <w:szCs w:val="20"/>
                <w:lang w:val="en-GB"/>
              </w:rPr>
            </w:pPr>
            <w:r w:rsidRPr="00B92560">
              <w:rPr>
                <w:sz w:val="20"/>
                <w:szCs w:val="20"/>
                <w:lang w:val="en-GB"/>
              </w:rPr>
              <w:t>Undertaking(s) belonging to</w:t>
            </w:r>
            <w:r w:rsidR="00A84C32">
              <w:rPr>
                <w:sz w:val="20"/>
                <w:szCs w:val="20"/>
                <w:lang w:val="en-GB"/>
              </w:rPr>
              <w:t xml:space="preserve"> the</w:t>
            </w:r>
            <w:r w:rsidRPr="00B92560">
              <w:rPr>
                <w:sz w:val="20"/>
                <w:szCs w:val="20"/>
                <w:lang w:val="en-GB"/>
              </w:rPr>
              <w:t xml:space="preserve"> other group</w:t>
            </w:r>
          </w:p>
        </w:tc>
        <w:tc>
          <w:tcPr>
            <w:tcW w:w="1291" w:type="dxa"/>
            <w:vMerge w:val="restart"/>
            <w:shd w:val="clear" w:color="auto" w:fill="D9D9D9"/>
            <w:vAlign w:val="center"/>
          </w:tcPr>
          <w:p w14:paraId="0361E41E" w14:textId="18C856C1" w:rsidR="00E66D88" w:rsidRPr="00B92560" w:rsidRDefault="00A84C32" w:rsidP="00DA70B8">
            <w:pPr>
              <w:keepNext/>
              <w:spacing w:before="20" w:after="20"/>
              <w:jc w:val="center"/>
              <w:rPr>
                <w:sz w:val="20"/>
                <w:szCs w:val="20"/>
                <w:lang w:val="en-GB"/>
              </w:rPr>
            </w:pPr>
            <w:r>
              <w:rPr>
                <w:sz w:val="20"/>
                <w:szCs w:val="20"/>
                <w:lang w:val="en-GB"/>
              </w:rPr>
              <w:t>Market</w:t>
            </w:r>
            <w:r w:rsidRPr="00B92560">
              <w:rPr>
                <w:sz w:val="20"/>
                <w:szCs w:val="20"/>
                <w:lang w:val="en-GB"/>
              </w:rPr>
              <w:t xml:space="preserve"> </w:t>
            </w:r>
            <w:r w:rsidR="00DA1B81" w:rsidRPr="00B92560">
              <w:rPr>
                <w:sz w:val="20"/>
                <w:szCs w:val="20"/>
                <w:lang w:val="en-GB"/>
              </w:rPr>
              <w:t xml:space="preserve">share of participants </w:t>
            </w:r>
            <w:r>
              <w:rPr>
                <w:sz w:val="20"/>
                <w:szCs w:val="20"/>
                <w:lang w:val="en-GB"/>
              </w:rPr>
              <w:t>in aggregate</w:t>
            </w:r>
            <w:r w:rsidR="00583E2C">
              <w:rPr>
                <w:sz w:val="20"/>
                <w:szCs w:val="20"/>
                <w:lang w:val="en-GB"/>
              </w:rPr>
              <w:t xml:space="preserve"> </w:t>
            </w:r>
            <w:r w:rsidR="00DA1B81" w:rsidRPr="00B92560">
              <w:rPr>
                <w:sz w:val="20"/>
                <w:szCs w:val="20"/>
                <w:lang w:val="en-GB"/>
              </w:rPr>
              <w:t>(%)</w:t>
            </w:r>
          </w:p>
        </w:tc>
      </w:tr>
      <w:tr w:rsidR="00A84C32" w:rsidRPr="00B92560" w14:paraId="39F3D600" w14:textId="77777777">
        <w:trPr>
          <w:cantSplit/>
          <w:trHeight w:val="607"/>
          <w:jc w:val="center"/>
        </w:trPr>
        <w:tc>
          <w:tcPr>
            <w:tcW w:w="0" w:type="auto"/>
            <w:vMerge/>
            <w:tcBorders>
              <w:bottom w:val="single" w:sz="4" w:space="0" w:color="auto"/>
            </w:tcBorders>
            <w:shd w:val="clear" w:color="auto" w:fill="D9D9D9"/>
            <w:vAlign w:val="center"/>
          </w:tcPr>
          <w:p w14:paraId="05EDEE73" w14:textId="77777777" w:rsidR="00E66D88" w:rsidRPr="00B92560" w:rsidRDefault="00E66D88" w:rsidP="00DA70B8">
            <w:pPr>
              <w:keepNext/>
              <w:spacing w:before="20" w:after="20"/>
              <w:jc w:val="center"/>
              <w:rPr>
                <w:sz w:val="20"/>
                <w:szCs w:val="20"/>
                <w:lang w:val="en-GB"/>
              </w:rPr>
            </w:pPr>
          </w:p>
        </w:tc>
        <w:tc>
          <w:tcPr>
            <w:tcW w:w="0" w:type="auto"/>
            <w:vMerge/>
            <w:tcBorders>
              <w:bottom w:val="single" w:sz="4" w:space="0" w:color="auto"/>
            </w:tcBorders>
            <w:shd w:val="clear" w:color="auto" w:fill="D9D9D9"/>
            <w:vAlign w:val="center"/>
          </w:tcPr>
          <w:p w14:paraId="13E16050" w14:textId="77777777" w:rsidR="00E66D88" w:rsidRPr="00B92560" w:rsidRDefault="00E66D88" w:rsidP="00DA70B8">
            <w:pPr>
              <w:keepNext/>
              <w:spacing w:before="20" w:after="20"/>
              <w:jc w:val="center"/>
              <w:rPr>
                <w:sz w:val="20"/>
                <w:szCs w:val="20"/>
                <w:lang w:val="en-GB"/>
              </w:rPr>
            </w:pPr>
          </w:p>
        </w:tc>
        <w:tc>
          <w:tcPr>
            <w:tcW w:w="1231" w:type="dxa"/>
            <w:vMerge/>
            <w:tcBorders>
              <w:bottom w:val="single" w:sz="4" w:space="0" w:color="auto"/>
            </w:tcBorders>
            <w:shd w:val="clear" w:color="auto" w:fill="D9D9D9"/>
            <w:vAlign w:val="center"/>
          </w:tcPr>
          <w:p w14:paraId="483888D2" w14:textId="77777777" w:rsidR="00E66D88" w:rsidRPr="00B92560" w:rsidRDefault="00E66D88" w:rsidP="00DA70B8">
            <w:pPr>
              <w:keepNext/>
              <w:spacing w:before="20" w:after="20"/>
              <w:jc w:val="center"/>
              <w:rPr>
                <w:sz w:val="20"/>
                <w:szCs w:val="20"/>
                <w:lang w:val="en-GB"/>
              </w:rPr>
            </w:pPr>
          </w:p>
        </w:tc>
        <w:tc>
          <w:tcPr>
            <w:tcW w:w="901" w:type="dxa"/>
            <w:vMerge/>
            <w:tcBorders>
              <w:bottom w:val="single" w:sz="4" w:space="0" w:color="auto"/>
            </w:tcBorders>
            <w:shd w:val="clear" w:color="auto" w:fill="D9D9D9"/>
            <w:vAlign w:val="center"/>
          </w:tcPr>
          <w:p w14:paraId="3BE5BD20" w14:textId="77777777" w:rsidR="00E66D88" w:rsidRPr="00B92560" w:rsidRDefault="00E66D88" w:rsidP="00DA70B8">
            <w:pPr>
              <w:keepNext/>
              <w:spacing w:before="20" w:after="20"/>
              <w:jc w:val="center"/>
              <w:rPr>
                <w:sz w:val="20"/>
                <w:szCs w:val="20"/>
                <w:lang w:val="en-GB"/>
              </w:rPr>
            </w:pPr>
          </w:p>
        </w:tc>
        <w:tc>
          <w:tcPr>
            <w:tcW w:w="1170" w:type="dxa"/>
            <w:tcBorders>
              <w:bottom w:val="single" w:sz="4" w:space="0" w:color="auto"/>
            </w:tcBorders>
            <w:shd w:val="clear" w:color="auto" w:fill="D9D9D9"/>
            <w:vAlign w:val="center"/>
          </w:tcPr>
          <w:p w14:paraId="363D9969" w14:textId="303ADDC9" w:rsidR="00E66D88" w:rsidRPr="00B92560" w:rsidRDefault="00A84C32" w:rsidP="00DA70B8">
            <w:pPr>
              <w:keepNext/>
              <w:spacing w:before="20" w:after="20"/>
              <w:jc w:val="center"/>
              <w:rPr>
                <w:sz w:val="20"/>
                <w:szCs w:val="20"/>
                <w:lang w:val="en-GB"/>
              </w:rPr>
            </w:pPr>
            <w:r>
              <w:rPr>
                <w:sz w:val="20"/>
                <w:szCs w:val="20"/>
                <w:lang w:val="en-GB"/>
              </w:rPr>
              <w:t>Turnover</w:t>
            </w:r>
          </w:p>
        </w:tc>
        <w:tc>
          <w:tcPr>
            <w:tcW w:w="1250" w:type="dxa"/>
            <w:tcBorders>
              <w:bottom w:val="single" w:sz="4" w:space="0" w:color="auto"/>
            </w:tcBorders>
            <w:shd w:val="clear" w:color="auto" w:fill="D9D9D9"/>
            <w:vAlign w:val="center"/>
          </w:tcPr>
          <w:p w14:paraId="74332E6D" w14:textId="6A606745" w:rsidR="00E66D88" w:rsidRPr="00B92560" w:rsidRDefault="00A84C32" w:rsidP="00DA70B8">
            <w:pPr>
              <w:keepNext/>
              <w:spacing w:before="20" w:after="20"/>
              <w:jc w:val="center"/>
              <w:rPr>
                <w:sz w:val="20"/>
                <w:szCs w:val="20"/>
                <w:lang w:val="en-GB"/>
              </w:rPr>
            </w:pPr>
            <w:r>
              <w:rPr>
                <w:sz w:val="20"/>
                <w:szCs w:val="20"/>
                <w:lang w:val="en-GB"/>
              </w:rPr>
              <w:t xml:space="preserve">Market </w:t>
            </w:r>
            <w:r w:rsidR="002663E2" w:rsidRPr="00B92560">
              <w:rPr>
                <w:sz w:val="20"/>
                <w:szCs w:val="20"/>
                <w:lang w:val="en-GB"/>
              </w:rPr>
              <w:t>share (%)</w:t>
            </w:r>
          </w:p>
        </w:tc>
        <w:tc>
          <w:tcPr>
            <w:tcW w:w="1111" w:type="dxa"/>
            <w:tcBorders>
              <w:bottom w:val="single" w:sz="4" w:space="0" w:color="auto"/>
            </w:tcBorders>
            <w:shd w:val="clear" w:color="auto" w:fill="D9D9D9"/>
            <w:vAlign w:val="center"/>
          </w:tcPr>
          <w:p w14:paraId="27685FB5" w14:textId="6C0676D8" w:rsidR="00E66D88" w:rsidRPr="00B92560" w:rsidRDefault="00A84C32" w:rsidP="00DA70B8">
            <w:pPr>
              <w:keepNext/>
              <w:spacing w:before="20" w:after="20"/>
              <w:jc w:val="center"/>
              <w:rPr>
                <w:sz w:val="20"/>
                <w:szCs w:val="20"/>
                <w:lang w:val="en-GB"/>
              </w:rPr>
            </w:pPr>
            <w:r>
              <w:rPr>
                <w:sz w:val="20"/>
                <w:szCs w:val="20"/>
                <w:lang w:val="en-GB"/>
              </w:rPr>
              <w:t>Turnover</w:t>
            </w:r>
          </w:p>
        </w:tc>
        <w:tc>
          <w:tcPr>
            <w:tcW w:w="1161" w:type="dxa"/>
            <w:tcBorders>
              <w:bottom w:val="single" w:sz="4" w:space="0" w:color="auto"/>
            </w:tcBorders>
            <w:shd w:val="clear" w:color="auto" w:fill="D9D9D9"/>
            <w:vAlign w:val="center"/>
          </w:tcPr>
          <w:p w14:paraId="6A2C5BD9" w14:textId="43686558" w:rsidR="00E66D88" w:rsidRPr="00B92560" w:rsidRDefault="00A84C32" w:rsidP="00DA70B8">
            <w:pPr>
              <w:keepNext/>
              <w:spacing w:before="20" w:after="20"/>
              <w:jc w:val="center"/>
              <w:rPr>
                <w:sz w:val="20"/>
                <w:szCs w:val="20"/>
                <w:lang w:val="en-GB"/>
              </w:rPr>
            </w:pPr>
            <w:r>
              <w:rPr>
                <w:sz w:val="20"/>
                <w:szCs w:val="20"/>
                <w:lang w:val="en-GB"/>
              </w:rPr>
              <w:t xml:space="preserve">Market </w:t>
            </w:r>
            <w:r w:rsidR="002663E2" w:rsidRPr="00B92560">
              <w:rPr>
                <w:sz w:val="20"/>
                <w:szCs w:val="20"/>
                <w:lang w:val="en-GB"/>
              </w:rPr>
              <w:t>share (%)</w:t>
            </w:r>
          </w:p>
        </w:tc>
        <w:tc>
          <w:tcPr>
            <w:tcW w:w="1291" w:type="dxa"/>
            <w:vMerge/>
            <w:tcBorders>
              <w:bottom w:val="single" w:sz="4" w:space="0" w:color="auto"/>
            </w:tcBorders>
            <w:shd w:val="clear" w:color="auto" w:fill="D9D9D9"/>
            <w:vAlign w:val="center"/>
          </w:tcPr>
          <w:p w14:paraId="42CC7D68" w14:textId="77777777" w:rsidR="00E66D88" w:rsidRPr="00B92560" w:rsidRDefault="00E66D88" w:rsidP="00DA70B8">
            <w:pPr>
              <w:keepNext/>
              <w:spacing w:before="20" w:after="20"/>
              <w:jc w:val="center"/>
              <w:rPr>
                <w:sz w:val="20"/>
                <w:szCs w:val="20"/>
                <w:lang w:val="en-GB"/>
              </w:rPr>
            </w:pPr>
          </w:p>
        </w:tc>
      </w:tr>
      <w:tr w:rsidR="00A84C32" w:rsidRPr="00B92560" w14:paraId="1803B7BA" w14:textId="77777777">
        <w:trPr>
          <w:trHeight w:val="104"/>
          <w:jc w:val="center"/>
        </w:trPr>
        <w:tc>
          <w:tcPr>
            <w:tcW w:w="0" w:type="auto"/>
            <w:vMerge w:val="restart"/>
            <w:vAlign w:val="center"/>
          </w:tcPr>
          <w:p w14:paraId="5A6581F5" w14:textId="77777777" w:rsidR="00E66D88" w:rsidRPr="00B92560" w:rsidRDefault="002663E2" w:rsidP="00DA70B8">
            <w:pPr>
              <w:keepNext/>
              <w:spacing w:before="20" w:after="20"/>
              <w:jc w:val="center"/>
              <w:rPr>
                <w:sz w:val="20"/>
                <w:szCs w:val="20"/>
                <w:lang w:val="en-GB"/>
              </w:rPr>
            </w:pPr>
            <w:r w:rsidRPr="00B92560">
              <w:rPr>
                <w:sz w:val="20"/>
                <w:szCs w:val="20"/>
                <w:lang w:val="en-GB"/>
              </w:rPr>
              <w:t>1.</w:t>
            </w:r>
          </w:p>
        </w:tc>
        <w:tc>
          <w:tcPr>
            <w:tcW w:w="0" w:type="auto"/>
            <w:vAlign w:val="center"/>
          </w:tcPr>
          <w:p w14:paraId="03378A8B" w14:textId="77777777" w:rsidR="00E66D88" w:rsidRPr="00B92560" w:rsidRDefault="002663E2" w:rsidP="00DA70B8">
            <w:pPr>
              <w:keepNext/>
              <w:spacing w:before="20" w:after="20" w:line="360" w:lineRule="auto"/>
              <w:jc w:val="center"/>
              <w:rPr>
                <w:sz w:val="20"/>
                <w:szCs w:val="20"/>
                <w:lang w:val="en-GB"/>
              </w:rPr>
            </w:pPr>
            <w:r w:rsidRPr="00B92560">
              <w:rPr>
                <w:sz w:val="20"/>
                <w:szCs w:val="20"/>
                <w:lang w:val="en-GB"/>
              </w:rPr>
              <w:t>Market 1</w:t>
            </w:r>
          </w:p>
        </w:tc>
        <w:tc>
          <w:tcPr>
            <w:tcW w:w="1231" w:type="dxa"/>
            <w:vAlign w:val="center"/>
          </w:tcPr>
          <w:p w14:paraId="04CAB79D" w14:textId="77777777" w:rsidR="00E66D88" w:rsidRPr="00B92560" w:rsidRDefault="00E66D88" w:rsidP="00DA70B8">
            <w:pPr>
              <w:keepNext/>
              <w:spacing w:before="20" w:after="20" w:line="360" w:lineRule="auto"/>
              <w:jc w:val="center"/>
              <w:rPr>
                <w:sz w:val="20"/>
                <w:szCs w:val="20"/>
                <w:lang w:val="en-GB"/>
              </w:rPr>
            </w:pPr>
          </w:p>
        </w:tc>
        <w:tc>
          <w:tcPr>
            <w:tcW w:w="901" w:type="dxa"/>
            <w:vAlign w:val="center"/>
          </w:tcPr>
          <w:p w14:paraId="6FF2AF97" w14:textId="77777777" w:rsidR="00E66D88" w:rsidRPr="00B92560" w:rsidRDefault="00E66D88" w:rsidP="00DA70B8">
            <w:pPr>
              <w:keepNext/>
              <w:spacing w:before="20" w:after="20" w:line="360" w:lineRule="auto"/>
              <w:jc w:val="center"/>
              <w:rPr>
                <w:sz w:val="20"/>
                <w:szCs w:val="20"/>
                <w:lang w:val="en-GB"/>
              </w:rPr>
            </w:pPr>
          </w:p>
        </w:tc>
        <w:tc>
          <w:tcPr>
            <w:tcW w:w="1170" w:type="dxa"/>
            <w:vAlign w:val="center"/>
          </w:tcPr>
          <w:p w14:paraId="4C473579" w14:textId="77777777" w:rsidR="00E66D88" w:rsidRPr="00B92560" w:rsidRDefault="00E66D88" w:rsidP="00DA70B8">
            <w:pPr>
              <w:keepNext/>
              <w:spacing w:before="20" w:after="20" w:line="360" w:lineRule="auto"/>
              <w:jc w:val="center"/>
              <w:rPr>
                <w:sz w:val="20"/>
                <w:szCs w:val="20"/>
                <w:lang w:val="en-GB"/>
              </w:rPr>
            </w:pPr>
          </w:p>
        </w:tc>
        <w:tc>
          <w:tcPr>
            <w:tcW w:w="1250" w:type="dxa"/>
          </w:tcPr>
          <w:p w14:paraId="62DB36CD" w14:textId="77777777" w:rsidR="00E66D88" w:rsidRPr="00B92560" w:rsidRDefault="00E66D88" w:rsidP="00DA70B8">
            <w:pPr>
              <w:keepNext/>
              <w:spacing w:before="20" w:after="20" w:line="360" w:lineRule="auto"/>
              <w:jc w:val="center"/>
              <w:rPr>
                <w:sz w:val="20"/>
                <w:szCs w:val="20"/>
                <w:lang w:val="en-GB"/>
              </w:rPr>
            </w:pPr>
          </w:p>
        </w:tc>
        <w:tc>
          <w:tcPr>
            <w:tcW w:w="1111" w:type="dxa"/>
            <w:vAlign w:val="center"/>
          </w:tcPr>
          <w:p w14:paraId="0ED23A21" w14:textId="77777777" w:rsidR="00E66D88" w:rsidRPr="00B92560" w:rsidRDefault="00E66D88" w:rsidP="00DA70B8">
            <w:pPr>
              <w:keepNext/>
              <w:spacing w:before="20" w:after="20" w:line="360" w:lineRule="auto"/>
              <w:jc w:val="center"/>
              <w:rPr>
                <w:sz w:val="20"/>
                <w:szCs w:val="20"/>
                <w:lang w:val="en-GB"/>
              </w:rPr>
            </w:pPr>
          </w:p>
        </w:tc>
        <w:tc>
          <w:tcPr>
            <w:tcW w:w="1161" w:type="dxa"/>
          </w:tcPr>
          <w:p w14:paraId="320CCDCB" w14:textId="77777777" w:rsidR="00E66D88" w:rsidRPr="00B92560" w:rsidRDefault="00E66D88" w:rsidP="00DA70B8">
            <w:pPr>
              <w:keepNext/>
              <w:spacing w:before="20" w:after="20" w:line="360" w:lineRule="auto"/>
              <w:jc w:val="center"/>
              <w:rPr>
                <w:sz w:val="20"/>
                <w:szCs w:val="20"/>
                <w:lang w:val="en-GB"/>
              </w:rPr>
            </w:pPr>
          </w:p>
        </w:tc>
        <w:tc>
          <w:tcPr>
            <w:tcW w:w="1291" w:type="dxa"/>
            <w:vAlign w:val="center"/>
          </w:tcPr>
          <w:p w14:paraId="303FBB5D" w14:textId="77777777" w:rsidR="00E66D88" w:rsidRPr="00B92560" w:rsidRDefault="00E66D88" w:rsidP="00DA70B8">
            <w:pPr>
              <w:keepNext/>
              <w:spacing w:before="20" w:after="20" w:line="360" w:lineRule="auto"/>
              <w:jc w:val="center"/>
              <w:rPr>
                <w:sz w:val="20"/>
                <w:szCs w:val="20"/>
                <w:lang w:val="en-GB"/>
              </w:rPr>
            </w:pPr>
          </w:p>
        </w:tc>
      </w:tr>
      <w:tr w:rsidR="00A84C32" w:rsidRPr="00B92560" w14:paraId="6701B863" w14:textId="77777777">
        <w:trPr>
          <w:trHeight w:val="103"/>
          <w:jc w:val="center"/>
        </w:trPr>
        <w:tc>
          <w:tcPr>
            <w:tcW w:w="0" w:type="auto"/>
            <w:vMerge/>
            <w:vAlign w:val="center"/>
          </w:tcPr>
          <w:p w14:paraId="61AC2559" w14:textId="77777777" w:rsidR="00E66D88" w:rsidRPr="00B92560" w:rsidRDefault="00E66D88" w:rsidP="00DA70B8">
            <w:pPr>
              <w:keepNext/>
              <w:spacing w:before="20" w:after="20"/>
              <w:jc w:val="center"/>
              <w:rPr>
                <w:sz w:val="20"/>
                <w:szCs w:val="20"/>
                <w:lang w:val="en-GB"/>
              </w:rPr>
            </w:pPr>
          </w:p>
        </w:tc>
        <w:tc>
          <w:tcPr>
            <w:tcW w:w="0" w:type="auto"/>
            <w:vAlign w:val="center"/>
          </w:tcPr>
          <w:p w14:paraId="2421ABD0" w14:textId="77777777" w:rsidR="00E66D88" w:rsidRPr="00B92560" w:rsidRDefault="002663E2" w:rsidP="00DA70B8">
            <w:pPr>
              <w:keepNext/>
              <w:spacing w:before="20" w:after="20" w:line="360" w:lineRule="auto"/>
              <w:jc w:val="center"/>
              <w:rPr>
                <w:sz w:val="20"/>
                <w:szCs w:val="20"/>
                <w:lang w:val="en-GB"/>
              </w:rPr>
            </w:pPr>
            <w:r w:rsidRPr="00B92560">
              <w:rPr>
                <w:sz w:val="20"/>
                <w:szCs w:val="20"/>
                <w:lang w:val="en-GB"/>
              </w:rPr>
              <w:t>Market 2</w:t>
            </w:r>
          </w:p>
        </w:tc>
        <w:tc>
          <w:tcPr>
            <w:tcW w:w="1231" w:type="dxa"/>
            <w:vAlign w:val="center"/>
          </w:tcPr>
          <w:p w14:paraId="3AC9144B" w14:textId="77777777" w:rsidR="00E66D88" w:rsidRPr="00B92560" w:rsidRDefault="00E66D88" w:rsidP="00DA70B8">
            <w:pPr>
              <w:keepNext/>
              <w:spacing w:before="20" w:after="20" w:line="360" w:lineRule="auto"/>
              <w:jc w:val="center"/>
              <w:rPr>
                <w:sz w:val="20"/>
                <w:szCs w:val="20"/>
                <w:lang w:val="en-GB"/>
              </w:rPr>
            </w:pPr>
          </w:p>
        </w:tc>
        <w:tc>
          <w:tcPr>
            <w:tcW w:w="901" w:type="dxa"/>
            <w:vAlign w:val="center"/>
          </w:tcPr>
          <w:p w14:paraId="4F1C50E5" w14:textId="77777777" w:rsidR="00E66D88" w:rsidRPr="00B92560" w:rsidRDefault="00E66D88" w:rsidP="00DA70B8">
            <w:pPr>
              <w:keepNext/>
              <w:spacing w:before="20" w:after="20" w:line="360" w:lineRule="auto"/>
              <w:jc w:val="center"/>
              <w:rPr>
                <w:sz w:val="20"/>
                <w:szCs w:val="20"/>
                <w:lang w:val="en-GB"/>
              </w:rPr>
            </w:pPr>
          </w:p>
        </w:tc>
        <w:tc>
          <w:tcPr>
            <w:tcW w:w="1170" w:type="dxa"/>
            <w:vAlign w:val="center"/>
          </w:tcPr>
          <w:p w14:paraId="0C583E41" w14:textId="77777777" w:rsidR="00E66D88" w:rsidRPr="00B92560" w:rsidRDefault="00E66D88" w:rsidP="00DA70B8">
            <w:pPr>
              <w:keepNext/>
              <w:spacing w:before="20" w:after="20" w:line="360" w:lineRule="auto"/>
              <w:jc w:val="center"/>
              <w:rPr>
                <w:sz w:val="20"/>
                <w:szCs w:val="20"/>
                <w:lang w:val="en-GB"/>
              </w:rPr>
            </w:pPr>
          </w:p>
        </w:tc>
        <w:tc>
          <w:tcPr>
            <w:tcW w:w="1250" w:type="dxa"/>
          </w:tcPr>
          <w:p w14:paraId="30590E05" w14:textId="77777777" w:rsidR="00E66D88" w:rsidRPr="00B92560" w:rsidRDefault="00E66D88" w:rsidP="00DA70B8">
            <w:pPr>
              <w:keepNext/>
              <w:spacing w:before="20" w:after="20" w:line="360" w:lineRule="auto"/>
              <w:jc w:val="center"/>
              <w:rPr>
                <w:sz w:val="20"/>
                <w:szCs w:val="20"/>
                <w:lang w:val="en-GB"/>
              </w:rPr>
            </w:pPr>
          </w:p>
        </w:tc>
        <w:tc>
          <w:tcPr>
            <w:tcW w:w="1111" w:type="dxa"/>
            <w:vAlign w:val="center"/>
          </w:tcPr>
          <w:p w14:paraId="637B9774" w14:textId="77777777" w:rsidR="00E66D88" w:rsidRPr="00B92560" w:rsidRDefault="00E66D88" w:rsidP="00DA70B8">
            <w:pPr>
              <w:keepNext/>
              <w:spacing w:before="20" w:after="20" w:line="360" w:lineRule="auto"/>
              <w:jc w:val="center"/>
              <w:rPr>
                <w:sz w:val="20"/>
                <w:szCs w:val="20"/>
                <w:lang w:val="en-GB"/>
              </w:rPr>
            </w:pPr>
          </w:p>
        </w:tc>
        <w:tc>
          <w:tcPr>
            <w:tcW w:w="1161" w:type="dxa"/>
          </w:tcPr>
          <w:p w14:paraId="176E1B7A" w14:textId="77777777" w:rsidR="00E66D88" w:rsidRPr="00B92560" w:rsidRDefault="00E66D88" w:rsidP="00DA70B8">
            <w:pPr>
              <w:keepNext/>
              <w:spacing w:before="20" w:after="20" w:line="360" w:lineRule="auto"/>
              <w:jc w:val="center"/>
              <w:rPr>
                <w:sz w:val="20"/>
                <w:szCs w:val="20"/>
                <w:lang w:val="en-GB"/>
              </w:rPr>
            </w:pPr>
          </w:p>
        </w:tc>
        <w:tc>
          <w:tcPr>
            <w:tcW w:w="1291" w:type="dxa"/>
            <w:vAlign w:val="center"/>
          </w:tcPr>
          <w:p w14:paraId="7620E518" w14:textId="77777777" w:rsidR="00E66D88" w:rsidRPr="00B92560" w:rsidRDefault="00E66D88" w:rsidP="00DA70B8">
            <w:pPr>
              <w:keepNext/>
              <w:spacing w:before="20" w:after="20" w:line="360" w:lineRule="auto"/>
              <w:jc w:val="center"/>
              <w:rPr>
                <w:sz w:val="20"/>
                <w:szCs w:val="20"/>
                <w:lang w:val="en-GB"/>
              </w:rPr>
            </w:pPr>
          </w:p>
        </w:tc>
      </w:tr>
      <w:tr w:rsidR="00A84C32" w:rsidRPr="00B92560" w14:paraId="312E31B3" w14:textId="77777777">
        <w:trPr>
          <w:trHeight w:val="104"/>
          <w:jc w:val="center"/>
        </w:trPr>
        <w:tc>
          <w:tcPr>
            <w:tcW w:w="0" w:type="auto"/>
            <w:vMerge w:val="restart"/>
            <w:vAlign w:val="center"/>
          </w:tcPr>
          <w:p w14:paraId="480B92BE" w14:textId="63BEA72D" w:rsidR="00E66D88" w:rsidRPr="00B92560" w:rsidRDefault="002663E2" w:rsidP="00DA70B8">
            <w:pPr>
              <w:keepNext/>
              <w:spacing w:before="20" w:after="20"/>
              <w:jc w:val="center"/>
              <w:rPr>
                <w:sz w:val="20"/>
                <w:szCs w:val="20"/>
                <w:lang w:val="en-GB"/>
              </w:rPr>
            </w:pPr>
            <w:r w:rsidRPr="00B92560">
              <w:rPr>
                <w:sz w:val="20"/>
                <w:szCs w:val="20"/>
                <w:lang w:val="en-GB"/>
              </w:rPr>
              <w:t>2.</w:t>
            </w:r>
          </w:p>
        </w:tc>
        <w:tc>
          <w:tcPr>
            <w:tcW w:w="0" w:type="auto"/>
            <w:vAlign w:val="center"/>
          </w:tcPr>
          <w:p w14:paraId="7F09689F" w14:textId="77777777" w:rsidR="00E66D88" w:rsidRPr="00B92560" w:rsidRDefault="002663E2" w:rsidP="00DA70B8">
            <w:pPr>
              <w:keepNext/>
              <w:spacing w:before="20" w:after="20" w:line="360" w:lineRule="auto"/>
              <w:jc w:val="center"/>
              <w:rPr>
                <w:sz w:val="20"/>
                <w:szCs w:val="20"/>
                <w:lang w:val="en-GB"/>
              </w:rPr>
            </w:pPr>
            <w:r w:rsidRPr="00B92560">
              <w:rPr>
                <w:sz w:val="20"/>
                <w:szCs w:val="20"/>
                <w:lang w:val="en-GB"/>
              </w:rPr>
              <w:t>Market 1</w:t>
            </w:r>
          </w:p>
        </w:tc>
        <w:tc>
          <w:tcPr>
            <w:tcW w:w="1231" w:type="dxa"/>
            <w:vAlign w:val="center"/>
          </w:tcPr>
          <w:p w14:paraId="26FFA7A8" w14:textId="77777777" w:rsidR="00E66D88" w:rsidRPr="00B92560" w:rsidRDefault="00E66D88" w:rsidP="00DA70B8">
            <w:pPr>
              <w:keepNext/>
              <w:spacing w:before="20" w:after="20" w:line="360" w:lineRule="auto"/>
              <w:jc w:val="center"/>
              <w:rPr>
                <w:sz w:val="20"/>
                <w:szCs w:val="20"/>
                <w:lang w:val="en-GB"/>
              </w:rPr>
            </w:pPr>
          </w:p>
        </w:tc>
        <w:tc>
          <w:tcPr>
            <w:tcW w:w="901" w:type="dxa"/>
            <w:vAlign w:val="center"/>
          </w:tcPr>
          <w:p w14:paraId="38CF904E" w14:textId="77777777" w:rsidR="00E66D88" w:rsidRPr="00B92560" w:rsidRDefault="00E66D88" w:rsidP="00DA70B8">
            <w:pPr>
              <w:keepNext/>
              <w:spacing w:before="20" w:after="20" w:line="360" w:lineRule="auto"/>
              <w:jc w:val="center"/>
              <w:rPr>
                <w:sz w:val="20"/>
                <w:szCs w:val="20"/>
                <w:lang w:val="en-GB"/>
              </w:rPr>
            </w:pPr>
          </w:p>
        </w:tc>
        <w:tc>
          <w:tcPr>
            <w:tcW w:w="1170" w:type="dxa"/>
            <w:vAlign w:val="center"/>
          </w:tcPr>
          <w:p w14:paraId="0DDFC3A0" w14:textId="77777777" w:rsidR="00E66D88" w:rsidRPr="00B92560" w:rsidRDefault="00E66D88" w:rsidP="00DA70B8">
            <w:pPr>
              <w:keepNext/>
              <w:spacing w:before="20" w:after="20" w:line="360" w:lineRule="auto"/>
              <w:jc w:val="center"/>
              <w:rPr>
                <w:sz w:val="20"/>
                <w:szCs w:val="20"/>
                <w:lang w:val="en-GB"/>
              </w:rPr>
            </w:pPr>
          </w:p>
        </w:tc>
        <w:tc>
          <w:tcPr>
            <w:tcW w:w="1250" w:type="dxa"/>
          </w:tcPr>
          <w:p w14:paraId="5C6088F2" w14:textId="77777777" w:rsidR="00E66D88" w:rsidRPr="00B92560" w:rsidRDefault="00E66D88" w:rsidP="00DA70B8">
            <w:pPr>
              <w:keepNext/>
              <w:spacing w:before="20" w:after="20" w:line="360" w:lineRule="auto"/>
              <w:jc w:val="center"/>
              <w:rPr>
                <w:sz w:val="20"/>
                <w:szCs w:val="20"/>
                <w:lang w:val="en-GB"/>
              </w:rPr>
            </w:pPr>
          </w:p>
        </w:tc>
        <w:tc>
          <w:tcPr>
            <w:tcW w:w="1111" w:type="dxa"/>
            <w:vAlign w:val="center"/>
          </w:tcPr>
          <w:p w14:paraId="7E72921D" w14:textId="77777777" w:rsidR="00E66D88" w:rsidRPr="00B92560" w:rsidRDefault="00E66D88" w:rsidP="00DA70B8">
            <w:pPr>
              <w:keepNext/>
              <w:spacing w:before="20" w:after="20" w:line="360" w:lineRule="auto"/>
              <w:jc w:val="center"/>
              <w:rPr>
                <w:sz w:val="20"/>
                <w:szCs w:val="20"/>
                <w:lang w:val="en-GB"/>
              </w:rPr>
            </w:pPr>
          </w:p>
        </w:tc>
        <w:tc>
          <w:tcPr>
            <w:tcW w:w="1161" w:type="dxa"/>
          </w:tcPr>
          <w:p w14:paraId="0C5C5973" w14:textId="77777777" w:rsidR="00E66D88" w:rsidRPr="00B92560" w:rsidRDefault="00E66D88" w:rsidP="00DA70B8">
            <w:pPr>
              <w:keepNext/>
              <w:spacing w:before="20" w:after="20" w:line="360" w:lineRule="auto"/>
              <w:jc w:val="center"/>
              <w:rPr>
                <w:sz w:val="20"/>
                <w:szCs w:val="20"/>
                <w:lang w:val="en-GB"/>
              </w:rPr>
            </w:pPr>
          </w:p>
        </w:tc>
        <w:tc>
          <w:tcPr>
            <w:tcW w:w="1291" w:type="dxa"/>
            <w:vAlign w:val="center"/>
          </w:tcPr>
          <w:p w14:paraId="4DE04E71" w14:textId="77777777" w:rsidR="00E66D88" w:rsidRPr="00B92560" w:rsidRDefault="00E66D88" w:rsidP="00DA70B8">
            <w:pPr>
              <w:keepNext/>
              <w:spacing w:before="20" w:after="20" w:line="360" w:lineRule="auto"/>
              <w:jc w:val="center"/>
              <w:rPr>
                <w:sz w:val="20"/>
                <w:szCs w:val="20"/>
                <w:lang w:val="en-GB"/>
              </w:rPr>
            </w:pPr>
          </w:p>
        </w:tc>
      </w:tr>
      <w:tr w:rsidR="00A84C32" w:rsidRPr="00B92560" w14:paraId="1298A6E6" w14:textId="77777777">
        <w:trPr>
          <w:trHeight w:val="103"/>
          <w:jc w:val="center"/>
        </w:trPr>
        <w:tc>
          <w:tcPr>
            <w:tcW w:w="0" w:type="auto"/>
            <w:vMerge/>
            <w:vAlign w:val="center"/>
          </w:tcPr>
          <w:p w14:paraId="5435620A" w14:textId="77777777" w:rsidR="00E66D88" w:rsidRPr="00B92560" w:rsidRDefault="00E66D88" w:rsidP="00DA70B8">
            <w:pPr>
              <w:keepNext/>
              <w:spacing w:before="20" w:after="20"/>
              <w:jc w:val="center"/>
              <w:rPr>
                <w:sz w:val="20"/>
                <w:szCs w:val="20"/>
                <w:lang w:val="en-GB"/>
              </w:rPr>
            </w:pPr>
          </w:p>
        </w:tc>
        <w:tc>
          <w:tcPr>
            <w:tcW w:w="0" w:type="auto"/>
            <w:vAlign w:val="center"/>
          </w:tcPr>
          <w:p w14:paraId="1EFEF473" w14:textId="77777777" w:rsidR="00E66D88" w:rsidRPr="00B92560" w:rsidRDefault="002663E2" w:rsidP="00DA70B8">
            <w:pPr>
              <w:keepNext/>
              <w:spacing w:before="20" w:after="20" w:line="360" w:lineRule="auto"/>
              <w:jc w:val="center"/>
              <w:rPr>
                <w:sz w:val="20"/>
                <w:szCs w:val="20"/>
                <w:lang w:val="en-GB"/>
              </w:rPr>
            </w:pPr>
            <w:r w:rsidRPr="00B92560">
              <w:rPr>
                <w:sz w:val="20"/>
                <w:szCs w:val="20"/>
                <w:lang w:val="en-GB"/>
              </w:rPr>
              <w:t>Market 2</w:t>
            </w:r>
          </w:p>
        </w:tc>
        <w:tc>
          <w:tcPr>
            <w:tcW w:w="1231" w:type="dxa"/>
            <w:vAlign w:val="center"/>
          </w:tcPr>
          <w:p w14:paraId="35F498F3" w14:textId="77777777" w:rsidR="00E66D88" w:rsidRPr="00B92560" w:rsidRDefault="00E66D88" w:rsidP="00DA70B8">
            <w:pPr>
              <w:keepNext/>
              <w:spacing w:before="20" w:after="20" w:line="360" w:lineRule="auto"/>
              <w:jc w:val="center"/>
              <w:rPr>
                <w:sz w:val="20"/>
                <w:szCs w:val="20"/>
                <w:lang w:val="en-GB"/>
              </w:rPr>
            </w:pPr>
          </w:p>
        </w:tc>
        <w:tc>
          <w:tcPr>
            <w:tcW w:w="901" w:type="dxa"/>
            <w:vAlign w:val="center"/>
          </w:tcPr>
          <w:p w14:paraId="039C6C76" w14:textId="77777777" w:rsidR="00E66D88" w:rsidRPr="00B92560" w:rsidRDefault="00E66D88" w:rsidP="00DA70B8">
            <w:pPr>
              <w:keepNext/>
              <w:spacing w:before="20" w:after="20" w:line="360" w:lineRule="auto"/>
              <w:jc w:val="center"/>
              <w:rPr>
                <w:sz w:val="20"/>
                <w:szCs w:val="20"/>
                <w:lang w:val="en-GB"/>
              </w:rPr>
            </w:pPr>
          </w:p>
        </w:tc>
        <w:tc>
          <w:tcPr>
            <w:tcW w:w="1170" w:type="dxa"/>
            <w:vAlign w:val="center"/>
          </w:tcPr>
          <w:p w14:paraId="22F9979A" w14:textId="77777777" w:rsidR="00E66D88" w:rsidRPr="00B92560" w:rsidRDefault="00E66D88" w:rsidP="00DA70B8">
            <w:pPr>
              <w:keepNext/>
              <w:spacing w:before="20" w:after="20" w:line="360" w:lineRule="auto"/>
              <w:jc w:val="center"/>
              <w:rPr>
                <w:sz w:val="20"/>
                <w:szCs w:val="20"/>
                <w:lang w:val="en-GB"/>
              </w:rPr>
            </w:pPr>
          </w:p>
        </w:tc>
        <w:tc>
          <w:tcPr>
            <w:tcW w:w="1250" w:type="dxa"/>
          </w:tcPr>
          <w:p w14:paraId="5C39B347" w14:textId="77777777" w:rsidR="00E66D88" w:rsidRPr="00B92560" w:rsidRDefault="00E66D88" w:rsidP="00DA70B8">
            <w:pPr>
              <w:keepNext/>
              <w:spacing w:before="20" w:after="20" w:line="360" w:lineRule="auto"/>
              <w:jc w:val="center"/>
              <w:rPr>
                <w:sz w:val="20"/>
                <w:szCs w:val="20"/>
                <w:lang w:val="en-GB"/>
              </w:rPr>
            </w:pPr>
          </w:p>
        </w:tc>
        <w:tc>
          <w:tcPr>
            <w:tcW w:w="1111" w:type="dxa"/>
            <w:vAlign w:val="center"/>
          </w:tcPr>
          <w:p w14:paraId="2C9F9DCF" w14:textId="77777777" w:rsidR="00E66D88" w:rsidRPr="00B92560" w:rsidRDefault="00E66D88" w:rsidP="00DA70B8">
            <w:pPr>
              <w:keepNext/>
              <w:spacing w:before="20" w:after="20" w:line="360" w:lineRule="auto"/>
              <w:jc w:val="center"/>
              <w:rPr>
                <w:sz w:val="20"/>
                <w:szCs w:val="20"/>
                <w:lang w:val="en-GB"/>
              </w:rPr>
            </w:pPr>
          </w:p>
        </w:tc>
        <w:tc>
          <w:tcPr>
            <w:tcW w:w="1161" w:type="dxa"/>
          </w:tcPr>
          <w:p w14:paraId="0275E113" w14:textId="77777777" w:rsidR="00E66D88" w:rsidRPr="00B92560" w:rsidRDefault="00E66D88" w:rsidP="00DA70B8">
            <w:pPr>
              <w:keepNext/>
              <w:spacing w:before="20" w:after="20" w:line="360" w:lineRule="auto"/>
              <w:jc w:val="center"/>
              <w:rPr>
                <w:sz w:val="20"/>
                <w:szCs w:val="20"/>
                <w:lang w:val="en-GB"/>
              </w:rPr>
            </w:pPr>
          </w:p>
        </w:tc>
        <w:tc>
          <w:tcPr>
            <w:tcW w:w="1291" w:type="dxa"/>
            <w:vAlign w:val="center"/>
          </w:tcPr>
          <w:p w14:paraId="7F484554" w14:textId="77777777" w:rsidR="00E66D88" w:rsidRPr="00B92560" w:rsidRDefault="00E66D88" w:rsidP="00DA70B8">
            <w:pPr>
              <w:keepNext/>
              <w:spacing w:before="20" w:after="20" w:line="360" w:lineRule="auto"/>
              <w:jc w:val="center"/>
              <w:rPr>
                <w:sz w:val="20"/>
                <w:szCs w:val="20"/>
                <w:lang w:val="en-GB"/>
              </w:rPr>
            </w:pPr>
          </w:p>
        </w:tc>
      </w:tr>
      <w:tr w:rsidR="00A84C32" w:rsidRPr="00B92560" w14:paraId="7D91C408" w14:textId="77777777">
        <w:trPr>
          <w:trHeight w:val="104"/>
          <w:jc w:val="center"/>
        </w:trPr>
        <w:tc>
          <w:tcPr>
            <w:tcW w:w="0" w:type="auto"/>
            <w:vMerge w:val="restart"/>
            <w:vAlign w:val="center"/>
          </w:tcPr>
          <w:p w14:paraId="05478805" w14:textId="2420662E" w:rsidR="00E66D88" w:rsidRPr="00B92560" w:rsidRDefault="002663E2" w:rsidP="00DA70B8">
            <w:pPr>
              <w:keepNext/>
              <w:spacing w:before="20" w:after="20"/>
              <w:jc w:val="center"/>
              <w:rPr>
                <w:sz w:val="20"/>
                <w:szCs w:val="20"/>
                <w:lang w:val="en-GB"/>
              </w:rPr>
            </w:pPr>
            <w:r w:rsidRPr="00B92560">
              <w:rPr>
                <w:sz w:val="20"/>
                <w:szCs w:val="20"/>
                <w:lang w:val="en-GB"/>
              </w:rPr>
              <w:t>3.</w:t>
            </w:r>
          </w:p>
        </w:tc>
        <w:tc>
          <w:tcPr>
            <w:tcW w:w="0" w:type="auto"/>
            <w:vAlign w:val="center"/>
          </w:tcPr>
          <w:p w14:paraId="2439DFB7" w14:textId="77777777" w:rsidR="00E66D88" w:rsidRPr="00B92560" w:rsidRDefault="002663E2" w:rsidP="00DA70B8">
            <w:pPr>
              <w:keepNext/>
              <w:spacing w:before="20" w:after="20" w:line="360" w:lineRule="auto"/>
              <w:jc w:val="center"/>
              <w:rPr>
                <w:sz w:val="20"/>
                <w:szCs w:val="20"/>
                <w:lang w:val="en-GB"/>
              </w:rPr>
            </w:pPr>
            <w:r w:rsidRPr="00B92560">
              <w:rPr>
                <w:sz w:val="20"/>
                <w:szCs w:val="20"/>
                <w:lang w:val="en-GB"/>
              </w:rPr>
              <w:t>Market 1</w:t>
            </w:r>
          </w:p>
        </w:tc>
        <w:tc>
          <w:tcPr>
            <w:tcW w:w="1231" w:type="dxa"/>
            <w:vAlign w:val="center"/>
          </w:tcPr>
          <w:p w14:paraId="5B483649" w14:textId="77777777" w:rsidR="00E66D88" w:rsidRPr="00B92560" w:rsidRDefault="00E66D88" w:rsidP="00DA70B8">
            <w:pPr>
              <w:keepNext/>
              <w:spacing w:before="20" w:after="20" w:line="360" w:lineRule="auto"/>
              <w:jc w:val="center"/>
              <w:rPr>
                <w:sz w:val="20"/>
                <w:szCs w:val="20"/>
                <w:lang w:val="en-GB"/>
              </w:rPr>
            </w:pPr>
          </w:p>
        </w:tc>
        <w:tc>
          <w:tcPr>
            <w:tcW w:w="901" w:type="dxa"/>
            <w:vAlign w:val="center"/>
          </w:tcPr>
          <w:p w14:paraId="7C57814E" w14:textId="77777777" w:rsidR="00E66D88" w:rsidRPr="00B92560" w:rsidRDefault="00E66D88" w:rsidP="00DA70B8">
            <w:pPr>
              <w:keepNext/>
              <w:spacing w:before="20" w:after="20" w:line="360" w:lineRule="auto"/>
              <w:jc w:val="center"/>
              <w:rPr>
                <w:sz w:val="20"/>
                <w:szCs w:val="20"/>
                <w:lang w:val="en-GB"/>
              </w:rPr>
            </w:pPr>
          </w:p>
        </w:tc>
        <w:tc>
          <w:tcPr>
            <w:tcW w:w="1170" w:type="dxa"/>
            <w:vAlign w:val="center"/>
          </w:tcPr>
          <w:p w14:paraId="44089807" w14:textId="77777777" w:rsidR="00E66D88" w:rsidRPr="00B92560" w:rsidRDefault="00E66D88" w:rsidP="00DA70B8">
            <w:pPr>
              <w:keepNext/>
              <w:spacing w:before="20" w:after="20" w:line="360" w:lineRule="auto"/>
              <w:jc w:val="center"/>
              <w:rPr>
                <w:sz w:val="20"/>
                <w:szCs w:val="20"/>
                <w:lang w:val="en-GB"/>
              </w:rPr>
            </w:pPr>
          </w:p>
        </w:tc>
        <w:tc>
          <w:tcPr>
            <w:tcW w:w="1250" w:type="dxa"/>
          </w:tcPr>
          <w:p w14:paraId="18BD26C7" w14:textId="77777777" w:rsidR="00E66D88" w:rsidRPr="00B92560" w:rsidRDefault="00E66D88" w:rsidP="00DA70B8">
            <w:pPr>
              <w:keepNext/>
              <w:spacing w:before="20" w:after="20" w:line="360" w:lineRule="auto"/>
              <w:jc w:val="center"/>
              <w:rPr>
                <w:sz w:val="20"/>
                <w:szCs w:val="20"/>
                <w:lang w:val="en-GB"/>
              </w:rPr>
            </w:pPr>
          </w:p>
        </w:tc>
        <w:tc>
          <w:tcPr>
            <w:tcW w:w="1111" w:type="dxa"/>
            <w:vAlign w:val="center"/>
          </w:tcPr>
          <w:p w14:paraId="2B8558CA" w14:textId="77777777" w:rsidR="00E66D88" w:rsidRPr="00B92560" w:rsidRDefault="00E66D88" w:rsidP="00DA70B8">
            <w:pPr>
              <w:keepNext/>
              <w:spacing w:before="20" w:after="20" w:line="360" w:lineRule="auto"/>
              <w:jc w:val="center"/>
              <w:rPr>
                <w:sz w:val="20"/>
                <w:szCs w:val="20"/>
                <w:lang w:val="en-GB"/>
              </w:rPr>
            </w:pPr>
          </w:p>
        </w:tc>
        <w:tc>
          <w:tcPr>
            <w:tcW w:w="1161" w:type="dxa"/>
          </w:tcPr>
          <w:p w14:paraId="35AC1593" w14:textId="77777777" w:rsidR="00E66D88" w:rsidRPr="00B92560" w:rsidRDefault="00E66D88" w:rsidP="00DA70B8">
            <w:pPr>
              <w:keepNext/>
              <w:spacing w:before="20" w:after="20" w:line="360" w:lineRule="auto"/>
              <w:jc w:val="center"/>
              <w:rPr>
                <w:sz w:val="20"/>
                <w:szCs w:val="20"/>
                <w:lang w:val="en-GB"/>
              </w:rPr>
            </w:pPr>
          </w:p>
        </w:tc>
        <w:tc>
          <w:tcPr>
            <w:tcW w:w="1291" w:type="dxa"/>
            <w:vAlign w:val="center"/>
          </w:tcPr>
          <w:p w14:paraId="25C47A3A" w14:textId="77777777" w:rsidR="00E66D88" w:rsidRPr="00B92560" w:rsidRDefault="00E66D88" w:rsidP="00DA70B8">
            <w:pPr>
              <w:keepNext/>
              <w:spacing w:before="20" w:after="20" w:line="360" w:lineRule="auto"/>
              <w:jc w:val="center"/>
              <w:rPr>
                <w:sz w:val="20"/>
                <w:szCs w:val="20"/>
                <w:lang w:val="en-GB"/>
              </w:rPr>
            </w:pPr>
          </w:p>
        </w:tc>
      </w:tr>
      <w:tr w:rsidR="00A84C32" w:rsidRPr="00B92560" w14:paraId="18B66094" w14:textId="77777777">
        <w:trPr>
          <w:trHeight w:val="103"/>
          <w:jc w:val="center"/>
        </w:trPr>
        <w:tc>
          <w:tcPr>
            <w:tcW w:w="0" w:type="auto"/>
            <w:vMerge/>
            <w:vAlign w:val="center"/>
          </w:tcPr>
          <w:p w14:paraId="5C1A5340" w14:textId="77777777" w:rsidR="00E66D88" w:rsidRPr="00B92560" w:rsidRDefault="00E66D88" w:rsidP="00DA70B8">
            <w:pPr>
              <w:keepNext/>
              <w:spacing w:before="20" w:after="20"/>
              <w:jc w:val="center"/>
              <w:rPr>
                <w:sz w:val="20"/>
                <w:szCs w:val="20"/>
                <w:lang w:val="en-GB"/>
              </w:rPr>
            </w:pPr>
          </w:p>
        </w:tc>
        <w:tc>
          <w:tcPr>
            <w:tcW w:w="0" w:type="auto"/>
            <w:vAlign w:val="center"/>
          </w:tcPr>
          <w:p w14:paraId="78F8B143" w14:textId="77777777" w:rsidR="00E66D88" w:rsidRPr="00B92560" w:rsidRDefault="002663E2" w:rsidP="00DA70B8">
            <w:pPr>
              <w:keepNext/>
              <w:spacing w:before="20" w:after="20" w:line="360" w:lineRule="auto"/>
              <w:jc w:val="center"/>
              <w:rPr>
                <w:sz w:val="20"/>
                <w:szCs w:val="20"/>
                <w:lang w:val="en-GB"/>
              </w:rPr>
            </w:pPr>
            <w:r w:rsidRPr="00B92560">
              <w:rPr>
                <w:sz w:val="20"/>
                <w:szCs w:val="20"/>
                <w:lang w:val="en-GB"/>
              </w:rPr>
              <w:t>Market 2</w:t>
            </w:r>
          </w:p>
        </w:tc>
        <w:tc>
          <w:tcPr>
            <w:tcW w:w="1231" w:type="dxa"/>
            <w:vAlign w:val="center"/>
          </w:tcPr>
          <w:p w14:paraId="77B55092" w14:textId="77777777" w:rsidR="00E66D88" w:rsidRPr="00B92560" w:rsidRDefault="00E66D88" w:rsidP="00DA70B8">
            <w:pPr>
              <w:keepNext/>
              <w:spacing w:before="20" w:after="20" w:line="360" w:lineRule="auto"/>
              <w:jc w:val="center"/>
              <w:rPr>
                <w:sz w:val="20"/>
                <w:szCs w:val="20"/>
                <w:lang w:val="en-GB"/>
              </w:rPr>
            </w:pPr>
          </w:p>
        </w:tc>
        <w:tc>
          <w:tcPr>
            <w:tcW w:w="901" w:type="dxa"/>
            <w:vAlign w:val="center"/>
          </w:tcPr>
          <w:p w14:paraId="01E0ED59" w14:textId="77777777" w:rsidR="00E66D88" w:rsidRPr="00B92560" w:rsidRDefault="00E66D88" w:rsidP="00DA70B8">
            <w:pPr>
              <w:keepNext/>
              <w:spacing w:before="20" w:after="20" w:line="360" w:lineRule="auto"/>
              <w:jc w:val="center"/>
              <w:rPr>
                <w:sz w:val="20"/>
                <w:szCs w:val="20"/>
                <w:lang w:val="en-GB"/>
              </w:rPr>
            </w:pPr>
          </w:p>
        </w:tc>
        <w:tc>
          <w:tcPr>
            <w:tcW w:w="1170" w:type="dxa"/>
            <w:vAlign w:val="center"/>
          </w:tcPr>
          <w:p w14:paraId="2CFE2FFF" w14:textId="77777777" w:rsidR="00E66D88" w:rsidRPr="00B92560" w:rsidRDefault="00E66D88" w:rsidP="00DA70B8">
            <w:pPr>
              <w:keepNext/>
              <w:spacing w:before="20" w:after="20" w:line="360" w:lineRule="auto"/>
              <w:jc w:val="center"/>
              <w:rPr>
                <w:sz w:val="20"/>
                <w:szCs w:val="20"/>
                <w:lang w:val="en-GB"/>
              </w:rPr>
            </w:pPr>
          </w:p>
        </w:tc>
        <w:tc>
          <w:tcPr>
            <w:tcW w:w="1250" w:type="dxa"/>
          </w:tcPr>
          <w:p w14:paraId="2E841A1D" w14:textId="77777777" w:rsidR="00E66D88" w:rsidRPr="00B92560" w:rsidRDefault="00E66D88" w:rsidP="00DA70B8">
            <w:pPr>
              <w:keepNext/>
              <w:spacing w:before="20" w:after="20" w:line="360" w:lineRule="auto"/>
              <w:jc w:val="center"/>
              <w:rPr>
                <w:sz w:val="20"/>
                <w:szCs w:val="20"/>
                <w:lang w:val="en-GB"/>
              </w:rPr>
            </w:pPr>
          </w:p>
        </w:tc>
        <w:tc>
          <w:tcPr>
            <w:tcW w:w="1111" w:type="dxa"/>
            <w:vAlign w:val="center"/>
          </w:tcPr>
          <w:p w14:paraId="1CEA982A" w14:textId="77777777" w:rsidR="00E66D88" w:rsidRPr="00B92560" w:rsidRDefault="00E66D88" w:rsidP="00DA70B8">
            <w:pPr>
              <w:keepNext/>
              <w:spacing w:before="20" w:after="20" w:line="360" w:lineRule="auto"/>
              <w:jc w:val="center"/>
              <w:rPr>
                <w:sz w:val="20"/>
                <w:szCs w:val="20"/>
                <w:lang w:val="en-GB"/>
              </w:rPr>
            </w:pPr>
          </w:p>
        </w:tc>
        <w:tc>
          <w:tcPr>
            <w:tcW w:w="1161" w:type="dxa"/>
          </w:tcPr>
          <w:p w14:paraId="6EDC3DA0" w14:textId="77777777" w:rsidR="00E66D88" w:rsidRPr="00B92560" w:rsidRDefault="00E66D88" w:rsidP="00DA70B8">
            <w:pPr>
              <w:keepNext/>
              <w:spacing w:before="20" w:after="20" w:line="360" w:lineRule="auto"/>
              <w:jc w:val="center"/>
              <w:rPr>
                <w:sz w:val="20"/>
                <w:szCs w:val="20"/>
                <w:lang w:val="en-GB"/>
              </w:rPr>
            </w:pPr>
          </w:p>
        </w:tc>
        <w:tc>
          <w:tcPr>
            <w:tcW w:w="1291" w:type="dxa"/>
            <w:vAlign w:val="center"/>
          </w:tcPr>
          <w:p w14:paraId="12351013" w14:textId="77777777" w:rsidR="00E66D88" w:rsidRPr="00B92560" w:rsidRDefault="00E66D88" w:rsidP="00DA70B8">
            <w:pPr>
              <w:keepNext/>
              <w:spacing w:before="20" w:after="20" w:line="360" w:lineRule="auto"/>
              <w:jc w:val="center"/>
              <w:rPr>
                <w:sz w:val="20"/>
                <w:szCs w:val="20"/>
                <w:lang w:val="en-GB"/>
              </w:rPr>
            </w:pPr>
          </w:p>
        </w:tc>
      </w:tr>
      <w:tr w:rsidR="00A84C32" w:rsidRPr="00B92560" w14:paraId="5BC722CC" w14:textId="77777777">
        <w:trPr>
          <w:trHeight w:val="104"/>
          <w:jc w:val="center"/>
        </w:trPr>
        <w:tc>
          <w:tcPr>
            <w:tcW w:w="0" w:type="auto"/>
            <w:vMerge w:val="restart"/>
            <w:vAlign w:val="center"/>
          </w:tcPr>
          <w:p w14:paraId="27A3BFAB" w14:textId="77777777" w:rsidR="00E66D88" w:rsidRPr="00B92560" w:rsidRDefault="002663E2" w:rsidP="00DA70B8">
            <w:pPr>
              <w:spacing w:before="20" w:after="20"/>
              <w:jc w:val="center"/>
              <w:rPr>
                <w:sz w:val="20"/>
                <w:szCs w:val="20"/>
                <w:lang w:val="en-GB"/>
              </w:rPr>
            </w:pPr>
            <w:r w:rsidRPr="00B92560">
              <w:rPr>
                <w:sz w:val="20"/>
                <w:szCs w:val="20"/>
                <w:lang w:val="en-GB"/>
              </w:rPr>
              <w:t xml:space="preserve">… </w:t>
            </w:r>
          </w:p>
        </w:tc>
        <w:tc>
          <w:tcPr>
            <w:tcW w:w="0" w:type="auto"/>
            <w:vAlign w:val="center"/>
          </w:tcPr>
          <w:p w14:paraId="4FFCDBE9" w14:textId="77777777" w:rsidR="00E66D88" w:rsidRPr="00B92560" w:rsidRDefault="00E66D88" w:rsidP="00DA70B8">
            <w:pPr>
              <w:spacing w:before="20" w:after="20" w:line="360" w:lineRule="auto"/>
              <w:jc w:val="center"/>
              <w:rPr>
                <w:sz w:val="20"/>
                <w:szCs w:val="20"/>
                <w:lang w:val="en-GB"/>
              </w:rPr>
            </w:pPr>
          </w:p>
        </w:tc>
        <w:tc>
          <w:tcPr>
            <w:tcW w:w="1231" w:type="dxa"/>
            <w:vAlign w:val="center"/>
          </w:tcPr>
          <w:p w14:paraId="328D5CDA" w14:textId="77777777" w:rsidR="00E66D88" w:rsidRPr="00B92560" w:rsidRDefault="00E66D88" w:rsidP="00DA70B8">
            <w:pPr>
              <w:spacing w:before="20" w:after="20" w:line="360" w:lineRule="auto"/>
              <w:jc w:val="center"/>
              <w:rPr>
                <w:sz w:val="20"/>
                <w:szCs w:val="20"/>
                <w:lang w:val="en-GB"/>
              </w:rPr>
            </w:pPr>
          </w:p>
        </w:tc>
        <w:tc>
          <w:tcPr>
            <w:tcW w:w="901" w:type="dxa"/>
            <w:vAlign w:val="center"/>
          </w:tcPr>
          <w:p w14:paraId="742FDD8D" w14:textId="77777777" w:rsidR="00E66D88" w:rsidRPr="00B92560" w:rsidRDefault="00E66D88" w:rsidP="00DA70B8">
            <w:pPr>
              <w:spacing w:before="20" w:after="20" w:line="360" w:lineRule="auto"/>
              <w:jc w:val="center"/>
              <w:rPr>
                <w:sz w:val="20"/>
                <w:szCs w:val="20"/>
                <w:lang w:val="en-GB"/>
              </w:rPr>
            </w:pPr>
          </w:p>
        </w:tc>
        <w:tc>
          <w:tcPr>
            <w:tcW w:w="1170" w:type="dxa"/>
            <w:vAlign w:val="center"/>
          </w:tcPr>
          <w:p w14:paraId="6B535990" w14:textId="77777777" w:rsidR="00E66D88" w:rsidRPr="00B92560" w:rsidRDefault="00E66D88" w:rsidP="00DA70B8">
            <w:pPr>
              <w:spacing w:before="20" w:after="20" w:line="360" w:lineRule="auto"/>
              <w:jc w:val="center"/>
              <w:rPr>
                <w:sz w:val="20"/>
                <w:szCs w:val="20"/>
                <w:lang w:val="en-GB"/>
              </w:rPr>
            </w:pPr>
          </w:p>
        </w:tc>
        <w:tc>
          <w:tcPr>
            <w:tcW w:w="1250" w:type="dxa"/>
          </w:tcPr>
          <w:p w14:paraId="779FE684" w14:textId="77777777" w:rsidR="00E66D88" w:rsidRPr="00B92560" w:rsidRDefault="00E66D88" w:rsidP="00DA70B8">
            <w:pPr>
              <w:spacing w:before="20" w:after="20" w:line="360" w:lineRule="auto"/>
              <w:jc w:val="center"/>
              <w:rPr>
                <w:sz w:val="20"/>
                <w:szCs w:val="20"/>
                <w:lang w:val="en-GB"/>
              </w:rPr>
            </w:pPr>
          </w:p>
        </w:tc>
        <w:tc>
          <w:tcPr>
            <w:tcW w:w="1111" w:type="dxa"/>
            <w:vAlign w:val="center"/>
          </w:tcPr>
          <w:p w14:paraId="4C5B43DF" w14:textId="77777777" w:rsidR="00E66D88" w:rsidRPr="00B92560" w:rsidRDefault="00E66D88" w:rsidP="00DA70B8">
            <w:pPr>
              <w:spacing w:before="20" w:after="20" w:line="360" w:lineRule="auto"/>
              <w:jc w:val="center"/>
              <w:rPr>
                <w:sz w:val="20"/>
                <w:szCs w:val="20"/>
                <w:lang w:val="en-GB"/>
              </w:rPr>
            </w:pPr>
          </w:p>
        </w:tc>
        <w:tc>
          <w:tcPr>
            <w:tcW w:w="1161" w:type="dxa"/>
          </w:tcPr>
          <w:p w14:paraId="6447ADD5" w14:textId="77777777" w:rsidR="00E66D88" w:rsidRPr="00B92560" w:rsidRDefault="00E66D88" w:rsidP="00DA70B8">
            <w:pPr>
              <w:spacing w:before="20" w:after="20" w:line="360" w:lineRule="auto"/>
              <w:jc w:val="center"/>
              <w:rPr>
                <w:sz w:val="20"/>
                <w:szCs w:val="20"/>
                <w:lang w:val="en-GB"/>
              </w:rPr>
            </w:pPr>
          </w:p>
        </w:tc>
        <w:tc>
          <w:tcPr>
            <w:tcW w:w="1291" w:type="dxa"/>
            <w:vAlign w:val="center"/>
          </w:tcPr>
          <w:p w14:paraId="2CE4ACD5" w14:textId="77777777" w:rsidR="00E66D88" w:rsidRPr="00B92560" w:rsidRDefault="00E66D88" w:rsidP="00DA70B8">
            <w:pPr>
              <w:spacing w:before="20" w:after="20" w:line="360" w:lineRule="auto"/>
              <w:jc w:val="center"/>
              <w:rPr>
                <w:sz w:val="20"/>
                <w:szCs w:val="20"/>
                <w:lang w:val="en-GB"/>
              </w:rPr>
            </w:pPr>
          </w:p>
        </w:tc>
      </w:tr>
      <w:tr w:rsidR="00A84C32" w:rsidRPr="00B92560" w14:paraId="5A4967C1" w14:textId="77777777">
        <w:trPr>
          <w:trHeight w:val="104"/>
          <w:jc w:val="center"/>
        </w:trPr>
        <w:tc>
          <w:tcPr>
            <w:tcW w:w="0" w:type="auto"/>
            <w:vMerge/>
            <w:vAlign w:val="center"/>
          </w:tcPr>
          <w:p w14:paraId="018EC787" w14:textId="77777777" w:rsidR="00E66D88" w:rsidRPr="00B92560" w:rsidRDefault="00E66D88" w:rsidP="00DA70B8">
            <w:pPr>
              <w:spacing w:before="20" w:after="20"/>
              <w:jc w:val="center"/>
              <w:rPr>
                <w:sz w:val="20"/>
                <w:szCs w:val="20"/>
                <w:lang w:val="en-GB"/>
              </w:rPr>
            </w:pPr>
          </w:p>
        </w:tc>
        <w:tc>
          <w:tcPr>
            <w:tcW w:w="0" w:type="auto"/>
            <w:vAlign w:val="center"/>
          </w:tcPr>
          <w:p w14:paraId="5D892A3B" w14:textId="77777777" w:rsidR="00E66D88" w:rsidRPr="00B92560" w:rsidRDefault="00E66D88" w:rsidP="00DA70B8">
            <w:pPr>
              <w:spacing w:before="20" w:after="20" w:line="360" w:lineRule="auto"/>
              <w:jc w:val="center"/>
              <w:rPr>
                <w:sz w:val="20"/>
                <w:szCs w:val="20"/>
                <w:lang w:val="en-GB"/>
              </w:rPr>
            </w:pPr>
          </w:p>
        </w:tc>
        <w:tc>
          <w:tcPr>
            <w:tcW w:w="1231" w:type="dxa"/>
            <w:vAlign w:val="center"/>
          </w:tcPr>
          <w:p w14:paraId="72260F5F" w14:textId="77777777" w:rsidR="00E66D88" w:rsidRPr="00B92560" w:rsidRDefault="00E66D88" w:rsidP="00DA70B8">
            <w:pPr>
              <w:spacing w:before="20" w:after="20" w:line="360" w:lineRule="auto"/>
              <w:jc w:val="center"/>
              <w:rPr>
                <w:sz w:val="20"/>
                <w:szCs w:val="20"/>
                <w:lang w:val="en-GB"/>
              </w:rPr>
            </w:pPr>
          </w:p>
        </w:tc>
        <w:tc>
          <w:tcPr>
            <w:tcW w:w="901" w:type="dxa"/>
            <w:vAlign w:val="center"/>
          </w:tcPr>
          <w:p w14:paraId="39289112" w14:textId="77777777" w:rsidR="00E66D88" w:rsidRPr="00B92560" w:rsidRDefault="00E66D88" w:rsidP="00DA70B8">
            <w:pPr>
              <w:spacing w:before="20" w:after="20" w:line="360" w:lineRule="auto"/>
              <w:jc w:val="center"/>
              <w:rPr>
                <w:sz w:val="20"/>
                <w:szCs w:val="20"/>
                <w:lang w:val="en-GB"/>
              </w:rPr>
            </w:pPr>
          </w:p>
        </w:tc>
        <w:tc>
          <w:tcPr>
            <w:tcW w:w="1170" w:type="dxa"/>
            <w:vAlign w:val="center"/>
          </w:tcPr>
          <w:p w14:paraId="64522632" w14:textId="77777777" w:rsidR="00E66D88" w:rsidRPr="00B92560" w:rsidRDefault="00E66D88" w:rsidP="00DA70B8">
            <w:pPr>
              <w:spacing w:before="20" w:after="20" w:line="360" w:lineRule="auto"/>
              <w:jc w:val="center"/>
              <w:rPr>
                <w:sz w:val="20"/>
                <w:szCs w:val="20"/>
                <w:lang w:val="en-GB"/>
              </w:rPr>
            </w:pPr>
          </w:p>
        </w:tc>
        <w:tc>
          <w:tcPr>
            <w:tcW w:w="1250" w:type="dxa"/>
          </w:tcPr>
          <w:p w14:paraId="3E903105" w14:textId="77777777" w:rsidR="00E66D88" w:rsidRPr="00B92560" w:rsidRDefault="00E66D88" w:rsidP="00DA70B8">
            <w:pPr>
              <w:spacing w:before="20" w:after="20" w:line="360" w:lineRule="auto"/>
              <w:jc w:val="center"/>
              <w:rPr>
                <w:sz w:val="20"/>
                <w:szCs w:val="20"/>
                <w:lang w:val="en-GB"/>
              </w:rPr>
            </w:pPr>
          </w:p>
        </w:tc>
        <w:tc>
          <w:tcPr>
            <w:tcW w:w="1111" w:type="dxa"/>
            <w:vAlign w:val="center"/>
          </w:tcPr>
          <w:p w14:paraId="3CB55306" w14:textId="77777777" w:rsidR="00E66D88" w:rsidRPr="00B92560" w:rsidRDefault="00E66D88" w:rsidP="00DA70B8">
            <w:pPr>
              <w:spacing w:before="20" w:after="20" w:line="360" w:lineRule="auto"/>
              <w:jc w:val="center"/>
              <w:rPr>
                <w:sz w:val="20"/>
                <w:szCs w:val="20"/>
                <w:lang w:val="en-GB"/>
              </w:rPr>
            </w:pPr>
          </w:p>
        </w:tc>
        <w:tc>
          <w:tcPr>
            <w:tcW w:w="1161" w:type="dxa"/>
          </w:tcPr>
          <w:p w14:paraId="133EEE97" w14:textId="77777777" w:rsidR="00E66D88" w:rsidRPr="00B92560" w:rsidRDefault="00E66D88" w:rsidP="00DA70B8">
            <w:pPr>
              <w:spacing w:before="20" w:after="20" w:line="360" w:lineRule="auto"/>
              <w:jc w:val="center"/>
              <w:rPr>
                <w:sz w:val="20"/>
                <w:szCs w:val="20"/>
                <w:lang w:val="en-GB"/>
              </w:rPr>
            </w:pPr>
          </w:p>
        </w:tc>
        <w:tc>
          <w:tcPr>
            <w:tcW w:w="1291" w:type="dxa"/>
            <w:vAlign w:val="center"/>
          </w:tcPr>
          <w:p w14:paraId="7053CF6C" w14:textId="77777777" w:rsidR="00E66D88" w:rsidRPr="00B92560" w:rsidRDefault="00E66D88" w:rsidP="00DA70B8">
            <w:pPr>
              <w:spacing w:before="20" w:after="20" w:line="360" w:lineRule="auto"/>
              <w:jc w:val="center"/>
              <w:rPr>
                <w:sz w:val="20"/>
                <w:szCs w:val="20"/>
                <w:lang w:val="en-GB"/>
              </w:rPr>
            </w:pPr>
          </w:p>
        </w:tc>
      </w:tr>
    </w:tbl>
    <w:p w14:paraId="4D1E4B54" w14:textId="2480E945" w:rsidR="00E66D88" w:rsidRPr="00B92560" w:rsidRDefault="002663E2" w:rsidP="00671512">
      <w:pPr>
        <w:spacing w:before="240" w:line="360" w:lineRule="auto"/>
        <w:jc w:val="both"/>
        <w:rPr>
          <w:bCs/>
          <w:sz w:val="22"/>
          <w:szCs w:val="22"/>
          <w:lang w:val="en-GB"/>
        </w:rPr>
      </w:pPr>
      <w:r w:rsidRPr="00B92560">
        <w:rPr>
          <w:i/>
          <w:iCs/>
          <w:sz w:val="22"/>
          <w:szCs w:val="22"/>
          <w:lang w:val="en-GB"/>
        </w:rPr>
        <w:t>Note: (</w:t>
      </w:r>
      <w:proofErr w:type="spellStart"/>
      <w:r w:rsidRPr="00B92560">
        <w:rPr>
          <w:i/>
          <w:iCs/>
          <w:sz w:val="22"/>
          <w:szCs w:val="22"/>
          <w:lang w:val="en-GB"/>
        </w:rPr>
        <w:t>i</w:t>
      </w:r>
      <w:proofErr w:type="spellEnd"/>
      <w:r w:rsidRPr="00B92560">
        <w:rPr>
          <w:i/>
          <w:iCs/>
          <w:sz w:val="22"/>
          <w:szCs w:val="22"/>
          <w:lang w:val="en-GB"/>
        </w:rPr>
        <w:t xml:space="preserve">) If the market share calculated on the basis of sales (turnover) is not considered by the </w:t>
      </w:r>
      <w:r w:rsidR="00A84C32">
        <w:rPr>
          <w:i/>
          <w:iCs/>
          <w:sz w:val="22"/>
          <w:szCs w:val="22"/>
          <w:lang w:val="en-GB"/>
        </w:rPr>
        <w:t>participants</w:t>
      </w:r>
      <w:r w:rsidR="00A84C32" w:rsidRPr="00B92560">
        <w:rPr>
          <w:i/>
          <w:iCs/>
          <w:sz w:val="22"/>
          <w:szCs w:val="22"/>
          <w:lang w:val="en-GB"/>
        </w:rPr>
        <w:t xml:space="preserve"> </w:t>
      </w:r>
      <w:r w:rsidRPr="00B92560">
        <w:rPr>
          <w:i/>
          <w:iCs/>
          <w:sz w:val="22"/>
          <w:szCs w:val="22"/>
          <w:lang w:val="en-GB"/>
        </w:rPr>
        <w:t xml:space="preserve">to be an appropriate </w:t>
      </w:r>
      <w:r w:rsidR="00A84C32">
        <w:rPr>
          <w:i/>
          <w:iCs/>
          <w:sz w:val="22"/>
          <w:szCs w:val="22"/>
          <w:lang w:val="en-GB"/>
        </w:rPr>
        <w:t>indicator</w:t>
      </w:r>
      <w:r w:rsidRPr="00B92560">
        <w:rPr>
          <w:i/>
          <w:iCs/>
          <w:sz w:val="22"/>
          <w:szCs w:val="22"/>
          <w:lang w:val="en-GB"/>
        </w:rPr>
        <w:t xml:space="preserve">, the data may be provided </w:t>
      </w:r>
      <w:r w:rsidR="00A84C32">
        <w:rPr>
          <w:i/>
          <w:iCs/>
          <w:sz w:val="22"/>
          <w:szCs w:val="22"/>
          <w:lang w:val="en-GB"/>
        </w:rPr>
        <w:t>with</w:t>
      </w:r>
      <w:r w:rsidRPr="00B92560">
        <w:rPr>
          <w:i/>
          <w:iCs/>
          <w:sz w:val="22"/>
          <w:szCs w:val="22"/>
          <w:lang w:val="en-GB"/>
        </w:rPr>
        <w:t xml:space="preserve"> </w:t>
      </w:r>
      <w:r w:rsidR="00A84C32">
        <w:rPr>
          <w:i/>
          <w:iCs/>
          <w:sz w:val="22"/>
          <w:szCs w:val="22"/>
          <w:lang w:val="en-GB"/>
        </w:rPr>
        <w:t>an</w:t>
      </w:r>
      <w:r w:rsidRPr="00B92560">
        <w:rPr>
          <w:i/>
          <w:iCs/>
          <w:sz w:val="22"/>
          <w:szCs w:val="22"/>
          <w:lang w:val="en-GB"/>
        </w:rPr>
        <w:t xml:space="preserve">other </w:t>
      </w:r>
      <w:r w:rsidR="00A84C32">
        <w:rPr>
          <w:i/>
          <w:iCs/>
          <w:sz w:val="22"/>
          <w:szCs w:val="22"/>
          <w:lang w:val="en-GB"/>
        </w:rPr>
        <w:t>indicator</w:t>
      </w:r>
      <w:r w:rsidRPr="00B92560">
        <w:rPr>
          <w:i/>
          <w:iCs/>
          <w:sz w:val="22"/>
          <w:szCs w:val="22"/>
          <w:lang w:val="en-GB"/>
        </w:rPr>
        <w:t xml:space="preserve"> (e.g.</w:t>
      </w:r>
      <w:r w:rsidR="00A84C32">
        <w:rPr>
          <w:i/>
          <w:iCs/>
          <w:sz w:val="22"/>
          <w:szCs w:val="22"/>
          <w:lang w:val="en-GB"/>
        </w:rPr>
        <w:t>,</w:t>
      </w:r>
      <w:r w:rsidRPr="00B92560">
        <w:rPr>
          <w:i/>
          <w:iCs/>
          <w:sz w:val="22"/>
          <w:szCs w:val="22"/>
          <w:lang w:val="en-GB"/>
        </w:rPr>
        <w:t xml:space="preserve"> </w:t>
      </w:r>
      <w:r w:rsidR="00A84C32">
        <w:rPr>
          <w:i/>
          <w:iCs/>
          <w:sz w:val="22"/>
          <w:szCs w:val="22"/>
          <w:lang w:val="en-GB"/>
        </w:rPr>
        <w:t>quantity of sold products</w:t>
      </w:r>
      <w:r w:rsidRPr="00B92560">
        <w:rPr>
          <w:i/>
          <w:iCs/>
          <w:sz w:val="22"/>
          <w:szCs w:val="22"/>
          <w:lang w:val="en-GB"/>
        </w:rPr>
        <w:t xml:space="preserve">, capacity or other </w:t>
      </w:r>
      <w:r w:rsidR="00A84C32">
        <w:rPr>
          <w:i/>
          <w:iCs/>
          <w:sz w:val="22"/>
          <w:szCs w:val="22"/>
          <w:lang w:val="en-GB"/>
        </w:rPr>
        <w:t>indicators</w:t>
      </w:r>
      <w:r w:rsidRPr="00B92560">
        <w:rPr>
          <w:i/>
          <w:iCs/>
          <w:sz w:val="22"/>
          <w:szCs w:val="22"/>
          <w:lang w:val="en-GB"/>
        </w:rPr>
        <w:t xml:space="preserve"> that the parti</w:t>
      </w:r>
      <w:r w:rsidR="00A84C32">
        <w:rPr>
          <w:i/>
          <w:iCs/>
          <w:sz w:val="22"/>
          <w:szCs w:val="22"/>
          <w:lang w:val="en-GB"/>
        </w:rPr>
        <w:t>cipants of</w:t>
      </w:r>
      <w:r w:rsidRPr="00B92560">
        <w:rPr>
          <w:i/>
          <w:iCs/>
          <w:sz w:val="22"/>
          <w:szCs w:val="22"/>
          <w:lang w:val="en-GB"/>
        </w:rPr>
        <w:t xml:space="preserve"> the concentration consider more appropriate </w:t>
      </w:r>
      <w:r w:rsidR="00A84C32">
        <w:rPr>
          <w:i/>
          <w:iCs/>
          <w:sz w:val="22"/>
          <w:szCs w:val="22"/>
          <w:lang w:val="en-GB"/>
        </w:rPr>
        <w:t>for demonstrating</w:t>
      </w:r>
      <w:r w:rsidRPr="00B92560">
        <w:rPr>
          <w:i/>
          <w:iCs/>
          <w:sz w:val="22"/>
          <w:szCs w:val="22"/>
          <w:lang w:val="en-GB"/>
        </w:rPr>
        <w:t xml:space="preserve"> the </w:t>
      </w:r>
      <w:r w:rsidR="00A84C32">
        <w:rPr>
          <w:i/>
          <w:iCs/>
          <w:sz w:val="22"/>
          <w:szCs w:val="22"/>
          <w:lang w:val="en-GB"/>
        </w:rPr>
        <w:t>significance</w:t>
      </w:r>
      <w:r w:rsidRPr="00B92560">
        <w:rPr>
          <w:i/>
          <w:iCs/>
          <w:sz w:val="22"/>
          <w:szCs w:val="22"/>
          <w:lang w:val="en-GB"/>
        </w:rPr>
        <w:t xml:space="preserve"> of the undertakings </w:t>
      </w:r>
      <w:r w:rsidR="00A84C32">
        <w:rPr>
          <w:i/>
          <w:iCs/>
          <w:sz w:val="22"/>
          <w:szCs w:val="22"/>
          <w:lang w:val="en-GB"/>
        </w:rPr>
        <w:t>o</w:t>
      </w:r>
      <w:r w:rsidRPr="00B92560">
        <w:rPr>
          <w:i/>
          <w:iCs/>
          <w:sz w:val="22"/>
          <w:szCs w:val="22"/>
          <w:lang w:val="en-GB"/>
        </w:rPr>
        <w:t xml:space="preserve">n the relevant market), with appropriate justification, in addition to the mandatory provision of </w:t>
      </w:r>
      <w:r w:rsidR="00A84C32">
        <w:rPr>
          <w:i/>
          <w:iCs/>
          <w:sz w:val="22"/>
          <w:szCs w:val="22"/>
          <w:lang w:val="en-GB"/>
        </w:rPr>
        <w:t>turnover</w:t>
      </w:r>
      <w:r w:rsidRPr="00B92560">
        <w:rPr>
          <w:i/>
          <w:iCs/>
          <w:sz w:val="22"/>
          <w:szCs w:val="22"/>
          <w:lang w:val="en-GB"/>
        </w:rPr>
        <w:t xml:space="preserve">-based market </w:t>
      </w:r>
      <w:r w:rsidR="00A84C32">
        <w:rPr>
          <w:i/>
          <w:iCs/>
          <w:sz w:val="22"/>
          <w:szCs w:val="22"/>
          <w:lang w:val="en-GB"/>
        </w:rPr>
        <w:t>information</w:t>
      </w:r>
      <w:r w:rsidRPr="00B92560">
        <w:rPr>
          <w:i/>
          <w:iCs/>
          <w:sz w:val="22"/>
          <w:szCs w:val="22"/>
          <w:lang w:val="en-GB"/>
        </w:rPr>
        <w:t>. (ii) Indicate in separate tables the vertical and complementary linkages.</w:t>
      </w:r>
    </w:p>
    <w:p w14:paraId="1E3CA4CB" w14:textId="04938278" w:rsidR="00E66D88" w:rsidRPr="00B92560" w:rsidRDefault="006617B3" w:rsidP="003E004D">
      <w:pPr>
        <w:pStyle w:val="FORM3"/>
        <w:tabs>
          <w:tab w:val="left" w:pos="284"/>
        </w:tabs>
        <w:spacing w:after="240"/>
        <w:ind w:left="0" w:firstLine="0"/>
        <w:rPr>
          <w:rFonts w:ascii="Times New Roman" w:hAnsi="Times New Roman" w:cs="Times New Roman"/>
          <w:sz w:val="22"/>
          <w:szCs w:val="22"/>
          <w:lang w:val="en-GB"/>
        </w:rPr>
      </w:pPr>
      <w:r w:rsidRPr="006617B3">
        <w:rPr>
          <w:rFonts w:ascii="Times New Roman" w:hAnsi="Times New Roman" w:cs="Times New Roman"/>
          <w:sz w:val="22"/>
          <w:szCs w:val="22"/>
          <w:lang w:val="en-GB"/>
        </w:rPr>
        <w:t xml:space="preserve">In relation </w:t>
      </w:r>
      <w:r w:rsidR="002663E2" w:rsidRPr="00B92560">
        <w:rPr>
          <w:rFonts w:ascii="Times New Roman" w:hAnsi="Times New Roman" w:cs="Times New Roman"/>
          <w:sz w:val="22"/>
          <w:szCs w:val="22"/>
          <w:lang w:val="en-GB"/>
        </w:rPr>
        <w:t xml:space="preserve">to the data on market size and market shares provided in your answer to question V.8.1, please specify and/or provide objective, verifiable sources of the data and details of the </w:t>
      </w:r>
      <w:r w:rsidR="00A84C32">
        <w:rPr>
          <w:rFonts w:ascii="Times New Roman" w:hAnsi="Times New Roman" w:cs="Times New Roman"/>
          <w:sz w:val="22"/>
          <w:szCs w:val="22"/>
          <w:lang w:val="en-GB"/>
        </w:rPr>
        <w:t xml:space="preserve">method of </w:t>
      </w:r>
      <w:r w:rsidR="002663E2" w:rsidRPr="00B92560">
        <w:rPr>
          <w:rFonts w:ascii="Times New Roman" w:hAnsi="Times New Roman" w:cs="Times New Roman"/>
          <w:sz w:val="22"/>
          <w:szCs w:val="22"/>
          <w:lang w:val="en-GB"/>
        </w:rPr>
        <w:t xml:space="preserve">estimation </w:t>
      </w:r>
      <w:r w:rsidR="00A84C32">
        <w:rPr>
          <w:rFonts w:ascii="Times New Roman" w:hAnsi="Times New Roman" w:cs="Times New Roman"/>
          <w:sz w:val="22"/>
          <w:szCs w:val="22"/>
          <w:lang w:val="en-GB"/>
        </w:rPr>
        <w:t>applied</w:t>
      </w:r>
      <w:r w:rsidR="002663E2" w:rsidRPr="00B92560">
        <w:rPr>
          <w:rFonts w:ascii="Times New Roman" w:hAnsi="Times New Roman" w:cs="Times New Roman"/>
          <w:sz w:val="22"/>
          <w:szCs w:val="22"/>
          <w:lang w:val="en-GB"/>
        </w:rPr>
        <w:t>.</w:t>
      </w:r>
      <w:r w:rsidR="002663E2" w:rsidRPr="00B92560">
        <w:rPr>
          <w:rStyle w:val="Lbjegyzet-hivatkozs"/>
          <w:rFonts w:ascii="Times New Roman" w:hAnsi="Times New Roman" w:cs="Times New Roman"/>
          <w:sz w:val="22"/>
          <w:szCs w:val="22"/>
          <w:vertAlign w:val="superscript"/>
          <w:lang w:val="en-GB"/>
        </w:rPr>
        <w:footnoteReference w:id="11"/>
      </w:r>
    </w:p>
    <w:p w14:paraId="178AB9F8" w14:textId="7006DEE3" w:rsidR="00E66D88" w:rsidRPr="00B92560" w:rsidRDefault="002663E2" w:rsidP="003E004D">
      <w:pPr>
        <w:pStyle w:val="FORM2"/>
        <w:tabs>
          <w:tab w:val="clear" w:pos="1277"/>
          <w:tab w:val="left" w:pos="851"/>
        </w:tabs>
        <w:spacing w:after="120"/>
        <w:ind w:left="397" w:hanging="397"/>
        <w:rPr>
          <w:rFonts w:ascii="Times New Roman" w:hAnsi="Times New Roman" w:cs="Times New Roman"/>
          <w:b/>
          <w:sz w:val="22"/>
          <w:lang w:val="en-GB"/>
        </w:rPr>
      </w:pPr>
      <w:r w:rsidRPr="00B92560">
        <w:rPr>
          <w:rFonts w:ascii="Times New Roman" w:hAnsi="Times New Roman" w:cs="Times New Roman"/>
          <w:b/>
          <w:bCs/>
          <w:sz w:val="22"/>
          <w:lang w:val="en-GB"/>
        </w:rPr>
        <w:lastRenderedPageBreak/>
        <w:t xml:space="preserve">Qualitative aspects of </w:t>
      </w:r>
      <w:r w:rsidR="00FC4BA8">
        <w:rPr>
          <w:rFonts w:ascii="Times New Roman" w:hAnsi="Times New Roman" w:cs="Times New Roman"/>
          <w:b/>
          <w:bCs/>
          <w:sz w:val="22"/>
          <w:lang w:val="en-GB"/>
        </w:rPr>
        <w:t>the effects on competition</w:t>
      </w:r>
      <w:r w:rsidRPr="00B92560">
        <w:rPr>
          <w:rFonts w:ascii="Times New Roman" w:hAnsi="Times New Roman" w:cs="Times New Roman"/>
          <w:b/>
          <w:bCs/>
          <w:sz w:val="22"/>
          <w:lang w:val="en-GB"/>
        </w:rPr>
        <w:t xml:space="preserve"> </w:t>
      </w:r>
      <w:r w:rsidRPr="00B92560">
        <w:rPr>
          <w:rFonts w:ascii="Times New Roman" w:hAnsi="Times New Roman" w:cs="Times New Roman"/>
          <w:b/>
          <w:bCs/>
          <w:i/>
          <w:iCs/>
          <w:sz w:val="22"/>
          <w:lang w:val="en-GB"/>
        </w:rPr>
        <w:t>(optional questions)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180"/>
      </w:tblGrid>
      <w:tr w:rsidR="00E66D88" w:rsidRPr="00B92560" w14:paraId="09F75D3B" w14:textId="77777777">
        <w:tc>
          <w:tcPr>
            <w:tcW w:w="9406" w:type="dxa"/>
            <w:shd w:val="clear" w:color="auto" w:fill="D9D9D9"/>
          </w:tcPr>
          <w:p w14:paraId="400D17BD" w14:textId="76D53BF6" w:rsidR="00E66D88" w:rsidRPr="00B92560" w:rsidRDefault="002663E2">
            <w:pPr>
              <w:spacing w:before="60" w:after="60"/>
              <w:jc w:val="both"/>
              <w:rPr>
                <w:sz w:val="20"/>
                <w:szCs w:val="18"/>
                <w:lang w:val="en-GB"/>
              </w:rPr>
            </w:pPr>
            <w:r w:rsidRPr="00B92560">
              <w:rPr>
                <w:sz w:val="20"/>
                <w:szCs w:val="18"/>
                <w:lang w:val="en-GB"/>
              </w:rPr>
              <w:t xml:space="preserve">According to the Notice </w:t>
            </w:r>
            <w:r w:rsidR="005B2D72" w:rsidRPr="00B92560">
              <w:rPr>
                <w:sz w:val="20"/>
                <w:szCs w:val="18"/>
                <w:lang w:val="en-GB"/>
              </w:rPr>
              <w:t>o</w:t>
            </w:r>
            <w:r w:rsidR="005B2D72">
              <w:rPr>
                <w:sz w:val="20"/>
                <w:szCs w:val="18"/>
                <w:lang w:val="en-GB"/>
              </w:rPr>
              <w:t>n</w:t>
            </w:r>
            <w:r w:rsidR="005B2D72" w:rsidRPr="00B92560">
              <w:rPr>
                <w:sz w:val="20"/>
                <w:szCs w:val="18"/>
                <w:lang w:val="en-GB"/>
              </w:rPr>
              <w:t xml:space="preserve"> </w:t>
            </w:r>
            <w:r w:rsidRPr="00B92560">
              <w:rPr>
                <w:sz w:val="20"/>
                <w:szCs w:val="18"/>
                <w:lang w:val="en-GB"/>
              </w:rPr>
              <w:t xml:space="preserve">the </w:t>
            </w:r>
            <w:r w:rsidR="00FC4BA8">
              <w:rPr>
                <w:sz w:val="20"/>
                <w:szCs w:val="18"/>
                <w:lang w:val="en-GB"/>
              </w:rPr>
              <w:t>initiation</w:t>
            </w:r>
            <w:r w:rsidR="00FC4BA8" w:rsidRPr="00B92560">
              <w:rPr>
                <w:sz w:val="20"/>
                <w:szCs w:val="18"/>
                <w:lang w:val="en-GB"/>
              </w:rPr>
              <w:t xml:space="preserve"> </w:t>
            </w:r>
            <w:r w:rsidRPr="00B92560">
              <w:rPr>
                <w:sz w:val="20"/>
                <w:szCs w:val="18"/>
                <w:lang w:val="en-GB"/>
              </w:rPr>
              <w:t>of proceedings, in assessing whether the concentration would clearly not lead to a reduction of competition in the relevant market, the market shares that would result from the concentration should be examined in the first instance.</w:t>
            </w:r>
          </w:p>
          <w:p w14:paraId="515493C9" w14:textId="58F2D78A" w:rsidR="00E66D88" w:rsidRPr="00B92560" w:rsidRDefault="002663E2">
            <w:pPr>
              <w:spacing w:before="60" w:after="60"/>
              <w:jc w:val="both"/>
              <w:rPr>
                <w:sz w:val="20"/>
                <w:szCs w:val="18"/>
                <w:lang w:val="en-GB"/>
              </w:rPr>
            </w:pPr>
            <w:r w:rsidRPr="00B92560">
              <w:rPr>
                <w:sz w:val="20"/>
                <w:szCs w:val="18"/>
                <w:lang w:val="en-GB"/>
              </w:rPr>
              <w:t>In accordance with the thresholds in the Notice</w:t>
            </w:r>
            <w:r w:rsidR="005B2D72">
              <w:rPr>
                <w:sz w:val="20"/>
                <w:szCs w:val="18"/>
                <w:lang w:val="en-GB"/>
              </w:rPr>
              <w:t>,</w:t>
            </w:r>
            <w:r w:rsidRPr="00B92560">
              <w:rPr>
                <w:sz w:val="20"/>
                <w:szCs w:val="18"/>
                <w:lang w:val="en-GB"/>
              </w:rPr>
              <w:t xml:space="preserve"> there is a</w:t>
            </w:r>
            <w:r w:rsidR="005B2D72">
              <w:rPr>
                <w:sz w:val="20"/>
                <w:szCs w:val="18"/>
                <w:lang w:val="en-GB"/>
              </w:rPr>
              <w:t xml:space="preserve"> significant</w:t>
            </w:r>
            <w:r w:rsidRPr="00B92560">
              <w:rPr>
                <w:sz w:val="20"/>
                <w:szCs w:val="18"/>
                <w:lang w:val="en-GB"/>
              </w:rPr>
              <w:t xml:space="preserve"> overlap between the activit</w:t>
            </w:r>
            <w:r w:rsidR="00AA3A77">
              <w:rPr>
                <w:sz w:val="20"/>
                <w:szCs w:val="18"/>
                <w:lang w:val="en-GB"/>
              </w:rPr>
              <w:t>ies</w:t>
            </w:r>
            <w:r w:rsidRPr="00B92560">
              <w:rPr>
                <w:sz w:val="20"/>
                <w:szCs w:val="18"/>
                <w:lang w:val="en-GB"/>
              </w:rPr>
              <w:t xml:space="preserve"> of the parti</w:t>
            </w:r>
            <w:r w:rsidR="00AA3A77">
              <w:rPr>
                <w:sz w:val="20"/>
                <w:szCs w:val="18"/>
                <w:lang w:val="en-GB"/>
              </w:rPr>
              <w:t>cipants</w:t>
            </w:r>
            <w:r w:rsidRPr="00B92560">
              <w:rPr>
                <w:sz w:val="20"/>
                <w:szCs w:val="18"/>
                <w:lang w:val="en-GB"/>
              </w:rPr>
              <w:t xml:space="preserve"> if the </w:t>
            </w:r>
            <w:r w:rsidR="00AA3A77">
              <w:rPr>
                <w:sz w:val="20"/>
                <w:szCs w:val="18"/>
                <w:lang w:val="en-GB"/>
              </w:rPr>
              <w:t>joint</w:t>
            </w:r>
            <w:r w:rsidRPr="00B92560">
              <w:rPr>
                <w:sz w:val="20"/>
                <w:szCs w:val="18"/>
                <w:lang w:val="en-GB"/>
              </w:rPr>
              <w:t xml:space="preserve"> market share of the </w:t>
            </w:r>
            <w:r w:rsidR="00AA3A77">
              <w:rPr>
                <w:sz w:val="20"/>
                <w:szCs w:val="18"/>
                <w:lang w:val="en-GB"/>
              </w:rPr>
              <w:t>market players</w:t>
            </w:r>
            <w:r w:rsidR="00AA3A77" w:rsidRPr="00B92560">
              <w:rPr>
                <w:sz w:val="20"/>
                <w:szCs w:val="18"/>
                <w:lang w:val="en-GB"/>
              </w:rPr>
              <w:t xml:space="preserve"> </w:t>
            </w:r>
            <w:r w:rsidRPr="00B92560">
              <w:rPr>
                <w:sz w:val="20"/>
                <w:szCs w:val="18"/>
                <w:lang w:val="en-GB"/>
              </w:rPr>
              <w:t xml:space="preserve">on the overlapping product markets is </w:t>
            </w:r>
            <w:r w:rsidR="00AA3A77">
              <w:rPr>
                <w:sz w:val="20"/>
                <w:szCs w:val="18"/>
                <w:lang w:val="en-GB"/>
              </w:rPr>
              <w:t>over</w:t>
            </w:r>
            <w:r w:rsidR="00AA3A77" w:rsidRPr="00B92560">
              <w:rPr>
                <w:sz w:val="20"/>
                <w:szCs w:val="18"/>
                <w:lang w:val="en-GB"/>
              </w:rPr>
              <w:t xml:space="preserve"> </w:t>
            </w:r>
            <w:r w:rsidRPr="00B92560">
              <w:rPr>
                <w:sz w:val="20"/>
                <w:szCs w:val="18"/>
                <w:lang w:val="en-GB"/>
              </w:rPr>
              <w:t>20%.</w:t>
            </w:r>
          </w:p>
          <w:p w14:paraId="34B675F7" w14:textId="23353966" w:rsidR="00E66D88" w:rsidRPr="00B92560" w:rsidRDefault="005B2D72">
            <w:pPr>
              <w:spacing w:before="60" w:after="60"/>
              <w:jc w:val="both"/>
              <w:rPr>
                <w:sz w:val="20"/>
                <w:szCs w:val="18"/>
                <w:lang w:val="en-GB"/>
              </w:rPr>
            </w:pPr>
            <w:r w:rsidRPr="005B2D72">
              <w:rPr>
                <w:sz w:val="20"/>
                <w:szCs w:val="18"/>
                <w:lang w:val="en-GB"/>
              </w:rPr>
              <w:t>A significant relation can be identified where the sole market share of one of the groups of undertakings participating in the concentration either on the seller or on the buyer side of the market resulting in a vertical relation, or on at least one of the complementary markets, is at least 30%.</w:t>
            </w:r>
          </w:p>
          <w:p w14:paraId="56D84671" w14:textId="6516542A" w:rsidR="00E66D88" w:rsidRPr="00B92560" w:rsidRDefault="002663E2">
            <w:pPr>
              <w:spacing w:before="60" w:after="60"/>
              <w:jc w:val="both"/>
              <w:rPr>
                <w:sz w:val="20"/>
                <w:szCs w:val="18"/>
                <w:lang w:val="en-GB"/>
              </w:rPr>
            </w:pPr>
            <w:r w:rsidRPr="00B92560">
              <w:rPr>
                <w:sz w:val="20"/>
                <w:szCs w:val="18"/>
                <w:lang w:val="en-GB"/>
              </w:rPr>
              <w:t xml:space="preserve">In addition to the market share thresholds set out above, the question of a </w:t>
            </w:r>
            <w:r w:rsidR="00DA1BAC">
              <w:rPr>
                <w:sz w:val="20"/>
                <w:szCs w:val="18"/>
                <w:lang w:val="en-GB"/>
              </w:rPr>
              <w:t>significant</w:t>
            </w:r>
            <w:r w:rsidR="00AA3A77" w:rsidRPr="00B92560">
              <w:rPr>
                <w:sz w:val="20"/>
                <w:szCs w:val="18"/>
                <w:lang w:val="en-GB"/>
              </w:rPr>
              <w:t xml:space="preserve"> </w:t>
            </w:r>
            <w:r w:rsidRPr="00B92560">
              <w:rPr>
                <w:sz w:val="20"/>
                <w:szCs w:val="18"/>
                <w:lang w:val="en-GB"/>
              </w:rPr>
              <w:t xml:space="preserve">lessening of competition will be determined on the basis of the individual market shares of each of the groups of undertakings concerned </w:t>
            </w:r>
            <w:r w:rsidR="00493C76">
              <w:rPr>
                <w:sz w:val="20"/>
                <w:szCs w:val="18"/>
                <w:lang w:val="en-GB"/>
              </w:rPr>
              <w:t>as well as</w:t>
            </w:r>
            <w:r w:rsidR="00493C76" w:rsidRPr="00B92560">
              <w:rPr>
                <w:sz w:val="20"/>
                <w:szCs w:val="18"/>
                <w:lang w:val="en-GB"/>
              </w:rPr>
              <w:t xml:space="preserve"> </w:t>
            </w:r>
            <w:r w:rsidRPr="00B92560">
              <w:rPr>
                <w:sz w:val="20"/>
                <w:szCs w:val="18"/>
                <w:lang w:val="en-GB"/>
              </w:rPr>
              <w:t xml:space="preserve">the concentration of the relevant market (see Chapter III.2 of the Notice </w:t>
            </w:r>
            <w:r w:rsidR="005B2D72" w:rsidRPr="00B92560">
              <w:rPr>
                <w:sz w:val="20"/>
                <w:szCs w:val="18"/>
                <w:lang w:val="en-GB"/>
              </w:rPr>
              <w:t>o</w:t>
            </w:r>
            <w:r w:rsidR="005B2D72">
              <w:rPr>
                <w:sz w:val="20"/>
                <w:szCs w:val="18"/>
                <w:lang w:val="en-GB"/>
              </w:rPr>
              <w:t>n</w:t>
            </w:r>
            <w:r w:rsidR="005B2D72" w:rsidRPr="00B92560">
              <w:rPr>
                <w:sz w:val="20"/>
                <w:szCs w:val="18"/>
                <w:lang w:val="en-GB"/>
              </w:rPr>
              <w:t xml:space="preserve"> </w:t>
            </w:r>
            <w:r w:rsidR="00AA3A77">
              <w:rPr>
                <w:sz w:val="20"/>
                <w:szCs w:val="18"/>
                <w:lang w:val="en-GB"/>
              </w:rPr>
              <w:t>the initiation</w:t>
            </w:r>
            <w:r w:rsidR="00AA3A77" w:rsidRPr="00B92560">
              <w:rPr>
                <w:sz w:val="20"/>
                <w:szCs w:val="18"/>
                <w:lang w:val="en-GB"/>
              </w:rPr>
              <w:t xml:space="preserve"> </w:t>
            </w:r>
            <w:r w:rsidRPr="00B92560">
              <w:rPr>
                <w:sz w:val="20"/>
                <w:szCs w:val="18"/>
                <w:lang w:val="en-GB"/>
              </w:rPr>
              <w:t xml:space="preserve">of </w:t>
            </w:r>
            <w:r w:rsidR="00AA3A77">
              <w:rPr>
                <w:sz w:val="20"/>
                <w:szCs w:val="18"/>
                <w:lang w:val="en-GB"/>
              </w:rPr>
              <w:t>proceedings</w:t>
            </w:r>
            <w:r w:rsidRPr="00B92560">
              <w:rPr>
                <w:sz w:val="20"/>
                <w:szCs w:val="18"/>
                <w:lang w:val="en-GB"/>
              </w:rPr>
              <w:t xml:space="preserve">), and also qualitative aspects (intensity of potential competition, </w:t>
            </w:r>
            <w:r w:rsidR="00AA3A77">
              <w:rPr>
                <w:sz w:val="20"/>
                <w:szCs w:val="18"/>
                <w:lang w:val="en-GB"/>
              </w:rPr>
              <w:t>the criteria for entering the market</w:t>
            </w:r>
            <w:r w:rsidRPr="00B92560">
              <w:rPr>
                <w:sz w:val="20"/>
                <w:szCs w:val="18"/>
                <w:lang w:val="en-GB"/>
              </w:rPr>
              <w:t xml:space="preserve">, </w:t>
            </w:r>
            <w:r w:rsidR="00AA3A77">
              <w:rPr>
                <w:sz w:val="20"/>
                <w:szCs w:val="18"/>
                <w:lang w:val="en-GB"/>
              </w:rPr>
              <w:t xml:space="preserve">the </w:t>
            </w:r>
            <w:r w:rsidRPr="00B92560">
              <w:rPr>
                <w:sz w:val="20"/>
                <w:szCs w:val="18"/>
                <w:lang w:val="en-GB"/>
              </w:rPr>
              <w:t xml:space="preserve">market power of competitors and </w:t>
            </w:r>
            <w:r w:rsidR="00AA3A77">
              <w:rPr>
                <w:sz w:val="20"/>
                <w:szCs w:val="18"/>
                <w:lang w:val="en-GB"/>
              </w:rPr>
              <w:t>customers</w:t>
            </w:r>
            <w:r w:rsidRPr="00B92560">
              <w:rPr>
                <w:sz w:val="20"/>
                <w:szCs w:val="18"/>
                <w:lang w:val="en-GB"/>
              </w:rPr>
              <w:t xml:space="preserve">, etc.), which are dependent on the specific transaction and market circumstances and cannot be defined in advance, and which may preclude a </w:t>
            </w:r>
            <w:r w:rsidR="00AA3A77">
              <w:rPr>
                <w:sz w:val="20"/>
                <w:szCs w:val="18"/>
                <w:lang w:val="en-GB"/>
              </w:rPr>
              <w:t>substantial</w:t>
            </w:r>
            <w:r w:rsidR="00AA3A77" w:rsidRPr="00B92560">
              <w:rPr>
                <w:sz w:val="20"/>
                <w:szCs w:val="18"/>
                <w:lang w:val="en-GB"/>
              </w:rPr>
              <w:t xml:space="preserve"> </w:t>
            </w:r>
            <w:r w:rsidRPr="00B92560">
              <w:rPr>
                <w:sz w:val="20"/>
                <w:szCs w:val="18"/>
                <w:lang w:val="en-GB"/>
              </w:rPr>
              <w:t>lessening of competition</w:t>
            </w:r>
            <w:r w:rsidR="00493C76">
              <w:rPr>
                <w:sz w:val="20"/>
                <w:szCs w:val="18"/>
                <w:lang w:val="en-GB"/>
              </w:rPr>
              <w:t xml:space="preserve"> in the affected market</w:t>
            </w:r>
            <w:r w:rsidR="00BC62FB">
              <w:rPr>
                <w:sz w:val="20"/>
                <w:szCs w:val="18"/>
                <w:lang w:val="en-GB"/>
              </w:rPr>
              <w:t>s</w:t>
            </w:r>
            <w:r w:rsidRPr="00B92560">
              <w:rPr>
                <w:sz w:val="20"/>
                <w:szCs w:val="18"/>
                <w:lang w:val="en-GB"/>
              </w:rPr>
              <w:t xml:space="preserve"> even in the case of market shares appreciably exceed</w:t>
            </w:r>
            <w:r w:rsidR="00493C76">
              <w:rPr>
                <w:sz w:val="20"/>
                <w:szCs w:val="18"/>
                <w:lang w:val="en-GB"/>
              </w:rPr>
              <w:t>ing the</w:t>
            </w:r>
            <w:r w:rsidRPr="00B92560">
              <w:rPr>
                <w:sz w:val="20"/>
                <w:szCs w:val="18"/>
                <w:lang w:val="en-GB"/>
              </w:rPr>
              <w:t xml:space="preserve"> above</w:t>
            </w:r>
            <w:r w:rsidR="00493C76">
              <w:rPr>
                <w:sz w:val="20"/>
                <w:szCs w:val="18"/>
                <w:lang w:val="en-GB"/>
              </w:rPr>
              <w:t xml:space="preserve"> </w:t>
            </w:r>
            <w:r w:rsidRPr="00B92560">
              <w:rPr>
                <w:sz w:val="20"/>
                <w:szCs w:val="18"/>
                <w:lang w:val="en-GB"/>
              </w:rPr>
              <w:t>thresholds (see Chapter III.2 of the Notice o</w:t>
            </w:r>
            <w:r w:rsidR="00493C76">
              <w:rPr>
                <w:sz w:val="20"/>
                <w:szCs w:val="18"/>
                <w:lang w:val="en-GB"/>
              </w:rPr>
              <w:t>n</w:t>
            </w:r>
            <w:r w:rsidRPr="00B92560">
              <w:rPr>
                <w:sz w:val="20"/>
                <w:szCs w:val="18"/>
                <w:lang w:val="en-GB"/>
              </w:rPr>
              <w:t xml:space="preserve"> </w:t>
            </w:r>
            <w:r w:rsidR="00AA3A77">
              <w:rPr>
                <w:sz w:val="20"/>
                <w:szCs w:val="18"/>
                <w:lang w:val="en-GB"/>
              </w:rPr>
              <w:t>the initiation</w:t>
            </w:r>
            <w:r w:rsidR="00AA3A77" w:rsidRPr="00B92560">
              <w:rPr>
                <w:sz w:val="20"/>
                <w:szCs w:val="18"/>
                <w:lang w:val="en-GB"/>
              </w:rPr>
              <w:t xml:space="preserve"> </w:t>
            </w:r>
            <w:r w:rsidRPr="00B92560">
              <w:rPr>
                <w:sz w:val="20"/>
                <w:szCs w:val="18"/>
                <w:lang w:val="en-GB"/>
              </w:rPr>
              <w:t xml:space="preserve">of </w:t>
            </w:r>
            <w:r w:rsidR="00AA3A77">
              <w:rPr>
                <w:sz w:val="20"/>
                <w:szCs w:val="18"/>
                <w:lang w:val="en-GB"/>
              </w:rPr>
              <w:t>proceedings</w:t>
            </w:r>
            <w:r w:rsidRPr="00B92560">
              <w:rPr>
                <w:sz w:val="20"/>
                <w:szCs w:val="18"/>
                <w:lang w:val="en-GB"/>
              </w:rPr>
              <w:t xml:space="preserve">). On the other hand, in the case of a potential overlap, a </w:t>
            </w:r>
            <w:r w:rsidR="00DA1BAC">
              <w:rPr>
                <w:sz w:val="20"/>
                <w:szCs w:val="18"/>
                <w:lang w:val="en-GB"/>
              </w:rPr>
              <w:t>significant</w:t>
            </w:r>
            <w:r w:rsidR="00AA3A77" w:rsidRPr="00B92560">
              <w:rPr>
                <w:sz w:val="20"/>
                <w:szCs w:val="18"/>
                <w:lang w:val="en-GB"/>
              </w:rPr>
              <w:t xml:space="preserve"> </w:t>
            </w:r>
            <w:r w:rsidRPr="00B92560">
              <w:rPr>
                <w:sz w:val="20"/>
                <w:szCs w:val="18"/>
                <w:lang w:val="en-GB"/>
              </w:rPr>
              <w:t>lessening of competition may also arise if a group of undertakings with significant market power on the basis of its actual presence in a given relevant market (which the Hungarian Competition Authority considers likely in principle for a</w:t>
            </w:r>
            <w:r w:rsidR="00DA1BAC">
              <w:rPr>
                <w:sz w:val="20"/>
                <w:szCs w:val="18"/>
                <w:lang w:val="en-GB"/>
              </w:rPr>
              <w:t xml:space="preserve"> current</w:t>
            </w:r>
            <w:r w:rsidRPr="00B92560">
              <w:rPr>
                <w:sz w:val="20"/>
                <w:szCs w:val="18"/>
                <w:lang w:val="en-GB"/>
              </w:rPr>
              <w:t xml:space="preserve"> share</w:t>
            </w:r>
            <w:r w:rsidR="00DA1BAC">
              <w:rPr>
                <w:sz w:val="20"/>
                <w:szCs w:val="18"/>
                <w:lang w:val="en-GB"/>
              </w:rPr>
              <w:t xml:space="preserve"> </w:t>
            </w:r>
            <w:r w:rsidR="00C05BD4" w:rsidRPr="00B92560">
              <w:rPr>
                <w:sz w:val="20"/>
                <w:szCs w:val="18"/>
                <w:lang w:val="en-GB"/>
              </w:rPr>
              <w:t>above 40%</w:t>
            </w:r>
            <w:r w:rsidR="00C05BD4">
              <w:rPr>
                <w:sz w:val="20"/>
                <w:szCs w:val="18"/>
                <w:lang w:val="en-GB"/>
              </w:rPr>
              <w:t xml:space="preserve"> </w:t>
            </w:r>
            <w:r w:rsidR="00DA1BAC">
              <w:rPr>
                <w:sz w:val="20"/>
                <w:szCs w:val="18"/>
                <w:lang w:val="en-GB"/>
              </w:rPr>
              <w:t xml:space="preserve">on the </w:t>
            </w:r>
            <w:r w:rsidR="00DA1BAC" w:rsidRPr="00B92560">
              <w:rPr>
                <w:sz w:val="20"/>
                <w:szCs w:val="18"/>
                <w:lang w:val="en-GB"/>
              </w:rPr>
              <w:t>relevant market</w:t>
            </w:r>
            <w:r w:rsidRPr="00B92560">
              <w:rPr>
                <w:sz w:val="20"/>
                <w:szCs w:val="18"/>
                <w:lang w:val="en-GB"/>
              </w:rPr>
              <w:t xml:space="preserve">) </w:t>
            </w:r>
            <w:r w:rsidR="008A44AE">
              <w:rPr>
                <w:sz w:val="20"/>
                <w:szCs w:val="18"/>
                <w:lang w:val="en-GB"/>
              </w:rPr>
              <w:t>is considering to implement a concentration</w:t>
            </w:r>
            <w:r w:rsidRPr="00B92560">
              <w:rPr>
                <w:sz w:val="20"/>
                <w:szCs w:val="18"/>
                <w:lang w:val="en-GB"/>
              </w:rPr>
              <w:t xml:space="preserve"> with a group of undertakings not yet present </w:t>
            </w:r>
            <w:r w:rsidR="000F3AD5">
              <w:rPr>
                <w:sz w:val="20"/>
                <w:szCs w:val="18"/>
                <w:lang w:val="en-GB"/>
              </w:rPr>
              <w:t xml:space="preserve">on, </w:t>
            </w:r>
            <w:r w:rsidRPr="00B92560">
              <w:rPr>
                <w:sz w:val="20"/>
                <w:szCs w:val="18"/>
                <w:lang w:val="en-GB"/>
              </w:rPr>
              <w:t>or with only a minimal share in the relevant market, where, on the basis of verifiable circumstances (e.g. innovation, size of the future customer base), a significant future development (entry or expansion) in the relevant market can be considered realistic.</w:t>
            </w:r>
          </w:p>
          <w:p w14:paraId="4213425B" w14:textId="43AC692C" w:rsidR="00E66D88" w:rsidRPr="00B92560" w:rsidRDefault="00E52B20">
            <w:pPr>
              <w:spacing w:before="60" w:after="60"/>
              <w:jc w:val="both"/>
              <w:rPr>
                <w:sz w:val="20"/>
                <w:szCs w:val="18"/>
                <w:lang w:val="en-GB"/>
              </w:rPr>
            </w:pPr>
            <w:r w:rsidRPr="00B92560">
              <w:rPr>
                <w:sz w:val="20"/>
                <w:szCs w:val="18"/>
                <w:lang w:val="en-GB"/>
              </w:rPr>
              <w:t xml:space="preserve">If </w:t>
            </w:r>
            <w:r w:rsidR="00AA3A77">
              <w:rPr>
                <w:sz w:val="20"/>
                <w:szCs w:val="18"/>
                <w:lang w:val="en-GB"/>
              </w:rPr>
              <w:t>the party notifying the concentration is of the view</w:t>
            </w:r>
            <w:r w:rsidRPr="00B92560">
              <w:rPr>
                <w:sz w:val="20"/>
                <w:szCs w:val="18"/>
                <w:lang w:val="en-GB"/>
              </w:rPr>
              <w:t xml:space="preserve"> that the concentration would not lead to adverse effects </w:t>
            </w:r>
            <w:r w:rsidR="00AA3A77">
              <w:rPr>
                <w:sz w:val="20"/>
                <w:szCs w:val="18"/>
                <w:lang w:val="en-GB"/>
              </w:rPr>
              <w:t xml:space="preserve">on competition even if the above-mentioned </w:t>
            </w:r>
            <w:r w:rsidRPr="00B92560">
              <w:rPr>
                <w:sz w:val="20"/>
                <w:szCs w:val="18"/>
                <w:lang w:val="en-GB"/>
              </w:rPr>
              <w:t>20</w:t>
            </w:r>
            <w:r w:rsidR="00561090">
              <w:rPr>
                <w:sz w:val="20"/>
                <w:szCs w:val="18"/>
                <w:lang w:val="en-GB"/>
              </w:rPr>
              <w:t>%</w:t>
            </w:r>
            <w:r w:rsidRPr="00B92560">
              <w:rPr>
                <w:sz w:val="20"/>
                <w:szCs w:val="18"/>
                <w:lang w:val="en-GB"/>
              </w:rPr>
              <w:t xml:space="preserve"> or 30%</w:t>
            </w:r>
            <w:r w:rsidR="00AA3A77">
              <w:rPr>
                <w:sz w:val="20"/>
                <w:szCs w:val="18"/>
                <w:lang w:val="en-GB"/>
              </w:rPr>
              <w:t xml:space="preserve"> market share thresholds are met</w:t>
            </w:r>
            <w:r w:rsidRPr="00B92560">
              <w:rPr>
                <w:sz w:val="20"/>
                <w:szCs w:val="18"/>
                <w:lang w:val="en-GB"/>
              </w:rPr>
              <w:t xml:space="preserve">, or </w:t>
            </w:r>
            <w:r w:rsidR="00AA3A77">
              <w:rPr>
                <w:sz w:val="20"/>
                <w:szCs w:val="18"/>
                <w:lang w:val="en-GB"/>
              </w:rPr>
              <w:t xml:space="preserve">even if </w:t>
            </w:r>
            <w:r w:rsidR="00561090">
              <w:rPr>
                <w:sz w:val="20"/>
                <w:szCs w:val="18"/>
                <w:lang w:val="en-GB"/>
              </w:rPr>
              <w:t xml:space="preserve">a </w:t>
            </w:r>
            <w:r w:rsidRPr="00B92560">
              <w:rPr>
                <w:sz w:val="20"/>
                <w:szCs w:val="18"/>
                <w:lang w:val="en-GB"/>
              </w:rPr>
              <w:t>start-up</w:t>
            </w:r>
            <w:r w:rsidR="00561090">
              <w:rPr>
                <w:sz w:val="20"/>
                <w:szCs w:val="18"/>
                <w:lang w:val="en-GB"/>
              </w:rPr>
              <w:t xml:space="preserve"> undertaking is acquired</w:t>
            </w:r>
            <w:r w:rsidRPr="00B92560">
              <w:rPr>
                <w:sz w:val="20"/>
                <w:szCs w:val="18"/>
                <w:lang w:val="en-GB"/>
              </w:rPr>
              <w:t xml:space="preserve"> by a </w:t>
            </w:r>
            <w:r w:rsidR="00AA3A77">
              <w:rPr>
                <w:sz w:val="20"/>
                <w:szCs w:val="18"/>
                <w:lang w:val="en-GB"/>
              </w:rPr>
              <w:t>significant market</w:t>
            </w:r>
            <w:r w:rsidR="00AA3A77" w:rsidRPr="00B92560">
              <w:rPr>
                <w:sz w:val="20"/>
                <w:szCs w:val="18"/>
                <w:lang w:val="en-GB"/>
              </w:rPr>
              <w:t xml:space="preserve"> </w:t>
            </w:r>
            <w:r w:rsidRPr="00B92560">
              <w:rPr>
                <w:sz w:val="20"/>
                <w:szCs w:val="18"/>
                <w:lang w:val="en-GB"/>
              </w:rPr>
              <w:t xml:space="preserve">player, please provide the </w:t>
            </w:r>
            <w:r w:rsidR="00AA3A77">
              <w:rPr>
                <w:sz w:val="20"/>
                <w:szCs w:val="18"/>
                <w:lang w:val="en-GB"/>
              </w:rPr>
              <w:t xml:space="preserve">level of </w:t>
            </w:r>
            <w:r w:rsidRPr="00B92560">
              <w:rPr>
                <w:sz w:val="20"/>
                <w:szCs w:val="18"/>
                <w:lang w:val="en-GB"/>
              </w:rPr>
              <w:t>market</w:t>
            </w:r>
            <w:r w:rsidR="00AA3A77">
              <w:rPr>
                <w:sz w:val="20"/>
                <w:szCs w:val="18"/>
                <w:lang w:val="en-GB"/>
              </w:rPr>
              <w:t>-</w:t>
            </w:r>
            <w:r w:rsidRPr="00B92560">
              <w:rPr>
                <w:sz w:val="20"/>
                <w:szCs w:val="18"/>
                <w:lang w:val="en-GB"/>
              </w:rPr>
              <w:t>concentration and the argument</w:t>
            </w:r>
            <w:r w:rsidR="00AA3A77">
              <w:rPr>
                <w:sz w:val="20"/>
                <w:szCs w:val="18"/>
                <w:lang w:val="en-GB"/>
              </w:rPr>
              <w:t>ation</w:t>
            </w:r>
            <w:r w:rsidRPr="00B92560">
              <w:rPr>
                <w:sz w:val="20"/>
                <w:szCs w:val="18"/>
                <w:lang w:val="en-GB"/>
              </w:rPr>
              <w:t xml:space="preserve">s based on the qualitative criteria mentioned above. (The possible criteria </w:t>
            </w:r>
            <w:r w:rsidR="00406BCA">
              <w:rPr>
                <w:sz w:val="20"/>
                <w:szCs w:val="18"/>
                <w:lang w:val="en-GB"/>
              </w:rPr>
              <w:t>that may be referred to</w:t>
            </w:r>
            <w:r w:rsidRPr="00B92560">
              <w:rPr>
                <w:sz w:val="20"/>
                <w:szCs w:val="18"/>
                <w:lang w:val="en-GB"/>
              </w:rPr>
              <w:t xml:space="preserve"> are set out in the detailed market analysis </w:t>
            </w:r>
            <w:r w:rsidR="00AA3A77">
              <w:rPr>
                <w:sz w:val="20"/>
                <w:szCs w:val="18"/>
                <w:lang w:val="en-GB"/>
              </w:rPr>
              <w:t>found in</w:t>
            </w:r>
            <w:r w:rsidR="00AA3A77" w:rsidRPr="00B92560">
              <w:rPr>
                <w:sz w:val="20"/>
                <w:szCs w:val="18"/>
                <w:lang w:val="en-GB"/>
              </w:rPr>
              <w:t xml:space="preserve"> </w:t>
            </w:r>
            <w:r w:rsidRPr="00B92560">
              <w:rPr>
                <w:sz w:val="20"/>
                <w:szCs w:val="18"/>
                <w:lang w:val="en-GB"/>
              </w:rPr>
              <w:t xml:space="preserve">the Guide, </w:t>
            </w:r>
            <w:r w:rsidR="00AA3A77">
              <w:rPr>
                <w:sz w:val="20"/>
                <w:szCs w:val="18"/>
                <w:lang w:val="en-GB"/>
              </w:rPr>
              <w:t xml:space="preserve">out </w:t>
            </w:r>
            <w:r w:rsidRPr="00B92560">
              <w:rPr>
                <w:sz w:val="20"/>
                <w:szCs w:val="18"/>
                <w:lang w:val="en-GB"/>
              </w:rPr>
              <w:t>of which only those relevant to the theories of harm arising in the context of the transaction in question should be assessed.)</w:t>
            </w:r>
          </w:p>
          <w:p w14:paraId="77E566B6" w14:textId="484BA4D6" w:rsidR="00E66D88" w:rsidRPr="00B92560" w:rsidRDefault="00406BCA">
            <w:pPr>
              <w:spacing w:before="60" w:after="60"/>
              <w:jc w:val="both"/>
              <w:rPr>
                <w:sz w:val="20"/>
                <w:szCs w:val="18"/>
                <w:lang w:val="en-GB"/>
              </w:rPr>
            </w:pPr>
            <w:r w:rsidRPr="00406BCA">
              <w:rPr>
                <w:sz w:val="20"/>
                <w:szCs w:val="18"/>
                <w:lang w:val="en-GB"/>
              </w:rPr>
              <w:t xml:space="preserve">In such cases, before submitting the notification of </w:t>
            </w:r>
            <w:r w:rsidR="000F3AD5">
              <w:rPr>
                <w:sz w:val="20"/>
                <w:szCs w:val="18"/>
                <w:lang w:val="en-GB"/>
              </w:rPr>
              <w:t xml:space="preserve">the </w:t>
            </w:r>
            <w:r w:rsidRPr="00406BCA">
              <w:rPr>
                <w:sz w:val="20"/>
                <w:szCs w:val="18"/>
                <w:lang w:val="en-GB"/>
              </w:rPr>
              <w:t xml:space="preserve">concentration, it is recommended to request a pre-notification contact regarding this topic from the Hungarian Competition Authority. With the pre-notification contact, the order of the investigation of a concentration due to an incorrectly completed form pursuant to Article 67(4)(b) of the </w:t>
            </w:r>
            <w:r w:rsidR="000F3AD5">
              <w:rPr>
                <w:sz w:val="20"/>
                <w:szCs w:val="18"/>
                <w:lang w:val="en-GB"/>
              </w:rPr>
              <w:t>HCA</w:t>
            </w:r>
            <w:r w:rsidRPr="00406BCA">
              <w:rPr>
                <w:sz w:val="20"/>
                <w:szCs w:val="18"/>
                <w:lang w:val="en-GB"/>
              </w:rPr>
              <w:t xml:space="preserve"> can be avoided. The framework of the pre-notification contact is included in the Pre-notification Notice</w:t>
            </w:r>
            <w:r w:rsidR="00D85BE2" w:rsidRPr="00B92560">
              <w:rPr>
                <w:sz w:val="20"/>
                <w:szCs w:val="18"/>
                <w:lang w:val="en-GB"/>
              </w:rPr>
              <w:t>.</w:t>
            </w:r>
          </w:p>
          <w:p w14:paraId="36A24329" w14:textId="4FFCEBC4" w:rsidR="00E66D88" w:rsidRPr="00B92560" w:rsidRDefault="00373435" w:rsidP="00860D59">
            <w:pPr>
              <w:spacing w:before="60" w:after="60"/>
              <w:jc w:val="both"/>
              <w:rPr>
                <w:sz w:val="18"/>
                <w:szCs w:val="18"/>
                <w:lang w:val="en-GB"/>
              </w:rPr>
            </w:pPr>
            <w:r w:rsidRPr="00B92560">
              <w:rPr>
                <w:sz w:val="20"/>
                <w:szCs w:val="18"/>
                <w:lang w:val="en-GB"/>
              </w:rPr>
              <w:t xml:space="preserve">If substantive overlaps and/or relations can be identified or </w:t>
            </w:r>
            <w:r w:rsidR="00AA3A77">
              <w:rPr>
                <w:sz w:val="20"/>
                <w:szCs w:val="18"/>
                <w:lang w:val="en-GB"/>
              </w:rPr>
              <w:t>adverse</w:t>
            </w:r>
            <w:r w:rsidR="00AA3A77" w:rsidRPr="00B92560">
              <w:rPr>
                <w:sz w:val="20"/>
                <w:szCs w:val="18"/>
                <w:lang w:val="en-GB"/>
              </w:rPr>
              <w:t xml:space="preserve"> </w:t>
            </w:r>
            <w:r w:rsidRPr="00B92560">
              <w:rPr>
                <w:sz w:val="20"/>
                <w:szCs w:val="18"/>
                <w:lang w:val="en-GB"/>
              </w:rPr>
              <w:t xml:space="preserve">effects on competition cannot be clearly excluded and the </w:t>
            </w:r>
            <w:r w:rsidR="000F3AD5">
              <w:rPr>
                <w:sz w:val="20"/>
                <w:szCs w:val="18"/>
                <w:lang w:val="en-GB"/>
              </w:rPr>
              <w:t xml:space="preserve">initiation of </w:t>
            </w:r>
            <w:r w:rsidR="00AA3A77">
              <w:rPr>
                <w:sz w:val="20"/>
                <w:szCs w:val="18"/>
                <w:lang w:val="en-GB"/>
              </w:rPr>
              <w:t xml:space="preserve">a </w:t>
            </w:r>
            <w:r w:rsidRPr="00B92560">
              <w:rPr>
                <w:sz w:val="20"/>
                <w:szCs w:val="18"/>
                <w:lang w:val="en-GB"/>
              </w:rPr>
              <w:t>competition</w:t>
            </w:r>
            <w:r w:rsidR="00AA3A77">
              <w:rPr>
                <w:sz w:val="20"/>
                <w:szCs w:val="18"/>
                <w:lang w:val="en-GB"/>
              </w:rPr>
              <w:t xml:space="preserve"> supervision</w:t>
            </w:r>
            <w:r w:rsidRPr="00B92560">
              <w:rPr>
                <w:sz w:val="20"/>
                <w:szCs w:val="18"/>
                <w:lang w:val="en-GB"/>
              </w:rPr>
              <w:t xml:space="preserve"> proceeding</w:t>
            </w:r>
            <w:r w:rsidR="00AA3A77">
              <w:rPr>
                <w:sz w:val="20"/>
                <w:szCs w:val="18"/>
                <w:lang w:val="en-GB"/>
              </w:rPr>
              <w:t xml:space="preserve"> </w:t>
            </w:r>
            <w:r w:rsidR="000F3AD5">
              <w:rPr>
                <w:sz w:val="20"/>
                <w:szCs w:val="18"/>
                <w:lang w:val="en-GB"/>
              </w:rPr>
              <w:t xml:space="preserve">is likely </w:t>
            </w:r>
            <w:r w:rsidR="00AA3A77">
              <w:rPr>
                <w:sz w:val="20"/>
                <w:szCs w:val="18"/>
                <w:lang w:val="en-GB"/>
              </w:rPr>
              <w:t>to be launched</w:t>
            </w:r>
            <w:r w:rsidRPr="00B92560">
              <w:rPr>
                <w:sz w:val="20"/>
                <w:szCs w:val="18"/>
                <w:lang w:val="en-GB"/>
              </w:rPr>
              <w:t xml:space="preserve"> because the conditions set out in the Notice of the </w:t>
            </w:r>
            <w:r w:rsidR="00AA3A77">
              <w:rPr>
                <w:sz w:val="20"/>
                <w:szCs w:val="18"/>
                <w:lang w:val="en-GB"/>
              </w:rPr>
              <w:t>initiation</w:t>
            </w:r>
            <w:r w:rsidR="00AA3A77" w:rsidRPr="00B92560">
              <w:rPr>
                <w:sz w:val="20"/>
                <w:szCs w:val="18"/>
                <w:lang w:val="en-GB"/>
              </w:rPr>
              <w:t xml:space="preserve"> </w:t>
            </w:r>
            <w:r w:rsidRPr="00B92560">
              <w:rPr>
                <w:sz w:val="20"/>
                <w:szCs w:val="18"/>
                <w:lang w:val="en-GB"/>
              </w:rPr>
              <w:t>of proce</w:t>
            </w:r>
            <w:r w:rsidR="00AA3A77">
              <w:rPr>
                <w:sz w:val="20"/>
                <w:szCs w:val="18"/>
                <w:lang w:val="en-GB"/>
              </w:rPr>
              <w:t>e</w:t>
            </w:r>
            <w:r w:rsidRPr="00B92560">
              <w:rPr>
                <w:sz w:val="20"/>
                <w:szCs w:val="18"/>
                <w:lang w:val="en-GB"/>
              </w:rPr>
              <w:t>d</w:t>
            </w:r>
            <w:r w:rsidR="00AA3A77">
              <w:rPr>
                <w:sz w:val="20"/>
                <w:szCs w:val="18"/>
                <w:lang w:val="en-GB"/>
              </w:rPr>
              <w:t>ings</w:t>
            </w:r>
            <w:r w:rsidRPr="00B92560">
              <w:rPr>
                <w:sz w:val="20"/>
                <w:szCs w:val="18"/>
                <w:lang w:val="en-GB"/>
              </w:rPr>
              <w:t xml:space="preserve"> are fulfilled, the likely content of the </w:t>
            </w:r>
            <w:r w:rsidR="00AA3A77">
              <w:rPr>
                <w:sz w:val="20"/>
                <w:szCs w:val="18"/>
                <w:lang w:val="en-GB"/>
              </w:rPr>
              <w:t xml:space="preserve">Hungarian </w:t>
            </w:r>
            <w:r w:rsidRPr="00B92560">
              <w:rPr>
                <w:sz w:val="20"/>
                <w:szCs w:val="18"/>
                <w:lang w:val="en-GB"/>
              </w:rPr>
              <w:t xml:space="preserve">Competition Authority's investigation is foreshadowed by the questions and expectations of the detailed market analysis </w:t>
            </w:r>
            <w:r w:rsidR="000F3AD5">
              <w:rPr>
                <w:sz w:val="20"/>
                <w:szCs w:val="18"/>
                <w:lang w:val="en-GB"/>
              </w:rPr>
              <w:t>presented in</w:t>
            </w:r>
            <w:r w:rsidR="00AA3A77" w:rsidRPr="00B92560">
              <w:rPr>
                <w:sz w:val="20"/>
                <w:szCs w:val="18"/>
                <w:lang w:val="en-GB"/>
              </w:rPr>
              <w:t xml:space="preserve"> </w:t>
            </w:r>
            <w:r w:rsidRPr="00B92560">
              <w:rPr>
                <w:sz w:val="20"/>
                <w:szCs w:val="18"/>
                <w:lang w:val="en-GB"/>
              </w:rPr>
              <w:t xml:space="preserve">the Guide. The </w:t>
            </w:r>
            <w:r w:rsidR="00AA3A77">
              <w:rPr>
                <w:sz w:val="20"/>
                <w:szCs w:val="18"/>
                <w:lang w:val="en-GB"/>
              </w:rPr>
              <w:t>market player</w:t>
            </w:r>
            <w:r w:rsidR="00AA3A77" w:rsidRPr="00B92560">
              <w:rPr>
                <w:sz w:val="20"/>
                <w:szCs w:val="18"/>
                <w:lang w:val="en-GB"/>
              </w:rPr>
              <w:t xml:space="preserve"> </w:t>
            </w:r>
            <w:r w:rsidRPr="00B92560">
              <w:rPr>
                <w:sz w:val="20"/>
                <w:szCs w:val="18"/>
                <w:lang w:val="en-GB"/>
              </w:rPr>
              <w:t xml:space="preserve">notifying the concentration can therefore expect the Hungarian Competition Authority to conduct the investigation primarily, but not exclusively, along these lines, and the </w:t>
            </w:r>
            <w:r w:rsidR="00AA3A77">
              <w:rPr>
                <w:sz w:val="20"/>
                <w:szCs w:val="18"/>
                <w:lang w:val="en-GB"/>
              </w:rPr>
              <w:t>proceeding</w:t>
            </w:r>
            <w:r w:rsidR="00AA3A77" w:rsidRPr="00B92560">
              <w:rPr>
                <w:sz w:val="20"/>
                <w:szCs w:val="18"/>
                <w:lang w:val="en-GB"/>
              </w:rPr>
              <w:t xml:space="preserve"> </w:t>
            </w:r>
            <w:r w:rsidRPr="00B92560">
              <w:rPr>
                <w:sz w:val="20"/>
                <w:szCs w:val="18"/>
                <w:lang w:val="en-GB"/>
              </w:rPr>
              <w:t>can be made more efficient and faster by including in the form the elements of the detailed market analysis under the Guide that are relevant to the concentration. (</w:t>
            </w:r>
            <w:r w:rsidR="00294091">
              <w:rPr>
                <w:sz w:val="20"/>
                <w:szCs w:val="18"/>
                <w:lang w:val="en-GB"/>
              </w:rPr>
              <w:t>I</w:t>
            </w:r>
            <w:r w:rsidRPr="00B92560">
              <w:rPr>
                <w:sz w:val="20"/>
                <w:szCs w:val="18"/>
                <w:lang w:val="en-GB"/>
              </w:rPr>
              <w:t xml:space="preserve">n </w:t>
            </w:r>
            <w:r w:rsidR="00294091">
              <w:rPr>
                <w:sz w:val="20"/>
                <w:szCs w:val="18"/>
                <w:lang w:val="en-GB"/>
              </w:rPr>
              <w:t>Phase II</w:t>
            </w:r>
            <w:r w:rsidR="00AA3A77">
              <w:rPr>
                <w:sz w:val="20"/>
                <w:szCs w:val="18"/>
                <w:lang w:val="en-GB"/>
              </w:rPr>
              <w:t xml:space="preserve"> proceedings, the examination of every aspect</w:t>
            </w:r>
            <w:r w:rsidR="000F3AD5">
              <w:rPr>
                <w:sz w:val="20"/>
                <w:szCs w:val="18"/>
                <w:lang w:val="en-GB"/>
              </w:rPr>
              <w:t xml:space="preserve"> and the answering of every question</w:t>
            </w:r>
            <w:r w:rsidR="00AA3A77">
              <w:rPr>
                <w:sz w:val="20"/>
                <w:szCs w:val="18"/>
                <w:lang w:val="en-GB"/>
              </w:rPr>
              <w:t xml:space="preserve"> </w:t>
            </w:r>
            <w:r w:rsidRPr="00B92560">
              <w:rPr>
                <w:sz w:val="20"/>
                <w:szCs w:val="18"/>
                <w:lang w:val="en-GB"/>
              </w:rPr>
              <w:t xml:space="preserve">of the detailed market analysis </w:t>
            </w:r>
            <w:r w:rsidR="00AA3A77">
              <w:rPr>
                <w:sz w:val="20"/>
                <w:szCs w:val="18"/>
                <w:lang w:val="en-GB"/>
              </w:rPr>
              <w:t>pursuant</w:t>
            </w:r>
            <w:r w:rsidRPr="00B92560">
              <w:rPr>
                <w:sz w:val="20"/>
                <w:szCs w:val="18"/>
                <w:lang w:val="en-GB"/>
              </w:rPr>
              <w:t xml:space="preserve"> to the Guide</w:t>
            </w:r>
            <w:r w:rsidR="00AA3A77">
              <w:rPr>
                <w:sz w:val="20"/>
                <w:szCs w:val="18"/>
                <w:lang w:val="en-GB"/>
              </w:rPr>
              <w:t xml:space="preserve"> may be necessary</w:t>
            </w:r>
            <w:r w:rsidRPr="00B92560">
              <w:rPr>
                <w:sz w:val="20"/>
                <w:szCs w:val="18"/>
                <w:lang w:val="en-GB"/>
              </w:rPr>
              <w:t>, and it is recommended to seek pre</w:t>
            </w:r>
            <w:r w:rsidR="00AA3A77">
              <w:rPr>
                <w:sz w:val="20"/>
                <w:szCs w:val="18"/>
                <w:lang w:val="en-GB"/>
              </w:rPr>
              <w:t>-</w:t>
            </w:r>
            <w:r w:rsidRPr="00B92560">
              <w:rPr>
                <w:sz w:val="20"/>
                <w:szCs w:val="18"/>
                <w:lang w:val="en-GB"/>
              </w:rPr>
              <w:t>notification con</w:t>
            </w:r>
            <w:r w:rsidR="00AA3A77">
              <w:rPr>
                <w:sz w:val="20"/>
                <w:szCs w:val="18"/>
                <w:lang w:val="en-GB"/>
              </w:rPr>
              <w:t>tact</w:t>
            </w:r>
            <w:r w:rsidRPr="00B92560">
              <w:rPr>
                <w:sz w:val="20"/>
                <w:szCs w:val="18"/>
                <w:lang w:val="en-GB"/>
              </w:rPr>
              <w:t xml:space="preserve"> also </w:t>
            </w:r>
            <w:proofErr w:type="gramStart"/>
            <w:r w:rsidRPr="00B92560">
              <w:rPr>
                <w:sz w:val="20"/>
                <w:szCs w:val="18"/>
                <w:lang w:val="en-GB"/>
              </w:rPr>
              <w:t>with regard to</w:t>
            </w:r>
            <w:proofErr w:type="gramEnd"/>
            <w:r w:rsidRPr="00B92560">
              <w:rPr>
                <w:sz w:val="20"/>
                <w:szCs w:val="18"/>
                <w:lang w:val="en-GB"/>
              </w:rPr>
              <w:t xml:space="preserve"> the questions that may be omitted.)</w:t>
            </w:r>
          </w:p>
        </w:tc>
      </w:tr>
    </w:tbl>
    <w:p w14:paraId="71C05209" w14:textId="34EDAB4D" w:rsidR="00E66D88" w:rsidRPr="00B92560" w:rsidRDefault="00D04187" w:rsidP="003E004D">
      <w:pPr>
        <w:pStyle w:val="FORM3"/>
        <w:tabs>
          <w:tab w:val="left" w:pos="284"/>
        </w:tabs>
        <w:spacing w:after="240"/>
        <w:ind w:left="0" w:firstLine="0"/>
        <w:rPr>
          <w:rFonts w:ascii="Times New Roman" w:hAnsi="Times New Roman" w:cs="Times New Roman"/>
          <w:sz w:val="22"/>
          <w:lang w:val="en-GB"/>
        </w:rPr>
      </w:pPr>
      <w:r w:rsidRPr="00B92560">
        <w:rPr>
          <w:rStyle w:val="Lbjegyzet-hivatkozs"/>
          <w:rFonts w:ascii="Times New Roman" w:hAnsi="Times New Roman" w:cs="Times New Roman"/>
          <w:sz w:val="22"/>
          <w:szCs w:val="22"/>
          <w:vertAlign w:val="superscript"/>
          <w:lang w:val="en-GB"/>
        </w:rPr>
        <w:footnoteReference w:id="12"/>
      </w:r>
      <w:r w:rsidRPr="00B92560">
        <w:rPr>
          <w:rFonts w:ascii="Times New Roman" w:hAnsi="Times New Roman" w:cs="Times New Roman"/>
          <w:sz w:val="22"/>
          <w:lang w:val="en-GB"/>
        </w:rPr>
        <w:t xml:space="preserve">If </w:t>
      </w:r>
      <w:r w:rsidRPr="00B92560">
        <w:rPr>
          <w:rFonts w:ascii="Times New Roman" w:hAnsi="Times New Roman" w:cs="Times New Roman"/>
          <w:sz w:val="22"/>
          <w:szCs w:val="22"/>
          <w:lang w:val="en-GB"/>
        </w:rPr>
        <w:t>overlapping</w:t>
      </w:r>
      <w:r w:rsidRPr="00B92560">
        <w:rPr>
          <w:rFonts w:ascii="Times New Roman" w:hAnsi="Times New Roman" w:cs="Times New Roman"/>
          <w:sz w:val="22"/>
          <w:lang w:val="en-GB"/>
        </w:rPr>
        <w:t xml:space="preserve"> and/or </w:t>
      </w:r>
      <w:r w:rsidR="00BA5F4C">
        <w:rPr>
          <w:rFonts w:ascii="Times New Roman" w:hAnsi="Times New Roman" w:cs="Times New Roman"/>
          <w:sz w:val="22"/>
          <w:lang w:val="en-GB"/>
        </w:rPr>
        <w:t xml:space="preserve">significant </w:t>
      </w:r>
      <w:r w:rsidRPr="00B92560">
        <w:rPr>
          <w:rFonts w:ascii="Times New Roman" w:hAnsi="Times New Roman" w:cs="Times New Roman"/>
          <w:sz w:val="22"/>
          <w:lang w:val="en-GB"/>
        </w:rPr>
        <w:t>relation</w:t>
      </w:r>
      <w:r w:rsidR="00BA5F4C">
        <w:rPr>
          <w:rFonts w:ascii="Times New Roman" w:hAnsi="Times New Roman" w:cs="Times New Roman"/>
          <w:sz w:val="22"/>
          <w:lang w:val="en-GB"/>
        </w:rPr>
        <w:t>s</w:t>
      </w:r>
      <w:r w:rsidRPr="00B92560">
        <w:rPr>
          <w:rFonts w:ascii="Times New Roman" w:hAnsi="Times New Roman" w:cs="Times New Roman"/>
          <w:sz w:val="22"/>
          <w:lang w:val="en-GB"/>
        </w:rPr>
        <w:t xml:space="preserve"> can be identified between the </w:t>
      </w:r>
      <w:r w:rsidR="00BA5F4C">
        <w:rPr>
          <w:rFonts w:ascii="Times New Roman" w:hAnsi="Times New Roman" w:cs="Times New Roman"/>
          <w:sz w:val="22"/>
          <w:lang w:val="en-GB"/>
        </w:rPr>
        <w:t>activities of the participants</w:t>
      </w:r>
      <w:r w:rsidR="00BA5F4C"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based on the answers </w:t>
      </w:r>
      <w:r w:rsidR="00BA5F4C">
        <w:rPr>
          <w:rFonts w:ascii="Times New Roman" w:hAnsi="Times New Roman" w:cs="Times New Roman"/>
          <w:sz w:val="22"/>
          <w:lang w:val="en-GB"/>
        </w:rPr>
        <w:t xml:space="preserve">given </w:t>
      </w:r>
      <w:r w:rsidRPr="00B92560">
        <w:rPr>
          <w:rFonts w:ascii="Times New Roman" w:hAnsi="Times New Roman" w:cs="Times New Roman"/>
          <w:sz w:val="22"/>
          <w:lang w:val="en-GB"/>
        </w:rPr>
        <w:t xml:space="preserve">to questions V.4.1 and V.8.1, but at the same time you consider that the transaction will clearly not lead to adverse effects on competition, please provide qualitative </w:t>
      </w:r>
      <w:r w:rsidR="00BA5F4C">
        <w:rPr>
          <w:rFonts w:ascii="Times New Roman" w:hAnsi="Times New Roman" w:cs="Times New Roman"/>
          <w:sz w:val="22"/>
          <w:lang w:val="en-GB"/>
        </w:rPr>
        <w:t>reasons</w:t>
      </w:r>
      <w:r w:rsidR="00BA5F4C"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in support of your view, depending on the specific transaction and market </w:t>
      </w:r>
      <w:r w:rsidR="00BA5F4C">
        <w:rPr>
          <w:rFonts w:ascii="Times New Roman" w:hAnsi="Times New Roman" w:cs="Times New Roman"/>
          <w:sz w:val="22"/>
          <w:lang w:val="en-GB"/>
        </w:rPr>
        <w:t>conditions</w:t>
      </w:r>
      <w:r w:rsidR="00BA5F4C"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(e.g.</w:t>
      </w:r>
      <w:r w:rsidR="00BA5F4C">
        <w:rPr>
          <w:rFonts w:ascii="Times New Roman" w:hAnsi="Times New Roman" w:cs="Times New Roman"/>
          <w:sz w:val="22"/>
          <w:lang w:val="en-GB"/>
        </w:rPr>
        <w:t>,</w:t>
      </w:r>
      <w:r w:rsidRPr="00B92560">
        <w:rPr>
          <w:rFonts w:ascii="Times New Roman" w:hAnsi="Times New Roman" w:cs="Times New Roman"/>
          <w:sz w:val="22"/>
          <w:lang w:val="en-GB"/>
        </w:rPr>
        <w:t xml:space="preserve"> the intensity of </w:t>
      </w:r>
      <w:r w:rsidR="00BA5F4C">
        <w:rPr>
          <w:rFonts w:ascii="Times New Roman" w:hAnsi="Times New Roman" w:cs="Times New Roman"/>
          <w:sz w:val="22"/>
          <w:lang w:val="en-GB"/>
        </w:rPr>
        <w:t xml:space="preserve">the </w:t>
      </w:r>
      <w:r w:rsidRPr="00B92560">
        <w:rPr>
          <w:rFonts w:ascii="Times New Roman" w:hAnsi="Times New Roman" w:cs="Times New Roman"/>
          <w:sz w:val="22"/>
          <w:lang w:val="en-GB"/>
        </w:rPr>
        <w:t xml:space="preserve">potential competition, the </w:t>
      </w:r>
      <w:r w:rsidR="00BA5F4C">
        <w:rPr>
          <w:rFonts w:ascii="Times New Roman" w:hAnsi="Times New Roman" w:cs="Times New Roman"/>
          <w:sz w:val="22"/>
          <w:lang w:val="en-GB"/>
        </w:rPr>
        <w:t>criteria for entering the market</w:t>
      </w:r>
      <w:r w:rsidRPr="00B92560">
        <w:rPr>
          <w:rFonts w:ascii="Times New Roman" w:hAnsi="Times New Roman" w:cs="Times New Roman"/>
          <w:sz w:val="22"/>
          <w:lang w:val="en-GB"/>
        </w:rPr>
        <w:t xml:space="preserve">, the market power of competitors and </w:t>
      </w:r>
      <w:r w:rsidR="00BA5F4C">
        <w:rPr>
          <w:rFonts w:ascii="Times New Roman" w:hAnsi="Times New Roman" w:cs="Times New Roman"/>
          <w:sz w:val="22"/>
          <w:lang w:val="en-GB"/>
        </w:rPr>
        <w:t>customers</w:t>
      </w:r>
      <w:r w:rsidRPr="00B92560">
        <w:rPr>
          <w:rFonts w:ascii="Times New Roman" w:hAnsi="Times New Roman" w:cs="Times New Roman"/>
          <w:sz w:val="22"/>
          <w:lang w:val="en-GB"/>
        </w:rPr>
        <w:t xml:space="preserve">, and other relevant aspects </w:t>
      </w:r>
      <w:r w:rsidR="00BA5F4C">
        <w:rPr>
          <w:rFonts w:ascii="Times New Roman" w:hAnsi="Times New Roman" w:cs="Times New Roman"/>
          <w:sz w:val="22"/>
          <w:lang w:val="en-GB"/>
        </w:rPr>
        <w:t>of</w:t>
      </w:r>
      <w:r w:rsidRPr="00B92560">
        <w:rPr>
          <w:rFonts w:ascii="Times New Roman" w:hAnsi="Times New Roman" w:cs="Times New Roman"/>
          <w:sz w:val="22"/>
          <w:lang w:val="en-GB"/>
        </w:rPr>
        <w:t xml:space="preserve"> the detailed market analysis </w:t>
      </w:r>
      <w:r w:rsidR="00BA5F4C">
        <w:rPr>
          <w:rFonts w:ascii="Times New Roman" w:hAnsi="Times New Roman" w:cs="Times New Roman"/>
          <w:sz w:val="22"/>
          <w:lang w:val="en-GB"/>
        </w:rPr>
        <w:t>according to</w:t>
      </w:r>
      <w:r w:rsidR="00BA5F4C"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the Guide).</w:t>
      </w:r>
    </w:p>
    <w:p w14:paraId="7A18068C" w14:textId="1CD16E6F" w:rsidR="000F4E26" w:rsidRPr="00B92560" w:rsidRDefault="000F4E26" w:rsidP="003E004D">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lastRenderedPageBreak/>
        <w:t>If</w:t>
      </w:r>
      <w:r w:rsidR="008E13C3">
        <w:rPr>
          <w:rFonts w:ascii="Times New Roman" w:hAnsi="Times New Roman" w:cs="Times New Roman"/>
          <w:sz w:val="22"/>
          <w:lang w:val="en-GB"/>
        </w:rPr>
        <w:t>, as a result of</w:t>
      </w:r>
      <w:r w:rsidRPr="00B92560">
        <w:rPr>
          <w:rFonts w:ascii="Times New Roman" w:hAnsi="Times New Roman" w:cs="Times New Roman"/>
          <w:sz w:val="22"/>
          <w:lang w:val="en-GB"/>
        </w:rPr>
        <w:t xml:space="preserve"> the concentration </w:t>
      </w:r>
      <w:r w:rsidR="008E13C3" w:rsidRPr="008E13C3">
        <w:rPr>
          <w:rFonts w:ascii="Times New Roman" w:hAnsi="Times New Roman" w:cs="Times New Roman"/>
          <w:sz w:val="22"/>
          <w:lang w:val="en-GB"/>
        </w:rPr>
        <w:t>an undertaking having considerable financial strength and significant market power on the relevant market acquires a</w:t>
      </w:r>
      <w:r w:rsidR="000D0402">
        <w:rPr>
          <w:rFonts w:ascii="Times New Roman" w:hAnsi="Times New Roman" w:cs="Times New Roman"/>
          <w:sz w:val="22"/>
          <w:lang w:val="en-GB"/>
        </w:rPr>
        <w:t>n</w:t>
      </w:r>
      <w:r w:rsidR="008E13C3" w:rsidRPr="008E13C3">
        <w:rPr>
          <w:rFonts w:ascii="Times New Roman" w:hAnsi="Times New Roman" w:cs="Times New Roman"/>
          <w:sz w:val="22"/>
          <w:lang w:val="en-GB"/>
        </w:rPr>
        <w:t xml:space="preserve"> undertaking that is not present on the relevant market or that has a net turnover of less than</w:t>
      </w:r>
      <w:r w:rsidR="000D0402">
        <w:rPr>
          <w:rFonts w:ascii="Times New Roman" w:hAnsi="Times New Roman" w:cs="Times New Roman"/>
          <w:sz w:val="22"/>
          <w:lang w:val="en-GB"/>
        </w:rPr>
        <w:t xml:space="preserve"> </w:t>
      </w:r>
      <w:r w:rsidR="008E13C3">
        <w:rPr>
          <w:rFonts w:ascii="Times New Roman" w:hAnsi="Times New Roman" w:cs="Times New Roman"/>
          <w:sz w:val="22"/>
          <w:lang w:val="en-GB"/>
        </w:rPr>
        <w:t>1 billion 500 million HUF</w:t>
      </w:r>
      <w:r w:rsidRPr="00B92560">
        <w:rPr>
          <w:rFonts w:ascii="Times New Roman" w:hAnsi="Times New Roman" w:cs="Times New Roman"/>
          <w:sz w:val="22"/>
          <w:lang w:val="en-GB"/>
        </w:rPr>
        <w:t xml:space="preserve">, </w:t>
      </w:r>
      <w:r w:rsidR="008E13C3" w:rsidRPr="008E13C3">
        <w:rPr>
          <w:rFonts w:ascii="Times New Roman" w:hAnsi="Times New Roman" w:cs="Times New Roman"/>
          <w:sz w:val="22"/>
          <w:lang w:val="en-GB"/>
        </w:rPr>
        <w:t>but which nevertheless has significant development possibilities</w:t>
      </w:r>
      <w:r w:rsidR="008E13C3">
        <w:rPr>
          <w:rFonts w:ascii="Times New Roman" w:hAnsi="Times New Roman" w:cs="Times New Roman"/>
          <w:sz w:val="22"/>
          <w:lang w:val="en-GB"/>
        </w:rPr>
        <w:t xml:space="preserve"> (start-up), </w:t>
      </w:r>
      <w:r w:rsidRPr="00B92560">
        <w:rPr>
          <w:rFonts w:ascii="Times New Roman" w:hAnsi="Times New Roman" w:cs="Times New Roman"/>
          <w:sz w:val="22"/>
          <w:lang w:val="en-GB"/>
        </w:rPr>
        <w:t xml:space="preserve">but at the same time you consider that the transaction will clearly not have an adverse effect on competition, please provide qualitative arguments in support of your view, depending on the specific transaction and market circumstances (in particular the development potential and opportunities of the start-up, the characteristics and substitutability or replicability of the know-how/innovation/technology/goodwill </w:t>
      </w:r>
      <w:r w:rsidR="00A43A92">
        <w:rPr>
          <w:rFonts w:ascii="Times New Roman" w:hAnsi="Times New Roman" w:cs="Times New Roman"/>
          <w:sz w:val="22"/>
          <w:lang w:val="en-GB"/>
        </w:rPr>
        <w:t>serving as a base for</w:t>
      </w:r>
      <w:r w:rsidRPr="00B92560">
        <w:rPr>
          <w:rFonts w:ascii="Times New Roman" w:hAnsi="Times New Roman" w:cs="Times New Roman"/>
          <w:sz w:val="22"/>
          <w:lang w:val="en-GB"/>
        </w:rPr>
        <w:t xml:space="preserve"> the market</w:t>
      </w:r>
      <w:r w:rsidR="009E02DF">
        <w:rPr>
          <w:rFonts w:ascii="Times New Roman" w:hAnsi="Times New Roman" w:cs="Times New Roman"/>
          <w:sz w:val="22"/>
          <w:lang w:val="en-GB"/>
        </w:rPr>
        <w:t>able</w:t>
      </w:r>
      <w:r w:rsidRPr="00B92560">
        <w:rPr>
          <w:rFonts w:ascii="Times New Roman" w:hAnsi="Times New Roman" w:cs="Times New Roman"/>
          <w:sz w:val="22"/>
          <w:lang w:val="en-GB"/>
        </w:rPr>
        <w:t xml:space="preserve"> value of the start-up, and other relevant aspects </w:t>
      </w:r>
      <w:r w:rsidR="00A43A92">
        <w:rPr>
          <w:rFonts w:ascii="Times New Roman" w:hAnsi="Times New Roman" w:cs="Times New Roman"/>
          <w:sz w:val="22"/>
          <w:lang w:val="en-GB"/>
        </w:rPr>
        <w:t>of</w:t>
      </w:r>
      <w:r w:rsidRPr="00B92560">
        <w:rPr>
          <w:rFonts w:ascii="Times New Roman" w:hAnsi="Times New Roman" w:cs="Times New Roman"/>
          <w:sz w:val="22"/>
          <w:lang w:val="en-GB"/>
        </w:rPr>
        <w:t xml:space="preserve"> the detailed market analysis </w:t>
      </w:r>
      <w:r w:rsidR="009E02DF">
        <w:rPr>
          <w:rFonts w:ascii="Times New Roman" w:hAnsi="Times New Roman" w:cs="Times New Roman"/>
          <w:sz w:val="22"/>
          <w:lang w:val="en-GB"/>
        </w:rPr>
        <w:t>according to</w:t>
      </w:r>
      <w:r w:rsidR="009E02DF"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the Guide).</w:t>
      </w:r>
    </w:p>
    <w:p w14:paraId="4CAE0EED" w14:textId="62E3645C" w:rsidR="001C71DA" w:rsidRPr="00B92560" w:rsidRDefault="001C71DA" w:rsidP="003E004D">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If the markets concerned by the concentration fall within the digital sector (a digital concentration), describe the impact of the concentration on innovation and competition resulting from the concerned </w:t>
      </w:r>
      <w:r w:rsidR="005465C8" w:rsidRPr="00B92560">
        <w:rPr>
          <w:rFonts w:ascii="Times New Roman" w:hAnsi="Times New Roman" w:cs="Times New Roman"/>
          <w:sz w:val="22"/>
          <w:lang w:val="en-GB"/>
        </w:rPr>
        <w:t>part</w:t>
      </w:r>
      <w:r w:rsidR="005465C8">
        <w:rPr>
          <w:rFonts w:ascii="Times New Roman" w:hAnsi="Times New Roman" w:cs="Times New Roman"/>
          <w:sz w:val="22"/>
          <w:lang w:val="en-GB"/>
        </w:rPr>
        <w:t>ie</w:t>
      </w:r>
      <w:r w:rsidR="005465C8" w:rsidRPr="00B92560">
        <w:rPr>
          <w:rFonts w:ascii="Times New Roman" w:hAnsi="Times New Roman" w:cs="Times New Roman"/>
          <w:sz w:val="22"/>
          <w:lang w:val="en-GB"/>
        </w:rPr>
        <w:t>s</w:t>
      </w:r>
      <w:r w:rsidR="005465C8">
        <w:rPr>
          <w:rFonts w:ascii="Times New Roman" w:hAnsi="Times New Roman" w:cs="Times New Roman"/>
          <w:sz w:val="22"/>
          <w:lang w:val="en-GB"/>
        </w:rPr>
        <w:t>’</w:t>
      </w:r>
      <w:r w:rsidR="005465C8" w:rsidRPr="00B92560">
        <w:rPr>
          <w:rFonts w:ascii="Times New Roman" w:hAnsi="Times New Roman" w:cs="Times New Roman"/>
          <w:sz w:val="22"/>
          <w:lang w:val="en-GB"/>
        </w:rPr>
        <w:t xml:space="preserve"> </w:t>
      </w:r>
      <w:r w:rsidRPr="00B92560">
        <w:rPr>
          <w:rFonts w:ascii="Times New Roman" w:hAnsi="Times New Roman" w:cs="Times New Roman"/>
          <w:sz w:val="22"/>
          <w:szCs w:val="22"/>
          <w:lang w:val="en-GB"/>
        </w:rPr>
        <w:t>access</w:t>
      </w:r>
      <w:r w:rsidRPr="00B92560">
        <w:rPr>
          <w:rFonts w:ascii="Times New Roman" w:hAnsi="Times New Roman" w:cs="Times New Roman"/>
          <w:sz w:val="22"/>
          <w:lang w:val="en-GB"/>
        </w:rPr>
        <w:t xml:space="preserve"> to data relevant for competition</w:t>
      </w:r>
      <w:r w:rsidR="003F5C1D">
        <w:rPr>
          <w:rFonts w:ascii="Times New Roman" w:hAnsi="Times New Roman" w:cs="Times New Roman"/>
          <w:sz w:val="22"/>
          <w:lang w:val="en-GB"/>
        </w:rPr>
        <w:t>, as well as from</w:t>
      </w:r>
      <w:r w:rsidRPr="00B92560">
        <w:rPr>
          <w:rFonts w:ascii="Times New Roman" w:hAnsi="Times New Roman" w:cs="Times New Roman"/>
          <w:sz w:val="22"/>
          <w:lang w:val="en-GB"/>
        </w:rPr>
        <w:t xml:space="preserve"> the financial influence, economies of scale, ability to aggregate data and the aggregation of data sets of the part</w:t>
      </w:r>
      <w:r w:rsidR="005465C8">
        <w:rPr>
          <w:rFonts w:ascii="Times New Roman" w:hAnsi="Times New Roman" w:cs="Times New Roman"/>
          <w:sz w:val="22"/>
          <w:lang w:val="en-GB"/>
        </w:rPr>
        <w:t>ies</w:t>
      </w:r>
      <w:r w:rsidRPr="00B92560">
        <w:rPr>
          <w:rFonts w:ascii="Times New Roman" w:hAnsi="Times New Roman" w:cs="Times New Roman"/>
          <w:sz w:val="22"/>
          <w:lang w:val="en-GB"/>
        </w:rPr>
        <w:t xml:space="preserve"> to the concentration </w:t>
      </w:r>
      <w:bookmarkStart w:id="6" w:name="_Hlk133413375"/>
      <w:r w:rsidRPr="00B92560">
        <w:rPr>
          <w:rFonts w:ascii="Times New Roman" w:hAnsi="Times New Roman" w:cs="Times New Roman"/>
          <w:sz w:val="22"/>
          <w:lang w:val="en-GB"/>
        </w:rPr>
        <w:t xml:space="preserve">based on the criteria and questions </w:t>
      </w:r>
      <w:r w:rsidR="00C35A79">
        <w:rPr>
          <w:rFonts w:ascii="Times New Roman" w:hAnsi="Times New Roman" w:cs="Times New Roman"/>
          <w:sz w:val="22"/>
          <w:lang w:val="en-GB"/>
        </w:rPr>
        <w:t>of the</w:t>
      </w:r>
      <w:r w:rsidRPr="00B92560">
        <w:rPr>
          <w:rFonts w:ascii="Times New Roman" w:hAnsi="Times New Roman" w:cs="Times New Roman"/>
          <w:sz w:val="22"/>
          <w:lang w:val="en-GB"/>
        </w:rPr>
        <w:t xml:space="preserve"> detailed market analysis </w:t>
      </w:r>
      <w:r w:rsidR="00C35A79">
        <w:rPr>
          <w:rFonts w:ascii="Times New Roman" w:hAnsi="Times New Roman" w:cs="Times New Roman"/>
          <w:sz w:val="22"/>
          <w:lang w:val="en-GB"/>
        </w:rPr>
        <w:t>according to</w:t>
      </w:r>
      <w:r w:rsidR="00C35A79"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the Guide</w:t>
      </w:r>
      <w:bookmarkEnd w:id="6"/>
      <w:r w:rsidRPr="00B92560">
        <w:rPr>
          <w:rFonts w:ascii="Times New Roman" w:hAnsi="Times New Roman" w:cs="Times New Roman"/>
          <w:sz w:val="22"/>
          <w:lang w:val="en-GB"/>
        </w:rPr>
        <w:t>.</w:t>
      </w:r>
    </w:p>
    <w:p w14:paraId="06C01CA1" w14:textId="0BD7B0B4" w:rsidR="00E66D88" w:rsidRPr="00B92560" w:rsidRDefault="00D04187" w:rsidP="003E004D">
      <w:pPr>
        <w:pStyle w:val="FORM3"/>
        <w:tabs>
          <w:tab w:val="left" w:pos="284"/>
        </w:tabs>
        <w:spacing w:after="240"/>
        <w:ind w:left="0" w:firstLine="0"/>
        <w:rPr>
          <w:rFonts w:ascii="Times New Roman" w:hAnsi="Times New Roman" w:cs="Times New Roman"/>
          <w:sz w:val="22"/>
          <w:lang w:val="en-GB"/>
        </w:rPr>
      </w:pPr>
      <w:r w:rsidRPr="00B92560">
        <w:rPr>
          <w:rStyle w:val="Lbjegyzet-hivatkozs"/>
          <w:rFonts w:ascii="Times New Roman" w:hAnsi="Times New Roman" w:cs="Times New Roman"/>
          <w:sz w:val="22"/>
          <w:szCs w:val="22"/>
          <w:vertAlign w:val="superscript"/>
          <w:lang w:val="en-GB"/>
        </w:rPr>
        <w:footnoteReference w:id="13"/>
      </w:r>
      <w:r w:rsidRPr="00B92560">
        <w:rPr>
          <w:rFonts w:ascii="Times New Roman" w:hAnsi="Times New Roman" w:cs="Times New Roman"/>
          <w:sz w:val="22"/>
          <w:lang w:val="en-GB"/>
        </w:rPr>
        <w:t xml:space="preserve">If </w:t>
      </w:r>
      <w:r w:rsidR="009E02DF">
        <w:rPr>
          <w:rFonts w:ascii="Times New Roman" w:hAnsi="Times New Roman" w:cs="Times New Roman"/>
          <w:sz w:val="22"/>
          <w:lang w:val="en-GB"/>
        </w:rPr>
        <w:t>significant</w:t>
      </w:r>
      <w:r w:rsidR="009E02DF"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overlaps and/or </w:t>
      </w:r>
      <w:r w:rsidRPr="00B92560">
        <w:rPr>
          <w:rFonts w:ascii="Times New Roman" w:hAnsi="Times New Roman" w:cs="Times New Roman"/>
          <w:sz w:val="22"/>
          <w:szCs w:val="22"/>
          <w:lang w:val="en-GB"/>
        </w:rPr>
        <w:t>relations</w:t>
      </w:r>
      <w:r w:rsidRPr="00B92560">
        <w:rPr>
          <w:rFonts w:ascii="Times New Roman" w:hAnsi="Times New Roman" w:cs="Times New Roman"/>
          <w:sz w:val="22"/>
          <w:lang w:val="en-GB"/>
        </w:rPr>
        <w:t xml:space="preserve"> can be identified </w:t>
      </w:r>
      <w:r w:rsidR="009E02DF">
        <w:rPr>
          <w:rFonts w:ascii="Times New Roman" w:hAnsi="Times New Roman" w:cs="Times New Roman"/>
          <w:sz w:val="22"/>
          <w:lang w:val="en-GB"/>
        </w:rPr>
        <w:t>or adverse</w:t>
      </w:r>
      <w:r w:rsidRPr="00B92560">
        <w:rPr>
          <w:rFonts w:ascii="Times New Roman" w:hAnsi="Times New Roman" w:cs="Times New Roman"/>
          <w:sz w:val="22"/>
          <w:lang w:val="en-GB"/>
        </w:rPr>
        <w:t xml:space="preserve"> effects on competition cannot be clearly excluded and the </w:t>
      </w:r>
      <w:r w:rsidR="009E02DF">
        <w:rPr>
          <w:rFonts w:ascii="Times New Roman" w:hAnsi="Times New Roman" w:cs="Times New Roman"/>
          <w:sz w:val="22"/>
          <w:lang w:val="en-GB"/>
        </w:rPr>
        <w:t>initiation</w:t>
      </w:r>
      <w:r w:rsidR="009E02DF"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of </w:t>
      </w:r>
      <w:r w:rsidR="009E02DF">
        <w:rPr>
          <w:rFonts w:ascii="Times New Roman" w:hAnsi="Times New Roman" w:cs="Times New Roman"/>
          <w:sz w:val="22"/>
          <w:lang w:val="en-GB"/>
        </w:rPr>
        <w:t xml:space="preserve">a </w:t>
      </w:r>
      <w:r w:rsidRPr="00B92560">
        <w:rPr>
          <w:rFonts w:ascii="Times New Roman" w:hAnsi="Times New Roman" w:cs="Times New Roman"/>
          <w:sz w:val="22"/>
          <w:lang w:val="en-GB"/>
        </w:rPr>
        <w:t xml:space="preserve">competition </w:t>
      </w:r>
      <w:r w:rsidR="009E02DF">
        <w:rPr>
          <w:rFonts w:ascii="Times New Roman" w:hAnsi="Times New Roman" w:cs="Times New Roman"/>
          <w:sz w:val="22"/>
          <w:lang w:val="en-GB"/>
        </w:rPr>
        <w:t xml:space="preserve">supervision </w:t>
      </w:r>
      <w:r w:rsidRPr="00B92560">
        <w:rPr>
          <w:rFonts w:ascii="Times New Roman" w:hAnsi="Times New Roman" w:cs="Times New Roman"/>
          <w:sz w:val="22"/>
          <w:lang w:val="en-GB"/>
        </w:rPr>
        <w:t>proceeding is necessary because the conditions set out in the Notice o</w:t>
      </w:r>
      <w:r w:rsidR="00CF3C8E">
        <w:rPr>
          <w:rFonts w:ascii="Times New Roman" w:hAnsi="Times New Roman" w:cs="Times New Roman"/>
          <w:sz w:val="22"/>
          <w:lang w:val="en-GB"/>
        </w:rPr>
        <w:t>n</w:t>
      </w:r>
      <w:r w:rsidRPr="00B92560">
        <w:rPr>
          <w:rFonts w:ascii="Times New Roman" w:hAnsi="Times New Roman" w:cs="Times New Roman"/>
          <w:sz w:val="22"/>
          <w:lang w:val="en-GB"/>
        </w:rPr>
        <w:t xml:space="preserve"> the </w:t>
      </w:r>
      <w:r w:rsidR="009E02DF">
        <w:rPr>
          <w:rFonts w:ascii="Times New Roman" w:hAnsi="Times New Roman" w:cs="Times New Roman"/>
          <w:sz w:val="22"/>
          <w:lang w:val="en-GB"/>
        </w:rPr>
        <w:t>initiation</w:t>
      </w:r>
      <w:r w:rsidR="009E02DF"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of proce</w:t>
      </w:r>
      <w:r w:rsidR="009E02DF">
        <w:rPr>
          <w:rFonts w:ascii="Times New Roman" w:hAnsi="Times New Roman" w:cs="Times New Roman"/>
          <w:sz w:val="22"/>
          <w:lang w:val="en-GB"/>
        </w:rPr>
        <w:t>e</w:t>
      </w:r>
      <w:r w:rsidRPr="00B92560">
        <w:rPr>
          <w:rFonts w:ascii="Times New Roman" w:hAnsi="Times New Roman" w:cs="Times New Roman"/>
          <w:sz w:val="22"/>
          <w:lang w:val="en-GB"/>
        </w:rPr>
        <w:t>d</w:t>
      </w:r>
      <w:r w:rsidR="009E02DF">
        <w:rPr>
          <w:rFonts w:ascii="Times New Roman" w:hAnsi="Times New Roman" w:cs="Times New Roman"/>
          <w:sz w:val="22"/>
          <w:lang w:val="en-GB"/>
        </w:rPr>
        <w:t>ings</w:t>
      </w:r>
      <w:r w:rsidRPr="00B92560">
        <w:rPr>
          <w:rFonts w:ascii="Times New Roman" w:hAnsi="Times New Roman" w:cs="Times New Roman"/>
          <w:sz w:val="22"/>
          <w:lang w:val="en-GB"/>
        </w:rPr>
        <w:t xml:space="preserve"> are fulfilled, you can declare in this point </w:t>
      </w:r>
      <w:r w:rsidR="006C6BCD">
        <w:rPr>
          <w:rFonts w:ascii="Times New Roman" w:hAnsi="Times New Roman" w:cs="Times New Roman"/>
          <w:sz w:val="22"/>
          <w:lang w:val="en-GB"/>
        </w:rPr>
        <w:t>the</w:t>
      </w:r>
      <w:r w:rsidR="006C6BCD"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details about the markets affected by the concentration and the </w:t>
      </w:r>
      <w:r w:rsidR="009E02DF">
        <w:rPr>
          <w:rFonts w:ascii="Times New Roman" w:hAnsi="Times New Roman" w:cs="Times New Roman"/>
          <w:sz w:val="22"/>
          <w:lang w:val="en-GB"/>
        </w:rPr>
        <w:t>likely</w:t>
      </w:r>
      <w:r w:rsidR="009E02DF" w:rsidRPr="00B92560">
        <w:rPr>
          <w:rFonts w:ascii="Times New Roman" w:hAnsi="Times New Roman" w:cs="Times New Roman"/>
          <w:sz w:val="22"/>
          <w:lang w:val="en-GB"/>
        </w:rPr>
        <w:t xml:space="preserve"> </w:t>
      </w:r>
      <w:r w:rsidR="009E02DF">
        <w:rPr>
          <w:rFonts w:ascii="Times New Roman" w:hAnsi="Times New Roman" w:cs="Times New Roman"/>
          <w:sz w:val="22"/>
          <w:lang w:val="en-GB"/>
        </w:rPr>
        <w:t xml:space="preserve">effects on </w:t>
      </w:r>
      <w:r w:rsidRPr="00B92560">
        <w:rPr>
          <w:rFonts w:ascii="Times New Roman" w:hAnsi="Times New Roman" w:cs="Times New Roman"/>
          <w:sz w:val="22"/>
          <w:lang w:val="en-GB"/>
        </w:rPr>
        <w:t xml:space="preserve">competition based on the aspects and questions of the detailed market analysis </w:t>
      </w:r>
      <w:r w:rsidR="00C35A79">
        <w:rPr>
          <w:rFonts w:ascii="Times New Roman" w:hAnsi="Times New Roman" w:cs="Times New Roman"/>
          <w:sz w:val="22"/>
          <w:lang w:val="en-GB"/>
        </w:rPr>
        <w:t>according to</w:t>
      </w:r>
      <w:r w:rsidRPr="00B92560">
        <w:rPr>
          <w:rFonts w:ascii="Times New Roman" w:hAnsi="Times New Roman" w:cs="Times New Roman"/>
          <w:sz w:val="22"/>
          <w:lang w:val="en-GB"/>
        </w:rPr>
        <w:t xml:space="preserve"> the Guide.</w:t>
      </w:r>
    </w:p>
    <w:p w14:paraId="1316F208" w14:textId="77777777" w:rsidR="00E66D88" w:rsidRPr="00B92560" w:rsidRDefault="002663E2" w:rsidP="0006749A">
      <w:pPr>
        <w:pStyle w:val="FORM1"/>
        <w:tabs>
          <w:tab w:val="clear" w:pos="425"/>
          <w:tab w:val="num" w:pos="-282"/>
        </w:tabs>
        <w:rPr>
          <w:rFonts w:ascii="Times New Roman" w:hAnsi="Times New Roman" w:cs="Times New Roman"/>
          <w:spacing w:val="26"/>
          <w:szCs w:val="24"/>
          <w:lang w:val="en-GB"/>
        </w:rPr>
      </w:pPr>
      <w:r w:rsidRPr="00B92560">
        <w:rPr>
          <w:rFonts w:ascii="Times New Roman" w:hAnsi="Times New Roman" w:cs="Times New Roman"/>
          <w:bCs/>
          <w:szCs w:val="24"/>
          <w:lang w:val="en-GB"/>
        </w:rPr>
        <w:lastRenderedPageBreak/>
        <w:t>Appendices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B92560" w14:paraId="5FD3CE48" w14:textId="77777777" w:rsidTr="00D162EC">
        <w:trPr>
          <w:trHeight w:val="8699"/>
          <w:jc w:val="center"/>
        </w:trPr>
        <w:tc>
          <w:tcPr>
            <w:tcW w:w="9212" w:type="dxa"/>
            <w:shd w:val="clear" w:color="auto" w:fill="D9D9D9"/>
            <w:tcMar>
              <w:top w:w="85" w:type="dxa"/>
              <w:left w:w="142" w:type="dxa"/>
              <w:bottom w:w="85" w:type="dxa"/>
              <w:right w:w="142" w:type="dxa"/>
            </w:tcMar>
          </w:tcPr>
          <w:p w14:paraId="0D0C6FFC" w14:textId="77777777" w:rsidR="00B17E2D" w:rsidRPr="00B17E2D" w:rsidRDefault="00B17E2D" w:rsidP="00B17E2D">
            <w:pPr>
              <w:spacing w:before="60"/>
              <w:jc w:val="both"/>
              <w:rPr>
                <w:sz w:val="20"/>
                <w:szCs w:val="20"/>
                <w:lang w:val="en-GB"/>
              </w:rPr>
            </w:pPr>
            <w:r w:rsidRPr="00B17E2D">
              <w:rPr>
                <w:sz w:val="20"/>
                <w:szCs w:val="20"/>
                <w:lang w:val="en-GB"/>
              </w:rPr>
              <w:t xml:space="preserve">For the notification of the concentration the documents supporting the facts and data disclosed in the notification must be attached to this form, in particular the contract(s) giving rise to the concentration or other document(s) serving as proof of the acquisition of control, and other documents directly related to the implementation of the concentration, as well as the annual accounts of the groups of undertakings concerned or of the top-level controlling undertaking of the group in respect of the closed business year preceding the concentration, if they are not available from a public database in Hungary. Documents or other files which are in the public </w:t>
            </w:r>
            <w:proofErr w:type="gramStart"/>
            <w:r w:rsidRPr="00B17E2D">
              <w:rPr>
                <w:sz w:val="20"/>
                <w:szCs w:val="20"/>
                <w:lang w:val="en-GB"/>
              </w:rPr>
              <w:t>domain</w:t>
            </w:r>
            <w:proofErr w:type="gramEnd"/>
            <w:r w:rsidRPr="00B17E2D">
              <w:rPr>
                <w:sz w:val="20"/>
                <w:szCs w:val="20"/>
                <w:lang w:val="en-GB"/>
              </w:rPr>
              <w:t xml:space="preserve"> or which must be contained in a public register established by law shall not be required to be attached to the notification.</w:t>
            </w:r>
          </w:p>
          <w:p w14:paraId="3130BE1D" w14:textId="655DF7C2" w:rsidR="00B17E2D" w:rsidRPr="00B17E2D" w:rsidRDefault="00B17E2D" w:rsidP="00B17E2D">
            <w:pPr>
              <w:spacing w:before="60"/>
              <w:jc w:val="both"/>
              <w:rPr>
                <w:sz w:val="20"/>
                <w:szCs w:val="20"/>
                <w:lang w:val="en-GB"/>
              </w:rPr>
            </w:pPr>
            <w:r w:rsidRPr="00B17E2D">
              <w:rPr>
                <w:sz w:val="20"/>
                <w:szCs w:val="20"/>
                <w:lang w:val="en-GB"/>
              </w:rPr>
              <w:t xml:space="preserve">For the authorisation of a proxy or agent for the service of process, the authorisation needs to be attached in a format provided for by the applicable </w:t>
            </w:r>
            <w:r w:rsidR="00AD3B81">
              <w:rPr>
                <w:sz w:val="20"/>
                <w:szCs w:val="20"/>
                <w:lang w:val="en-GB"/>
              </w:rPr>
              <w:t>law</w:t>
            </w:r>
            <w:r w:rsidRPr="00B17E2D">
              <w:rPr>
                <w:sz w:val="20"/>
                <w:szCs w:val="20"/>
                <w:lang w:val="en-GB"/>
              </w:rPr>
              <w:t>, in original or as a certified copy. An authorisation of a proxy or agent for the service of process issued abroad only needs to be verified if there is doubt about its authenticity or content.</w:t>
            </w:r>
          </w:p>
          <w:p w14:paraId="35FA2569" w14:textId="77777777" w:rsidR="00B17E2D" w:rsidRPr="00B17E2D" w:rsidRDefault="00B17E2D" w:rsidP="00B17E2D">
            <w:pPr>
              <w:spacing w:before="60"/>
              <w:jc w:val="both"/>
              <w:rPr>
                <w:sz w:val="20"/>
                <w:szCs w:val="20"/>
                <w:lang w:val="en-GB"/>
              </w:rPr>
            </w:pPr>
            <w:r w:rsidRPr="00B17E2D">
              <w:rPr>
                <w:sz w:val="20"/>
                <w:szCs w:val="20"/>
                <w:lang w:val="en-GB"/>
              </w:rPr>
              <w:t>Parties without any home address or registered office in Hungary shall appoint an agent for the service of process if they have no representative with a home address or registered office in Hungary.</w:t>
            </w:r>
          </w:p>
          <w:p w14:paraId="5879F14A" w14:textId="64D281BF" w:rsidR="00B17E2D" w:rsidRPr="00B17E2D" w:rsidRDefault="00B17E2D" w:rsidP="00B17E2D">
            <w:pPr>
              <w:spacing w:before="60"/>
              <w:jc w:val="both"/>
              <w:rPr>
                <w:sz w:val="20"/>
                <w:szCs w:val="20"/>
                <w:lang w:val="en-GB"/>
              </w:rPr>
            </w:pPr>
            <w:r w:rsidRPr="00B17E2D">
              <w:rPr>
                <w:sz w:val="20"/>
                <w:szCs w:val="20"/>
                <w:lang w:val="en-GB"/>
              </w:rPr>
              <w:t>Other documents (including the contract(s) giving rise to the concentration or other document(s) serving as proof of the acquisition of control</w:t>
            </w:r>
            <w:r w:rsidR="004F0197">
              <w:rPr>
                <w:sz w:val="20"/>
                <w:szCs w:val="20"/>
                <w:lang w:val="en-GB"/>
              </w:rPr>
              <w:t>)</w:t>
            </w:r>
            <w:r w:rsidRPr="00B17E2D">
              <w:rPr>
                <w:sz w:val="20"/>
                <w:szCs w:val="20"/>
                <w:lang w:val="en-GB"/>
              </w:rPr>
              <w:t xml:space="preserve"> may be submitted in a simple copy (however, it is important that the copies are complete and of good quality).</w:t>
            </w:r>
          </w:p>
          <w:p w14:paraId="592A989F" w14:textId="6FFBF556" w:rsidR="00B17E2D" w:rsidRPr="00B17E2D" w:rsidRDefault="00B17E2D" w:rsidP="00B17E2D">
            <w:pPr>
              <w:spacing w:before="60"/>
              <w:jc w:val="both"/>
              <w:rPr>
                <w:sz w:val="20"/>
                <w:szCs w:val="20"/>
                <w:lang w:val="en-GB"/>
              </w:rPr>
            </w:pPr>
            <w:proofErr w:type="gramStart"/>
            <w:r w:rsidRPr="00B17E2D">
              <w:rPr>
                <w:sz w:val="20"/>
                <w:szCs w:val="20"/>
                <w:lang w:val="en-GB"/>
              </w:rPr>
              <w:t>With regard to</w:t>
            </w:r>
            <w:proofErr w:type="gramEnd"/>
            <w:r w:rsidRPr="00B17E2D">
              <w:rPr>
                <w:sz w:val="20"/>
                <w:szCs w:val="20"/>
                <w:lang w:val="en-GB"/>
              </w:rPr>
              <w:t xml:space="preserve"> Article 53/B (2) of the HCA, documents drawn up in English may also be submitted in the original language. In this case, the case handler or the Competition Council proceeding in the case may, acting ex officio, or upon the request of other parties may require the submission of a Hungarian summary or a Hungarian translation of the document. In the case of documents drawn up in other languages, the Hungarian translation of the relevant parts of the data and information provided in the form must also be attached. The Hungarian translation of the authorisation of the proxy or agent for the service of process must be attached</w:t>
            </w:r>
            <w:r w:rsidR="0079711D">
              <w:rPr>
                <w:sz w:val="20"/>
                <w:szCs w:val="20"/>
                <w:lang w:val="en-GB"/>
              </w:rPr>
              <w:t xml:space="preserve"> even</w:t>
            </w:r>
            <w:r w:rsidRPr="00B17E2D">
              <w:rPr>
                <w:sz w:val="20"/>
                <w:szCs w:val="20"/>
                <w:lang w:val="en-GB"/>
              </w:rPr>
              <w:t xml:space="preserve"> if the documents were issued in English.</w:t>
            </w:r>
          </w:p>
          <w:p w14:paraId="522DE573" w14:textId="2FFFCC52" w:rsidR="00B17E2D" w:rsidRPr="00B17E2D" w:rsidRDefault="00B17E2D" w:rsidP="00B17E2D">
            <w:pPr>
              <w:spacing w:before="60"/>
              <w:jc w:val="both"/>
              <w:rPr>
                <w:sz w:val="20"/>
                <w:szCs w:val="20"/>
                <w:lang w:val="en-GB"/>
              </w:rPr>
            </w:pPr>
            <w:r w:rsidRPr="00B17E2D">
              <w:rPr>
                <w:sz w:val="20"/>
                <w:szCs w:val="20"/>
                <w:lang w:val="en-GB"/>
              </w:rPr>
              <w:t xml:space="preserve">If the Hungarian Competition Authority considers that a summary of </w:t>
            </w:r>
            <w:r w:rsidR="00381692">
              <w:rPr>
                <w:sz w:val="20"/>
                <w:szCs w:val="20"/>
                <w:lang w:val="en-GB"/>
              </w:rPr>
              <w:t>a</w:t>
            </w:r>
            <w:r w:rsidR="00381692" w:rsidRPr="00B17E2D">
              <w:rPr>
                <w:sz w:val="20"/>
                <w:szCs w:val="20"/>
                <w:lang w:val="en-GB"/>
              </w:rPr>
              <w:t xml:space="preserve"> </w:t>
            </w:r>
            <w:r w:rsidRPr="00B17E2D">
              <w:rPr>
                <w:sz w:val="20"/>
                <w:szCs w:val="20"/>
                <w:lang w:val="en-GB"/>
              </w:rPr>
              <w:t>document or certain parts of</w:t>
            </w:r>
            <w:r w:rsidR="00381692">
              <w:rPr>
                <w:sz w:val="20"/>
                <w:szCs w:val="20"/>
                <w:lang w:val="en-GB"/>
              </w:rPr>
              <w:t xml:space="preserve"> a</w:t>
            </w:r>
            <w:r w:rsidRPr="00B17E2D">
              <w:rPr>
                <w:sz w:val="20"/>
                <w:szCs w:val="20"/>
                <w:lang w:val="en-GB"/>
              </w:rPr>
              <w:t xml:space="preserve"> document or the Hungarian translation is necessary during its proceedings, it will request for the translation once the investigation of the concentration has been ordered. </w:t>
            </w:r>
            <w:proofErr w:type="gramStart"/>
            <w:r w:rsidRPr="00B17E2D">
              <w:rPr>
                <w:sz w:val="20"/>
                <w:szCs w:val="20"/>
                <w:lang w:val="en-GB"/>
              </w:rPr>
              <w:t>In order to</w:t>
            </w:r>
            <w:proofErr w:type="gramEnd"/>
            <w:r w:rsidRPr="00B17E2D">
              <w:rPr>
                <w:sz w:val="20"/>
                <w:szCs w:val="20"/>
                <w:lang w:val="en-GB"/>
              </w:rPr>
              <w:t xml:space="preserve"> avoid that a competition supervision proceeding is launched exclusively because of the need of a translation, it is recommended to request a pre-notification contact regarding this issue before the submission of the notification.</w:t>
            </w:r>
          </w:p>
          <w:p w14:paraId="0ED9E99F" w14:textId="615D2ACC" w:rsidR="00E66D88" w:rsidRPr="00B92560" w:rsidRDefault="00B17E2D" w:rsidP="00B018EA">
            <w:pPr>
              <w:spacing w:before="60"/>
              <w:jc w:val="both"/>
              <w:rPr>
                <w:sz w:val="20"/>
                <w:szCs w:val="20"/>
                <w:lang w:val="en-GB"/>
              </w:rPr>
            </w:pPr>
            <w:r w:rsidRPr="00B17E2D">
              <w:rPr>
                <w:sz w:val="20"/>
                <w:szCs w:val="20"/>
                <w:lang w:val="en-GB"/>
              </w:rPr>
              <w:t>In this chapter, the list of the specific documents shall be provided; allocating serial numbers F/1., F/2., …, F/n. to the documents. Please provide the serial numbers of the documents attached in the breakdown set out below as well as a brief description of their content (in a few words).</w:t>
            </w:r>
          </w:p>
          <w:p w14:paraId="58E42A83" w14:textId="7EC1A40E" w:rsidR="00E66D88" w:rsidRPr="00B92560" w:rsidRDefault="002663E2" w:rsidP="00B018EA">
            <w:pPr>
              <w:spacing w:before="60"/>
              <w:jc w:val="both"/>
              <w:rPr>
                <w:sz w:val="20"/>
                <w:szCs w:val="20"/>
                <w:lang w:val="en-GB"/>
              </w:rPr>
            </w:pPr>
            <w:r w:rsidRPr="00B92560">
              <w:rPr>
                <w:sz w:val="20"/>
                <w:szCs w:val="20"/>
                <w:lang w:val="en-GB"/>
              </w:rPr>
              <w:t xml:space="preserve">The attachment of documents specified in </w:t>
            </w:r>
            <w:r w:rsidR="00C74F38">
              <w:rPr>
                <w:sz w:val="20"/>
                <w:szCs w:val="20"/>
                <w:lang w:val="en-GB"/>
              </w:rPr>
              <w:t>point</w:t>
            </w:r>
            <w:r w:rsidR="00C74F38" w:rsidRPr="00B92560">
              <w:rPr>
                <w:sz w:val="20"/>
                <w:szCs w:val="20"/>
                <w:lang w:val="en-GB"/>
              </w:rPr>
              <w:t xml:space="preserve"> </w:t>
            </w:r>
            <w:r w:rsidRPr="00B92560">
              <w:rPr>
                <w:sz w:val="20"/>
                <w:szCs w:val="20"/>
                <w:lang w:val="en-GB"/>
              </w:rPr>
              <w:t xml:space="preserve">VI.3.4 is mandatory only </w:t>
            </w:r>
            <w:r w:rsidR="00276858">
              <w:rPr>
                <w:sz w:val="20"/>
                <w:szCs w:val="20"/>
                <w:lang w:val="en-GB"/>
              </w:rPr>
              <w:t>if</w:t>
            </w:r>
            <w:r w:rsidRPr="00B92560">
              <w:rPr>
                <w:sz w:val="20"/>
                <w:szCs w:val="20"/>
                <w:lang w:val="en-GB"/>
              </w:rPr>
              <w:t xml:space="preserve"> </w:t>
            </w:r>
            <w:r w:rsidR="00C74F38">
              <w:rPr>
                <w:sz w:val="20"/>
                <w:szCs w:val="20"/>
                <w:lang w:val="en-GB"/>
              </w:rPr>
              <w:t>significantly</w:t>
            </w:r>
            <w:r w:rsidR="00C74F38" w:rsidRPr="00B92560">
              <w:rPr>
                <w:sz w:val="20"/>
                <w:szCs w:val="20"/>
                <w:lang w:val="en-GB"/>
              </w:rPr>
              <w:t xml:space="preserve"> </w:t>
            </w:r>
            <w:r w:rsidRPr="00B92560">
              <w:rPr>
                <w:sz w:val="20"/>
                <w:szCs w:val="20"/>
                <w:lang w:val="en-GB"/>
              </w:rPr>
              <w:t>overlapping</w:t>
            </w:r>
            <w:r w:rsidR="00276858">
              <w:rPr>
                <w:sz w:val="20"/>
                <w:szCs w:val="20"/>
                <w:lang w:val="en-GB"/>
              </w:rPr>
              <w:t xml:space="preserve"> or </w:t>
            </w:r>
            <w:r w:rsidRPr="00B92560">
              <w:rPr>
                <w:sz w:val="20"/>
                <w:szCs w:val="20"/>
                <w:lang w:val="en-GB"/>
              </w:rPr>
              <w:t>related markets</w:t>
            </w:r>
            <w:r w:rsidR="00276858">
              <w:rPr>
                <w:sz w:val="20"/>
                <w:szCs w:val="20"/>
                <w:lang w:val="en-GB"/>
              </w:rPr>
              <w:t xml:space="preserve"> have been ide</w:t>
            </w:r>
            <w:r w:rsidR="00B86469">
              <w:rPr>
                <w:sz w:val="20"/>
                <w:szCs w:val="20"/>
                <w:lang w:val="en-GB"/>
              </w:rPr>
              <w:t>n</w:t>
            </w:r>
            <w:r w:rsidR="00276858">
              <w:rPr>
                <w:sz w:val="20"/>
                <w:szCs w:val="20"/>
                <w:lang w:val="en-GB"/>
              </w:rPr>
              <w:t>tified</w:t>
            </w:r>
            <w:r w:rsidRPr="00B92560">
              <w:rPr>
                <w:sz w:val="20"/>
                <w:szCs w:val="20"/>
                <w:lang w:val="en-GB"/>
              </w:rPr>
              <w:t>.</w:t>
            </w:r>
          </w:p>
          <w:p w14:paraId="443FD4CE" w14:textId="5302FA7C" w:rsidR="00E66D88" w:rsidRPr="00B92560" w:rsidRDefault="00B17E2D" w:rsidP="00AB126A">
            <w:pPr>
              <w:spacing w:before="60"/>
              <w:jc w:val="both"/>
              <w:rPr>
                <w:sz w:val="18"/>
                <w:szCs w:val="20"/>
                <w:lang w:val="en-GB"/>
              </w:rPr>
            </w:pPr>
            <w:r w:rsidRPr="00B17E2D">
              <w:rPr>
                <w:sz w:val="20"/>
                <w:szCs w:val="20"/>
                <w:lang w:val="en-GB"/>
              </w:rPr>
              <w:t xml:space="preserve">If, in your opinion, it is not necessary to answer a particular question or to attach a document requested in the notification form, </w:t>
            </w:r>
            <w:proofErr w:type="gramStart"/>
            <w:r w:rsidRPr="00B17E2D">
              <w:rPr>
                <w:sz w:val="20"/>
                <w:szCs w:val="20"/>
                <w:lang w:val="en-GB"/>
              </w:rPr>
              <w:t>in light of</w:t>
            </w:r>
            <w:proofErr w:type="gramEnd"/>
            <w:r w:rsidRPr="00B17E2D">
              <w:rPr>
                <w:sz w:val="20"/>
                <w:szCs w:val="20"/>
                <w:lang w:val="en-GB"/>
              </w:rPr>
              <w:t xml:space="preserve"> the characteristics of the proposed concentration, either in its entirety or in the depth required in the notification form, or if a question is not applicable to the concentration at hand, please indicate which questions or parts of questions fall into this category. Please declare that in the absence of such information the notification still contains all the facts and data necessary for the assessment of the notification</w:t>
            </w:r>
            <w:r w:rsidR="001B5D7D" w:rsidRPr="00B92560">
              <w:rPr>
                <w:sz w:val="20"/>
                <w:szCs w:val="20"/>
                <w:lang w:val="en-GB"/>
              </w:rPr>
              <w:t>.</w:t>
            </w:r>
          </w:p>
        </w:tc>
      </w:tr>
    </w:tbl>
    <w:p w14:paraId="6A822CFA" w14:textId="01FB2C77" w:rsidR="006A00B4" w:rsidRPr="00B92560" w:rsidRDefault="006A00B4" w:rsidP="003E004D">
      <w:pPr>
        <w:pStyle w:val="FORM2"/>
        <w:tabs>
          <w:tab w:val="clear" w:pos="1277"/>
          <w:tab w:val="left" w:pos="284"/>
          <w:tab w:val="left" w:pos="851"/>
        </w:tabs>
        <w:spacing w:before="360"/>
        <w:ind w:left="397" w:hanging="397"/>
        <w:rPr>
          <w:rFonts w:ascii="Times New Roman" w:hAnsi="Times New Roman" w:cs="Times New Roman"/>
          <w:b/>
          <w:sz w:val="22"/>
          <w:lang w:val="en-GB"/>
        </w:rPr>
      </w:pPr>
      <w:r w:rsidRPr="00B92560">
        <w:rPr>
          <w:rFonts w:ascii="Times New Roman" w:hAnsi="Times New Roman" w:cs="Times New Roman"/>
          <w:b/>
          <w:bCs/>
          <w:sz w:val="22"/>
          <w:lang w:val="en-GB"/>
        </w:rPr>
        <w:t xml:space="preserve">The version of the form </w:t>
      </w:r>
      <w:r w:rsidR="00924DB5">
        <w:rPr>
          <w:rFonts w:ascii="Times New Roman" w:hAnsi="Times New Roman" w:cs="Times New Roman"/>
          <w:b/>
          <w:bCs/>
          <w:sz w:val="22"/>
          <w:lang w:val="en-GB"/>
        </w:rPr>
        <w:t>not containing</w:t>
      </w:r>
      <w:r w:rsidR="00924DB5" w:rsidRPr="00B92560">
        <w:rPr>
          <w:rFonts w:ascii="Times New Roman" w:hAnsi="Times New Roman" w:cs="Times New Roman"/>
          <w:b/>
          <w:bCs/>
          <w:sz w:val="22"/>
          <w:lang w:val="en-GB"/>
        </w:rPr>
        <w:t xml:space="preserve"> </w:t>
      </w:r>
      <w:r w:rsidR="00C74F38">
        <w:rPr>
          <w:rFonts w:ascii="Times New Roman" w:hAnsi="Times New Roman" w:cs="Times New Roman"/>
          <w:b/>
          <w:bCs/>
          <w:sz w:val="22"/>
          <w:lang w:val="en-GB"/>
        </w:rPr>
        <w:t>business</w:t>
      </w:r>
      <w:r w:rsidR="00C74F38" w:rsidRPr="00B92560">
        <w:rPr>
          <w:rFonts w:ascii="Times New Roman" w:hAnsi="Times New Roman" w:cs="Times New Roman"/>
          <w:b/>
          <w:bCs/>
          <w:sz w:val="22"/>
          <w:lang w:val="en-GB"/>
        </w:rPr>
        <w:t xml:space="preserve"> </w:t>
      </w:r>
      <w:r w:rsidRPr="00B92560">
        <w:rPr>
          <w:rFonts w:ascii="Times New Roman" w:hAnsi="Times New Roman" w:cs="Times New Roman"/>
          <w:b/>
          <w:bCs/>
          <w:sz w:val="22"/>
          <w:lang w:val="en-GB"/>
        </w:rPr>
        <w:t>secrets</w:t>
      </w:r>
    </w:p>
    <w:p w14:paraId="5B9D8C20" w14:textId="49F9AE0F" w:rsidR="00E66D88" w:rsidRPr="00B92560" w:rsidRDefault="00C74F38" w:rsidP="003E004D">
      <w:pPr>
        <w:pStyle w:val="FORM2"/>
        <w:tabs>
          <w:tab w:val="clear" w:pos="1277"/>
          <w:tab w:val="left" w:pos="284"/>
          <w:tab w:val="num" w:pos="851"/>
        </w:tabs>
        <w:spacing w:before="360"/>
        <w:ind w:left="397" w:hanging="397"/>
        <w:rPr>
          <w:rFonts w:ascii="Times New Roman" w:hAnsi="Times New Roman" w:cs="Times New Roman"/>
          <w:b/>
          <w:sz w:val="22"/>
          <w:lang w:val="en-GB"/>
        </w:rPr>
      </w:pPr>
      <w:r>
        <w:rPr>
          <w:rFonts w:ascii="Times New Roman" w:hAnsi="Times New Roman" w:cs="Times New Roman"/>
          <w:b/>
          <w:bCs/>
          <w:sz w:val="22"/>
          <w:lang w:val="en-GB"/>
        </w:rPr>
        <w:t>Authorisation of proxies or agents for the service of process</w:t>
      </w:r>
    </w:p>
    <w:p w14:paraId="46159E03" w14:textId="4C4C1868" w:rsidR="00E66D88" w:rsidRPr="00B92560" w:rsidRDefault="002663E2" w:rsidP="003E004D">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Document(s) certifying the </w:t>
      </w:r>
      <w:r w:rsidR="00C74F38">
        <w:rPr>
          <w:rFonts w:ascii="Times New Roman" w:hAnsi="Times New Roman" w:cs="Times New Roman"/>
          <w:sz w:val="22"/>
          <w:lang w:val="en-GB"/>
        </w:rPr>
        <w:t xml:space="preserve">authorisation of the </w:t>
      </w:r>
      <w:r w:rsidRPr="00B92560">
        <w:rPr>
          <w:rFonts w:ascii="Times New Roman" w:hAnsi="Times New Roman" w:cs="Times New Roman"/>
          <w:sz w:val="22"/>
          <w:lang w:val="en-GB"/>
        </w:rPr>
        <w:t>representative(s) of the party</w:t>
      </w:r>
      <w:r w:rsidR="00C74F38">
        <w:rPr>
          <w:rFonts w:ascii="Times New Roman" w:hAnsi="Times New Roman" w:cs="Times New Roman"/>
          <w:sz w:val="22"/>
          <w:lang w:val="en-GB"/>
        </w:rPr>
        <w:t>/parties</w:t>
      </w:r>
      <w:r w:rsidRPr="00B92560">
        <w:rPr>
          <w:rFonts w:ascii="Times New Roman" w:hAnsi="Times New Roman" w:cs="Times New Roman"/>
          <w:sz w:val="22"/>
          <w:lang w:val="en-GB"/>
        </w:rPr>
        <w:t xml:space="preserve"> notifying the concentration</w:t>
      </w:r>
      <w:r w:rsidR="00C74F38">
        <w:rPr>
          <w:rFonts w:ascii="Times New Roman" w:hAnsi="Times New Roman" w:cs="Times New Roman"/>
          <w:sz w:val="22"/>
          <w:lang w:val="en-GB"/>
        </w:rPr>
        <w:t xml:space="preserve"> to act as a proxy</w:t>
      </w:r>
    </w:p>
    <w:p w14:paraId="465BB2A1" w14:textId="48874A43" w:rsidR="00E66D88" w:rsidRPr="00B92560" w:rsidRDefault="002663E2" w:rsidP="003E004D">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Document(s) certifying the </w:t>
      </w:r>
      <w:r w:rsidR="00C74F38">
        <w:rPr>
          <w:rFonts w:ascii="Times New Roman" w:hAnsi="Times New Roman" w:cs="Times New Roman"/>
          <w:sz w:val="22"/>
          <w:lang w:val="en-GB"/>
        </w:rPr>
        <w:t xml:space="preserve">authorisation of the </w:t>
      </w:r>
      <w:r w:rsidRPr="00B92560">
        <w:rPr>
          <w:rFonts w:ascii="Times New Roman" w:hAnsi="Times New Roman" w:cs="Times New Roman"/>
          <w:sz w:val="22"/>
          <w:lang w:val="en-GB"/>
        </w:rPr>
        <w:t>representative(s) of other direct participant</w:t>
      </w:r>
      <w:r w:rsidR="00C74F38">
        <w:rPr>
          <w:rFonts w:ascii="Times New Roman" w:hAnsi="Times New Roman" w:cs="Times New Roman"/>
          <w:sz w:val="22"/>
          <w:lang w:val="en-GB"/>
        </w:rPr>
        <w:t>(</w:t>
      </w:r>
      <w:r w:rsidRPr="00B92560">
        <w:rPr>
          <w:rFonts w:ascii="Times New Roman" w:hAnsi="Times New Roman" w:cs="Times New Roman"/>
          <w:sz w:val="22"/>
          <w:lang w:val="en-GB"/>
        </w:rPr>
        <w:t>s</w:t>
      </w:r>
      <w:r w:rsidR="00C74F38">
        <w:rPr>
          <w:rFonts w:ascii="Times New Roman" w:hAnsi="Times New Roman" w:cs="Times New Roman"/>
          <w:sz w:val="22"/>
          <w:lang w:val="en-GB"/>
        </w:rPr>
        <w:t>)</w:t>
      </w:r>
      <w:r w:rsidRPr="00B92560">
        <w:rPr>
          <w:rFonts w:ascii="Times New Roman" w:hAnsi="Times New Roman" w:cs="Times New Roman"/>
          <w:sz w:val="22"/>
          <w:lang w:val="en-GB"/>
        </w:rPr>
        <w:t xml:space="preserve"> </w:t>
      </w:r>
      <w:r w:rsidR="00C74F38">
        <w:rPr>
          <w:rFonts w:ascii="Times New Roman" w:hAnsi="Times New Roman" w:cs="Times New Roman"/>
          <w:sz w:val="22"/>
          <w:lang w:val="en-GB"/>
        </w:rPr>
        <w:t>who are not considered participant to act as a proxy</w:t>
      </w:r>
    </w:p>
    <w:p w14:paraId="46E0A6A6" w14:textId="53BA597F" w:rsidR="00E66D88" w:rsidRPr="00B92560" w:rsidRDefault="00C74F38" w:rsidP="003E004D">
      <w:pPr>
        <w:pStyle w:val="FORM3"/>
        <w:tabs>
          <w:tab w:val="left" w:pos="284"/>
        </w:tabs>
        <w:spacing w:after="240"/>
        <w:ind w:left="0" w:firstLine="0"/>
        <w:rPr>
          <w:rFonts w:ascii="Times New Roman" w:hAnsi="Times New Roman" w:cs="Times New Roman"/>
          <w:sz w:val="22"/>
          <w:lang w:val="en-GB"/>
        </w:rPr>
      </w:pPr>
      <w:r>
        <w:rPr>
          <w:rFonts w:ascii="Times New Roman" w:hAnsi="Times New Roman" w:cs="Times New Roman"/>
          <w:sz w:val="22"/>
          <w:lang w:val="en-GB"/>
        </w:rPr>
        <w:t>Authorisation of the agent for the service of process</w:t>
      </w:r>
    </w:p>
    <w:p w14:paraId="3366182E" w14:textId="2F084D4E" w:rsidR="00E66D88" w:rsidRPr="00B92560" w:rsidRDefault="002663E2" w:rsidP="0034764A">
      <w:pPr>
        <w:pStyle w:val="FORM2"/>
        <w:keepNext w:val="0"/>
        <w:tabs>
          <w:tab w:val="clear" w:pos="1277"/>
          <w:tab w:val="left" w:pos="284"/>
          <w:tab w:val="num" w:pos="851"/>
        </w:tabs>
        <w:ind w:left="0" w:firstLine="0"/>
        <w:rPr>
          <w:rFonts w:ascii="Times New Roman" w:hAnsi="Times New Roman" w:cs="Times New Roman"/>
          <w:b/>
          <w:sz w:val="22"/>
          <w:lang w:val="en-GB"/>
        </w:rPr>
      </w:pPr>
      <w:r w:rsidRPr="00B92560">
        <w:rPr>
          <w:rFonts w:ascii="Times New Roman" w:hAnsi="Times New Roman" w:cs="Times New Roman"/>
          <w:b/>
          <w:bCs/>
          <w:sz w:val="22"/>
          <w:lang w:val="en-GB"/>
        </w:rPr>
        <w:t xml:space="preserve">Documents relating to the </w:t>
      </w:r>
      <w:r w:rsidR="00C74F38">
        <w:rPr>
          <w:rFonts w:ascii="Times New Roman" w:hAnsi="Times New Roman" w:cs="Times New Roman"/>
          <w:b/>
          <w:bCs/>
          <w:sz w:val="22"/>
          <w:lang w:val="en-GB"/>
        </w:rPr>
        <w:t>implementation</w:t>
      </w:r>
      <w:r w:rsidR="00C74F38" w:rsidRPr="00B92560">
        <w:rPr>
          <w:rFonts w:ascii="Times New Roman" w:hAnsi="Times New Roman" w:cs="Times New Roman"/>
          <w:b/>
          <w:bCs/>
          <w:sz w:val="22"/>
          <w:lang w:val="en-GB"/>
        </w:rPr>
        <w:t xml:space="preserve"> </w:t>
      </w:r>
      <w:r w:rsidRPr="00B92560">
        <w:rPr>
          <w:rFonts w:ascii="Times New Roman" w:hAnsi="Times New Roman" w:cs="Times New Roman"/>
          <w:b/>
          <w:bCs/>
          <w:sz w:val="22"/>
          <w:lang w:val="en-GB"/>
        </w:rPr>
        <w:t>of the concentration</w:t>
      </w:r>
    </w:p>
    <w:p w14:paraId="6EBA696F" w14:textId="396C59EF" w:rsidR="000F408A" w:rsidRDefault="002663E2" w:rsidP="0034764A">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lastRenderedPageBreak/>
        <w:t>Document(s) underlying a bona fide determination to create the concentration</w:t>
      </w:r>
    </w:p>
    <w:p w14:paraId="006BC788" w14:textId="780C0A4F" w:rsidR="00E66D88" w:rsidRPr="00B92560" w:rsidRDefault="002663E2" w:rsidP="0034764A">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Other document(s) </w:t>
      </w:r>
      <w:r w:rsidR="00C74F38">
        <w:rPr>
          <w:rFonts w:ascii="Times New Roman" w:hAnsi="Times New Roman" w:cs="Times New Roman"/>
          <w:sz w:val="22"/>
          <w:lang w:val="en-GB"/>
        </w:rPr>
        <w:t>certifying</w:t>
      </w:r>
      <w:r w:rsidR="00C74F38"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the acquisition of control</w:t>
      </w:r>
    </w:p>
    <w:p w14:paraId="41D257CA" w14:textId="1E7BFD28" w:rsidR="00E66D88" w:rsidRPr="00B92560" w:rsidRDefault="002663E2" w:rsidP="0034764A">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Other document(s) directly related to the implementation of the concentration</w:t>
      </w:r>
    </w:p>
    <w:p w14:paraId="3D7EC0BE" w14:textId="57222365" w:rsidR="00E66D88" w:rsidRPr="00B92560" w:rsidRDefault="002663E2" w:rsidP="0034764A">
      <w:pPr>
        <w:pStyle w:val="FORM3"/>
        <w:tabs>
          <w:tab w:val="left" w:pos="284"/>
        </w:tabs>
        <w:spacing w:after="240"/>
        <w:ind w:left="0" w:firstLine="0"/>
        <w:rPr>
          <w:rFonts w:ascii="Times New Roman" w:hAnsi="Times New Roman" w:cs="Times New Roman"/>
          <w:sz w:val="22"/>
          <w:szCs w:val="20"/>
          <w:lang w:val="en-GB"/>
        </w:rPr>
      </w:pPr>
      <w:r w:rsidRPr="00B92560">
        <w:rPr>
          <w:rFonts w:ascii="Times New Roman" w:hAnsi="Times New Roman" w:cs="Times New Roman"/>
          <w:sz w:val="22"/>
          <w:lang w:val="en-GB"/>
        </w:rPr>
        <w:t>Documents relating to the preparation of the concentration</w:t>
      </w:r>
      <w:r w:rsidRPr="00B92560">
        <w:rPr>
          <w:rFonts w:ascii="Times New Roman" w:hAnsi="Times New Roman" w:cs="Times New Roman"/>
          <w:sz w:val="22"/>
          <w:szCs w:val="20"/>
          <w:lang w:val="en-GB"/>
        </w:rPr>
        <w:t xml:space="preserve">, in particular </w:t>
      </w:r>
      <w:r w:rsidR="00C74F38">
        <w:rPr>
          <w:rFonts w:ascii="Times New Roman" w:hAnsi="Times New Roman" w:cs="Times New Roman"/>
          <w:sz w:val="22"/>
          <w:szCs w:val="20"/>
          <w:lang w:val="en-GB"/>
        </w:rPr>
        <w:t xml:space="preserve">the </w:t>
      </w:r>
      <w:r w:rsidRPr="00B92560">
        <w:rPr>
          <w:rFonts w:ascii="Times New Roman" w:hAnsi="Times New Roman" w:cs="Times New Roman"/>
          <w:sz w:val="22"/>
          <w:szCs w:val="20"/>
          <w:lang w:val="en-GB"/>
        </w:rPr>
        <w:t xml:space="preserve">minutes of meetings of the </w:t>
      </w:r>
      <w:r w:rsidR="00C74F38">
        <w:rPr>
          <w:rFonts w:ascii="Times New Roman" w:hAnsi="Times New Roman" w:cs="Times New Roman"/>
          <w:sz w:val="22"/>
          <w:szCs w:val="20"/>
          <w:lang w:val="en-GB"/>
        </w:rPr>
        <w:t xml:space="preserve">governing </w:t>
      </w:r>
      <w:r w:rsidRPr="00B92560">
        <w:rPr>
          <w:rFonts w:ascii="Times New Roman" w:hAnsi="Times New Roman" w:cs="Times New Roman"/>
          <w:sz w:val="22"/>
          <w:lang w:val="en-GB"/>
        </w:rPr>
        <w:t>board</w:t>
      </w:r>
      <w:r w:rsidR="00C74F38">
        <w:rPr>
          <w:rFonts w:ascii="Times New Roman" w:hAnsi="Times New Roman" w:cs="Times New Roman"/>
          <w:sz w:val="22"/>
          <w:lang w:val="en-GB"/>
        </w:rPr>
        <w:t>s</w:t>
      </w:r>
      <w:r w:rsidRPr="00B92560">
        <w:rPr>
          <w:rFonts w:ascii="Times New Roman" w:hAnsi="Times New Roman" w:cs="Times New Roman"/>
          <w:sz w:val="22"/>
          <w:lang w:val="en-GB"/>
        </w:rPr>
        <w:t xml:space="preserve"> of the undertakings</w:t>
      </w:r>
      <w:r w:rsidRPr="00B92560">
        <w:rPr>
          <w:rFonts w:ascii="Times New Roman" w:hAnsi="Times New Roman" w:cs="Times New Roman"/>
          <w:sz w:val="22"/>
          <w:szCs w:val="20"/>
          <w:lang w:val="en-GB"/>
        </w:rPr>
        <w:t xml:space="preserve"> concerned at which the </w:t>
      </w:r>
      <w:r w:rsidR="00C74F38">
        <w:rPr>
          <w:rFonts w:ascii="Times New Roman" w:hAnsi="Times New Roman" w:cs="Times New Roman"/>
          <w:sz w:val="22"/>
          <w:szCs w:val="20"/>
          <w:lang w:val="en-GB"/>
        </w:rPr>
        <w:t>resolution</w:t>
      </w:r>
      <w:r w:rsidR="00C74F38" w:rsidRPr="00B92560">
        <w:rPr>
          <w:rFonts w:ascii="Times New Roman" w:hAnsi="Times New Roman" w:cs="Times New Roman"/>
          <w:sz w:val="22"/>
          <w:szCs w:val="20"/>
          <w:lang w:val="en-GB"/>
        </w:rPr>
        <w:t xml:space="preserve"> </w:t>
      </w:r>
      <w:r w:rsidRPr="00B92560">
        <w:rPr>
          <w:rFonts w:ascii="Times New Roman" w:hAnsi="Times New Roman" w:cs="Times New Roman"/>
          <w:sz w:val="22"/>
          <w:szCs w:val="20"/>
          <w:lang w:val="en-GB"/>
        </w:rPr>
        <w:t>to prepare the transaction was</w:t>
      </w:r>
      <w:r w:rsidR="003C1A97">
        <w:rPr>
          <w:rFonts w:ascii="Times New Roman" w:hAnsi="Times New Roman" w:cs="Times New Roman"/>
          <w:sz w:val="22"/>
          <w:szCs w:val="20"/>
          <w:lang w:val="en-GB"/>
        </w:rPr>
        <w:t xml:space="preserve"> on the agenda</w:t>
      </w:r>
      <w:r w:rsidRPr="00B92560">
        <w:rPr>
          <w:rFonts w:ascii="Times New Roman" w:hAnsi="Times New Roman" w:cs="Times New Roman"/>
          <w:sz w:val="22"/>
          <w:szCs w:val="20"/>
          <w:lang w:val="en-GB"/>
        </w:rPr>
        <w:t>, as well as presentations, analyses, reports, studies</w:t>
      </w:r>
      <w:r w:rsidR="003C1A97">
        <w:rPr>
          <w:rFonts w:ascii="Times New Roman" w:hAnsi="Times New Roman" w:cs="Times New Roman"/>
          <w:sz w:val="22"/>
          <w:szCs w:val="20"/>
          <w:lang w:val="en-GB"/>
        </w:rPr>
        <w:t xml:space="preserve"> drawn up in preparation of the transaction</w:t>
      </w:r>
      <w:r w:rsidRPr="00B92560">
        <w:rPr>
          <w:rFonts w:ascii="Times New Roman" w:hAnsi="Times New Roman" w:cs="Times New Roman"/>
          <w:sz w:val="22"/>
          <w:szCs w:val="20"/>
          <w:lang w:val="en-GB"/>
        </w:rPr>
        <w:t xml:space="preserve"> (mandatory </w:t>
      </w:r>
      <w:r w:rsidR="003C1A97">
        <w:rPr>
          <w:rFonts w:ascii="Times New Roman" w:hAnsi="Times New Roman" w:cs="Times New Roman"/>
          <w:sz w:val="22"/>
          <w:szCs w:val="20"/>
          <w:lang w:val="en-GB"/>
        </w:rPr>
        <w:t>if</w:t>
      </w:r>
      <w:r w:rsidR="003C1A97" w:rsidRPr="00B92560">
        <w:rPr>
          <w:rFonts w:ascii="Times New Roman" w:hAnsi="Times New Roman" w:cs="Times New Roman"/>
          <w:sz w:val="22"/>
          <w:szCs w:val="20"/>
          <w:lang w:val="en-GB"/>
        </w:rPr>
        <w:t xml:space="preserve"> </w:t>
      </w:r>
      <w:r w:rsidR="00C74F38">
        <w:rPr>
          <w:rFonts w:ascii="Times New Roman" w:hAnsi="Times New Roman" w:cs="Times New Roman"/>
          <w:sz w:val="22"/>
          <w:szCs w:val="20"/>
          <w:lang w:val="en-GB"/>
        </w:rPr>
        <w:t>significant</w:t>
      </w:r>
      <w:r w:rsidR="00362D9E">
        <w:rPr>
          <w:rFonts w:ascii="Times New Roman" w:hAnsi="Times New Roman" w:cs="Times New Roman"/>
          <w:sz w:val="22"/>
          <w:szCs w:val="20"/>
          <w:lang w:val="en-GB"/>
        </w:rPr>
        <w:t>ly</w:t>
      </w:r>
      <w:r w:rsidR="00C74F38" w:rsidRPr="00B92560">
        <w:rPr>
          <w:rFonts w:ascii="Times New Roman" w:hAnsi="Times New Roman" w:cs="Times New Roman"/>
          <w:sz w:val="22"/>
          <w:szCs w:val="20"/>
          <w:lang w:val="en-GB"/>
        </w:rPr>
        <w:t xml:space="preserve"> </w:t>
      </w:r>
      <w:r w:rsidRPr="00B92560">
        <w:rPr>
          <w:rFonts w:ascii="Times New Roman" w:hAnsi="Times New Roman" w:cs="Times New Roman"/>
          <w:sz w:val="22"/>
          <w:szCs w:val="20"/>
          <w:lang w:val="en-GB"/>
        </w:rPr>
        <w:t>overlap</w:t>
      </w:r>
      <w:r w:rsidR="00362D9E">
        <w:rPr>
          <w:rFonts w:ascii="Times New Roman" w:hAnsi="Times New Roman" w:cs="Times New Roman"/>
          <w:sz w:val="22"/>
          <w:szCs w:val="20"/>
          <w:lang w:val="en-GB"/>
        </w:rPr>
        <w:t>ping</w:t>
      </w:r>
      <w:r w:rsidR="003C1A97">
        <w:rPr>
          <w:rFonts w:ascii="Times New Roman" w:hAnsi="Times New Roman" w:cs="Times New Roman"/>
          <w:sz w:val="22"/>
          <w:szCs w:val="20"/>
          <w:lang w:val="en-GB"/>
        </w:rPr>
        <w:t>/</w:t>
      </w:r>
      <w:r w:rsidRPr="00B92560">
        <w:rPr>
          <w:rFonts w:ascii="Times New Roman" w:hAnsi="Times New Roman" w:cs="Times New Roman"/>
          <w:sz w:val="22"/>
          <w:szCs w:val="20"/>
          <w:lang w:val="en-GB"/>
        </w:rPr>
        <w:t>relat</w:t>
      </w:r>
      <w:r w:rsidR="00362D9E">
        <w:rPr>
          <w:rFonts w:ascii="Times New Roman" w:hAnsi="Times New Roman" w:cs="Times New Roman"/>
          <w:sz w:val="22"/>
          <w:szCs w:val="20"/>
          <w:lang w:val="en-GB"/>
        </w:rPr>
        <w:t>ed markets</w:t>
      </w:r>
      <w:r w:rsidR="003C1A97">
        <w:rPr>
          <w:rFonts w:ascii="Times New Roman" w:hAnsi="Times New Roman" w:cs="Times New Roman"/>
          <w:sz w:val="22"/>
          <w:szCs w:val="20"/>
          <w:lang w:val="en-GB"/>
        </w:rPr>
        <w:t xml:space="preserve"> have been identified</w:t>
      </w:r>
      <w:r w:rsidRPr="00B92560">
        <w:rPr>
          <w:rFonts w:ascii="Times New Roman" w:hAnsi="Times New Roman" w:cs="Times New Roman"/>
          <w:sz w:val="22"/>
          <w:szCs w:val="20"/>
          <w:lang w:val="en-GB"/>
        </w:rPr>
        <w:t>)</w:t>
      </w:r>
    </w:p>
    <w:p w14:paraId="42B50E97" w14:textId="2376610E" w:rsidR="00E66D88" w:rsidRPr="00B92560" w:rsidRDefault="004A5651" w:rsidP="0034764A">
      <w:pPr>
        <w:pStyle w:val="FORM2"/>
        <w:tabs>
          <w:tab w:val="clear" w:pos="1277"/>
          <w:tab w:val="left" w:pos="284"/>
          <w:tab w:val="num" w:pos="851"/>
        </w:tabs>
        <w:ind w:left="0" w:firstLine="0"/>
        <w:rPr>
          <w:rFonts w:ascii="Times New Roman" w:hAnsi="Times New Roman" w:cs="Times New Roman"/>
          <w:b/>
          <w:sz w:val="22"/>
          <w:lang w:val="en-GB"/>
        </w:rPr>
      </w:pPr>
      <w:r>
        <w:rPr>
          <w:rFonts w:ascii="Times New Roman" w:hAnsi="Times New Roman" w:cs="Times New Roman"/>
          <w:b/>
          <w:bCs/>
          <w:sz w:val="22"/>
          <w:lang w:val="en-GB"/>
        </w:rPr>
        <w:t>D</w:t>
      </w:r>
      <w:r w:rsidR="002663E2" w:rsidRPr="00B92560">
        <w:rPr>
          <w:rFonts w:ascii="Times New Roman" w:hAnsi="Times New Roman" w:cs="Times New Roman"/>
          <w:b/>
          <w:bCs/>
          <w:sz w:val="22"/>
          <w:lang w:val="en-GB"/>
        </w:rPr>
        <w:t xml:space="preserve">ocuments </w:t>
      </w:r>
      <w:r w:rsidR="00C47595">
        <w:rPr>
          <w:rFonts w:ascii="Times New Roman" w:hAnsi="Times New Roman" w:cs="Times New Roman"/>
          <w:b/>
          <w:bCs/>
          <w:sz w:val="22"/>
          <w:lang w:val="en-GB"/>
        </w:rPr>
        <w:t xml:space="preserve">substantiating </w:t>
      </w:r>
      <w:r w:rsidR="00C47595" w:rsidRPr="00B92560">
        <w:rPr>
          <w:rFonts w:ascii="Times New Roman" w:hAnsi="Times New Roman" w:cs="Times New Roman"/>
          <w:b/>
          <w:bCs/>
          <w:sz w:val="22"/>
          <w:lang w:val="en-GB"/>
        </w:rPr>
        <w:t xml:space="preserve">the turnover data </w:t>
      </w:r>
      <w:r w:rsidR="00C47595">
        <w:rPr>
          <w:rFonts w:ascii="Times New Roman" w:hAnsi="Times New Roman" w:cs="Times New Roman"/>
          <w:b/>
          <w:bCs/>
          <w:sz w:val="22"/>
          <w:lang w:val="en-GB"/>
        </w:rPr>
        <w:t>or</w:t>
      </w:r>
      <w:r>
        <w:rPr>
          <w:rFonts w:ascii="Times New Roman" w:hAnsi="Times New Roman" w:cs="Times New Roman"/>
          <w:b/>
          <w:bCs/>
          <w:sz w:val="22"/>
          <w:lang w:val="en-GB"/>
        </w:rPr>
        <w:t xml:space="preserve"> other documents</w:t>
      </w:r>
      <w:r w:rsidR="00C47595">
        <w:rPr>
          <w:rFonts w:ascii="Times New Roman" w:hAnsi="Times New Roman" w:cs="Times New Roman"/>
          <w:b/>
          <w:bCs/>
          <w:sz w:val="22"/>
          <w:lang w:val="en-GB"/>
        </w:rPr>
        <w:t xml:space="preserve"> </w:t>
      </w:r>
      <w:r w:rsidR="002663E2" w:rsidRPr="00B92560">
        <w:rPr>
          <w:rFonts w:ascii="Times New Roman" w:hAnsi="Times New Roman" w:cs="Times New Roman"/>
          <w:b/>
          <w:bCs/>
          <w:sz w:val="22"/>
          <w:lang w:val="en-GB"/>
        </w:rPr>
        <w:t xml:space="preserve">supporting the data and information provided in the </w:t>
      </w:r>
      <w:r w:rsidR="00C74F38">
        <w:rPr>
          <w:rFonts w:ascii="Times New Roman" w:hAnsi="Times New Roman" w:cs="Times New Roman"/>
          <w:b/>
          <w:bCs/>
          <w:sz w:val="22"/>
          <w:lang w:val="en-GB"/>
        </w:rPr>
        <w:t xml:space="preserve">notification </w:t>
      </w:r>
      <w:r w:rsidR="002663E2" w:rsidRPr="00B92560">
        <w:rPr>
          <w:rFonts w:ascii="Times New Roman" w:hAnsi="Times New Roman" w:cs="Times New Roman"/>
          <w:b/>
          <w:bCs/>
          <w:sz w:val="22"/>
          <w:lang w:val="en-GB"/>
        </w:rPr>
        <w:t xml:space="preserve">form </w:t>
      </w:r>
    </w:p>
    <w:p w14:paraId="36FDA154" w14:textId="7C1E37AF" w:rsidR="00E66D88" w:rsidRPr="00B92560" w:rsidRDefault="002663E2" w:rsidP="0034764A">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The annual </w:t>
      </w:r>
      <w:r w:rsidRPr="00B92560">
        <w:rPr>
          <w:rFonts w:ascii="Times New Roman" w:hAnsi="Times New Roman" w:cs="Times New Roman"/>
          <w:sz w:val="22"/>
          <w:szCs w:val="20"/>
          <w:lang w:val="en-GB"/>
        </w:rPr>
        <w:t>accounts</w:t>
      </w:r>
      <w:r w:rsidRPr="00B92560">
        <w:rPr>
          <w:rFonts w:ascii="Times New Roman" w:hAnsi="Times New Roman" w:cs="Times New Roman"/>
          <w:sz w:val="22"/>
          <w:lang w:val="en-GB"/>
        </w:rPr>
        <w:t xml:space="preserve"> or simplified annual accounts of the directly participating groups of undertakings (or their </w:t>
      </w:r>
      <w:r w:rsidR="00C74F38">
        <w:rPr>
          <w:rFonts w:ascii="Times New Roman" w:hAnsi="Times New Roman" w:cs="Times New Roman"/>
          <w:sz w:val="22"/>
          <w:lang w:val="en-GB"/>
        </w:rPr>
        <w:t>top-level</w:t>
      </w:r>
      <w:r w:rsidR="00C74F38"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controlling undertaking) pursuant to Article 27 of </w:t>
      </w:r>
      <w:r w:rsidR="00C74F38">
        <w:rPr>
          <w:rFonts w:ascii="Times New Roman" w:hAnsi="Times New Roman" w:cs="Times New Roman"/>
          <w:sz w:val="22"/>
          <w:lang w:val="en-GB"/>
        </w:rPr>
        <w:t xml:space="preserve">the </w:t>
      </w:r>
      <w:r w:rsidR="006A5144">
        <w:rPr>
          <w:rFonts w:ascii="Times New Roman" w:hAnsi="Times New Roman" w:cs="Times New Roman"/>
          <w:sz w:val="22"/>
          <w:lang w:val="en-GB"/>
        </w:rPr>
        <w:t>HCA</w:t>
      </w:r>
      <w:r w:rsidRPr="00B92560">
        <w:rPr>
          <w:rFonts w:ascii="Times New Roman" w:hAnsi="Times New Roman" w:cs="Times New Roman"/>
          <w:sz w:val="22"/>
          <w:lang w:val="en-GB"/>
        </w:rPr>
        <w:t xml:space="preserve"> for the last </w:t>
      </w:r>
      <w:r w:rsidR="00C74F38">
        <w:rPr>
          <w:rFonts w:ascii="Times New Roman" w:hAnsi="Times New Roman" w:cs="Times New Roman"/>
          <w:sz w:val="22"/>
          <w:lang w:val="en-GB"/>
        </w:rPr>
        <w:t>business</w:t>
      </w:r>
      <w:r w:rsidR="00C74F38"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 xml:space="preserve">year for which a true and fair view has been taken of the financial statements preceding the submission of the notification, or links to them (if they are not available from a public database in Hungary) [see Article 27(7) of </w:t>
      </w:r>
      <w:r w:rsidR="00C74F38">
        <w:rPr>
          <w:rFonts w:ascii="Times New Roman" w:hAnsi="Times New Roman" w:cs="Times New Roman"/>
          <w:sz w:val="22"/>
          <w:lang w:val="en-GB"/>
        </w:rPr>
        <w:t xml:space="preserve">the </w:t>
      </w:r>
      <w:r w:rsidR="006A5144">
        <w:rPr>
          <w:rFonts w:ascii="Times New Roman" w:hAnsi="Times New Roman" w:cs="Times New Roman"/>
          <w:sz w:val="22"/>
          <w:lang w:val="en-GB"/>
        </w:rPr>
        <w:t>HCA</w:t>
      </w:r>
      <w:r w:rsidRPr="00B92560">
        <w:rPr>
          <w:rFonts w:ascii="Times New Roman" w:hAnsi="Times New Roman" w:cs="Times New Roman"/>
          <w:sz w:val="22"/>
          <w:lang w:val="en-GB"/>
        </w:rPr>
        <w:t>]</w:t>
      </w:r>
    </w:p>
    <w:p w14:paraId="3B22F1A0" w14:textId="05A62D4C" w:rsidR="00E66D88" w:rsidRPr="00B92560" w:rsidRDefault="002663E2" w:rsidP="0034764A">
      <w:pPr>
        <w:pStyle w:val="FORM3"/>
        <w:tabs>
          <w:tab w:val="left" w:pos="284"/>
        </w:tabs>
        <w:spacing w:after="240"/>
        <w:ind w:left="0" w:firstLine="0"/>
        <w:rPr>
          <w:rFonts w:ascii="Times New Roman" w:hAnsi="Times New Roman" w:cs="Times New Roman"/>
          <w:sz w:val="22"/>
          <w:lang w:val="en-GB"/>
        </w:rPr>
      </w:pPr>
      <w:r w:rsidRPr="00B92560">
        <w:rPr>
          <w:rFonts w:ascii="Times New Roman" w:hAnsi="Times New Roman" w:cs="Times New Roman"/>
          <w:sz w:val="22"/>
          <w:lang w:val="en-GB"/>
        </w:rPr>
        <w:t xml:space="preserve">Other documents supporting the data and information provided in the </w:t>
      </w:r>
      <w:r w:rsidR="00C74F38">
        <w:rPr>
          <w:rFonts w:ascii="Times New Roman" w:hAnsi="Times New Roman" w:cs="Times New Roman"/>
          <w:sz w:val="22"/>
          <w:lang w:val="en-GB"/>
        </w:rPr>
        <w:t xml:space="preserve">notification </w:t>
      </w:r>
      <w:r w:rsidRPr="00B92560">
        <w:rPr>
          <w:rFonts w:ascii="Times New Roman" w:hAnsi="Times New Roman" w:cs="Times New Roman"/>
          <w:sz w:val="22"/>
          <w:lang w:val="en-GB"/>
        </w:rPr>
        <w:t>form (e.g.</w:t>
      </w:r>
      <w:r w:rsidR="0019401E">
        <w:rPr>
          <w:rFonts w:ascii="Times New Roman" w:hAnsi="Times New Roman" w:cs="Times New Roman"/>
          <w:sz w:val="22"/>
          <w:lang w:val="en-GB"/>
        </w:rPr>
        <w:t>,</w:t>
      </w:r>
      <w:r w:rsidRPr="00B92560">
        <w:rPr>
          <w:rFonts w:ascii="Times New Roman" w:hAnsi="Times New Roman" w:cs="Times New Roman"/>
          <w:sz w:val="22"/>
          <w:lang w:val="en-GB"/>
        </w:rPr>
        <w:t xml:space="preserve"> </w:t>
      </w:r>
      <w:r w:rsidR="00C74F38">
        <w:rPr>
          <w:rFonts w:ascii="Times New Roman" w:hAnsi="Times New Roman" w:cs="Times New Roman"/>
          <w:sz w:val="22"/>
          <w:lang w:val="en-GB"/>
        </w:rPr>
        <w:t xml:space="preserve">preliminary </w:t>
      </w:r>
      <w:r w:rsidR="0019401E">
        <w:rPr>
          <w:rFonts w:ascii="Times New Roman" w:hAnsi="Times New Roman" w:cs="Times New Roman"/>
          <w:sz w:val="22"/>
          <w:lang w:val="en-GB"/>
        </w:rPr>
        <w:t>consent</w:t>
      </w:r>
      <w:r w:rsidRPr="00B92560">
        <w:rPr>
          <w:rFonts w:ascii="Times New Roman" w:hAnsi="Times New Roman" w:cs="Times New Roman"/>
          <w:sz w:val="22"/>
          <w:lang w:val="en-GB"/>
        </w:rPr>
        <w:t xml:space="preserve"> </w:t>
      </w:r>
      <w:r w:rsidR="00C74F38">
        <w:rPr>
          <w:rFonts w:ascii="Times New Roman" w:hAnsi="Times New Roman" w:cs="Times New Roman"/>
          <w:sz w:val="22"/>
          <w:lang w:val="en-GB"/>
        </w:rPr>
        <w:t>of</w:t>
      </w:r>
      <w:r w:rsidR="00C74F38" w:rsidRPr="00B92560">
        <w:rPr>
          <w:rFonts w:ascii="Times New Roman" w:hAnsi="Times New Roman" w:cs="Times New Roman"/>
          <w:sz w:val="22"/>
          <w:lang w:val="en-GB"/>
        </w:rPr>
        <w:t xml:space="preserve"> </w:t>
      </w:r>
      <w:r w:rsidRPr="00B92560">
        <w:rPr>
          <w:rFonts w:ascii="Times New Roman" w:hAnsi="Times New Roman" w:cs="Times New Roman"/>
          <w:sz w:val="22"/>
          <w:lang w:val="en-GB"/>
        </w:rPr>
        <w:t>the Media Council)</w:t>
      </w:r>
    </w:p>
    <w:p w14:paraId="469C665C" w14:textId="5BEEE23E" w:rsidR="00E66D88" w:rsidRPr="00B92560" w:rsidRDefault="00C74F38" w:rsidP="0006749A">
      <w:pPr>
        <w:pStyle w:val="FORM1"/>
        <w:tabs>
          <w:tab w:val="clear" w:pos="425"/>
          <w:tab w:val="num" w:pos="-282"/>
        </w:tabs>
        <w:ind w:left="0" w:firstLine="0"/>
        <w:jc w:val="both"/>
        <w:rPr>
          <w:rFonts w:ascii="Times New Roman" w:hAnsi="Times New Roman" w:cs="Times New Roman"/>
          <w:spacing w:val="26"/>
          <w:szCs w:val="24"/>
          <w:lang w:val="en-GB"/>
        </w:rPr>
      </w:pPr>
      <w:r>
        <w:rPr>
          <w:rFonts w:ascii="Times New Roman" w:hAnsi="Times New Roman" w:cs="Times New Roman"/>
          <w:bCs/>
          <w:szCs w:val="24"/>
          <w:lang w:val="en-GB"/>
        </w:rPr>
        <w:lastRenderedPageBreak/>
        <w:t>S</w:t>
      </w:r>
      <w:r w:rsidR="002663E2" w:rsidRPr="00B92560">
        <w:rPr>
          <w:rFonts w:ascii="Times New Roman" w:hAnsi="Times New Roman" w:cs="Times New Roman"/>
          <w:bCs/>
          <w:szCs w:val="24"/>
          <w:lang w:val="en-GB"/>
        </w:rPr>
        <w:t>tatement o</w:t>
      </w:r>
      <w:r>
        <w:rPr>
          <w:rFonts w:ascii="Times New Roman" w:hAnsi="Times New Roman" w:cs="Times New Roman"/>
          <w:bCs/>
          <w:szCs w:val="24"/>
          <w:lang w:val="en-GB"/>
        </w:rPr>
        <w:t>n</w:t>
      </w:r>
      <w:r w:rsidR="002663E2" w:rsidRPr="00B92560">
        <w:rPr>
          <w:rFonts w:ascii="Times New Roman" w:hAnsi="Times New Roman" w:cs="Times New Roman"/>
          <w:bCs/>
          <w:szCs w:val="24"/>
          <w:lang w:val="en-GB"/>
        </w:rPr>
        <w:t xml:space="preserve"> the </w:t>
      </w:r>
      <w:r>
        <w:rPr>
          <w:rFonts w:ascii="Times New Roman" w:hAnsi="Times New Roman" w:cs="Times New Roman"/>
          <w:bCs/>
          <w:szCs w:val="24"/>
          <w:lang w:val="en-GB"/>
        </w:rPr>
        <w:t>data to be treated as</w:t>
      </w:r>
      <w:r w:rsidR="002663E2" w:rsidRPr="00B92560">
        <w:rPr>
          <w:rFonts w:ascii="Times New Roman" w:hAnsi="Times New Roman" w:cs="Times New Roman"/>
          <w:bCs/>
          <w:szCs w:val="24"/>
          <w:lang w:val="en-GB"/>
        </w:rPr>
        <w:t xml:space="preserve"> </w:t>
      </w:r>
      <w:r>
        <w:rPr>
          <w:rFonts w:ascii="Times New Roman" w:hAnsi="Times New Roman" w:cs="Times New Roman"/>
          <w:bCs/>
          <w:szCs w:val="24"/>
          <w:lang w:val="en-GB"/>
        </w:rPr>
        <w:t>business or private</w:t>
      </w:r>
      <w:r w:rsidRPr="00B92560">
        <w:rPr>
          <w:rFonts w:ascii="Times New Roman" w:hAnsi="Times New Roman" w:cs="Times New Roman"/>
          <w:bCs/>
          <w:szCs w:val="24"/>
          <w:lang w:val="en-GB"/>
        </w:rPr>
        <w:t xml:space="preserve"> </w:t>
      </w:r>
      <w:r w:rsidR="002663E2" w:rsidRPr="00B92560">
        <w:rPr>
          <w:rFonts w:ascii="Times New Roman" w:hAnsi="Times New Roman" w:cs="Times New Roman"/>
          <w:bCs/>
          <w:szCs w:val="24"/>
          <w:lang w:val="en-GB"/>
        </w:rPr>
        <w:t>secret</w:t>
      </w:r>
      <w:r>
        <w:rPr>
          <w:rFonts w:ascii="Times New Roman" w:hAnsi="Times New Roman" w:cs="Times New Roman"/>
          <w:bCs/>
          <w:szCs w:val="24"/>
          <w:lang w:val="en-GB"/>
        </w:rPr>
        <w:t xml:space="preserve"> in the notification of the concentration or in the attached documents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E66D88" w:rsidRPr="00B92560" w14:paraId="7D4258D3" w14:textId="77777777">
        <w:trPr>
          <w:jc w:val="center"/>
        </w:trPr>
        <w:tc>
          <w:tcPr>
            <w:tcW w:w="9212" w:type="dxa"/>
            <w:shd w:val="clear" w:color="auto" w:fill="D9D9D9"/>
            <w:tcMar>
              <w:top w:w="85" w:type="dxa"/>
              <w:left w:w="142" w:type="dxa"/>
              <w:bottom w:w="85" w:type="dxa"/>
              <w:right w:w="142" w:type="dxa"/>
            </w:tcMar>
          </w:tcPr>
          <w:p w14:paraId="65CE3BC1" w14:textId="0F761388" w:rsidR="00045EB0" w:rsidRPr="00045EB0" w:rsidRDefault="00045EB0" w:rsidP="00045EB0">
            <w:pPr>
              <w:pStyle w:val="Kerdesek"/>
              <w:tabs>
                <w:tab w:val="left" w:pos="2520"/>
              </w:tabs>
              <w:spacing w:before="60"/>
              <w:rPr>
                <w:rFonts w:ascii="Times New Roman" w:hAnsi="Times New Roman"/>
                <w:szCs w:val="18"/>
                <w:lang w:val="en-GB"/>
              </w:rPr>
            </w:pPr>
            <w:r w:rsidRPr="00045EB0">
              <w:rPr>
                <w:rFonts w:ascii="Times New Roman" w:hAnsi="Times New Roman"/>
                <w:szCs w:val="18"/>
                <w:lang w:val="en-GB"/>
              </w:rPr>
              <w:t>The files relating to the notification proceeding may be accessed</w:t>
            </w:r>
            <w:r w:rsidR="00A72E6E">
              <w:rPr>
                <w:rFonts w:ascii="Times New Roman" w:hAnsi="Times New Roman"/>
                <w:szCs w:val="18"/>
                <w:lang w:val="en-GB"/>
              </w:rPr>
              <w:t xml:space="preserve"> at any time</w:t>
            </w:r>
            <w:r w:rsidRPr="00045EB0">
              <w:rPr>
                <w:rFonts w:ascii="Times New Roman" w:hAnsi="Times New Roman"/>
                <w:szCs w:val="18"/>
                <w:lang w:val="en-GB"/>
              </w:rPr>
              <w:t xml:space="preserve"> by the party notifying the concentration and by the undertaking mentioned in Article 52(a)(aa) of the HCA, and by other persons only after the proceeding has been closed, under the condition that restricted access data may only be disclosed if the person requesting access to the file can prove that the special conditions for disclosure of the data concerned, specified in the separate act on the protection of data, are met.</w:t>
            </w:r>
          </w:p>
          <w:p w14:paraId="33D73F85" w14:textId="3FD7F9C9" w:rsidR="00045EB0" w:rsidRPr="00045EB0" w:rsidRDefault="00045EB0" w:rsidP="00045EB0">
            <w:pPr>
              <w:pStyle w:val="Kerdesek"/>
              <w:tabs>
                <w:tab w:val="left" w:pos="2520"/>
              </w:tabs>
              <w:spacing w:before="60"/>
              <w:rPr>
                <w:rFonts w:ascii="Times New Roman" w:hAnsi="Times New Roman"/>
                <w:szCs w:val="18"/>
                <w:lang w:val="en-GB"/>
              </w:rPr>
            </w:pPr>
            <w:r w:rsidRPr="00045EB0">
              <w:rPr>
                <w:rFonts w:ascii="Times New Roman" w:hAnsi="Times New Roman"/>
                <w:szCs w:val="18"/>
                <w:lang w:val="en-GB"/>
              </w:rPr>
              <w:t>If the notification or any attached documents contain data which qualify as a business secret or a private secret (hereinafter together: business secret) pursuant to the provisions of Article 55/A(2) and (4) of the HCA, the Hungarian Competition Authority may only restrict access to the files or the making of copies and the taking of notes if the data to be treated as business secret and the justification for such treatment, in particular the interest to be protected which would be harmed if the data were disclosed to unauthorised persons, are clearly specified separately for every single piece of data when the documents are supplied.</w:t>
            </w:r>
          </w:p>
          <w:p w14:paraId="5007A719" w14:textId="16CFBB39" w:rsidR="00E66D88" w:rsidRPr="00B92560" w:rsidRDefault="00045EB0" w:rsidP="00B018EA">
            <w:pPr>
              <w:pStyle w:val="Kerdesek"/>
              <w:tabs>
                <w:tab w:val="left" w:pos="2520"/>
              </w:tabs>
              <w:spacing w:before="60" w:after="0"/>
              <w:rPr>
                <w:rFonts w:ascii="Times New Roman" w:hAnsi="Times New Roman"/>
                <w:szCs w:val="18"/>
                <w:lang w:val="en-GB"/>
              </w:rPr>
            </w:pPr>
            <w:r w:rsidRPr="00045EB0">
              <w:rPr>
                <w:rFonts w:ascii="Times New Roman" w:hAnsi="Times New Roman"/>
                <w:szCs w:val="18"/>
                <w:lang w:val="en-GB"/>
              </w:rPr>
              <w:t xml:space="preserve">To fulfil these requirements easily, please – using the sample declaration below – indicate the relevant point(s) of the form or the serial number(s) of the attached document(s) in accordance with Chapter </w:t>
            </w:r>
            <w:r w:rsidR="00CD1148">
              <w:rPr>
                <w:rFonts w:ascii="Times New Roman" w:hAnsi="Times New Roman"/>
                <w:szCs w:val="18"/>
                <w:lang w:val="en-GB"/>
              </w:rPr>
              <w:t>V</w:t>
            </w:r>
            <w:r w:rsidR="00CD1148" w:rsidRPr="00045EB0">
              <w:rPr>
                <w:rFonts w:ascii="Times New Roman" w:hAnsi="Times New Roman"/>
                <w:szCs w:val="18"/>
                <w:lang w:val="en-GB"/>
              </w:rPr>
              <w:t xml:space="preserve">I </w:t>
            </w:r>
            <w:r w:rsidRPr="00045EB0">
              <w:rPr>
                <w:rFonts w:ascii="Times New Roman" w:hAnsi="Times New Roman"/>
                <w:szCs w:val="18"/>
                <w:lang w:val="en-GB"/>
              </w:rPr>
              <w:t xml:space="preserve">and the </w:t>
            </w:r>
            <w:r w:rsidR="001C637A">
              <w:rPr>
                <w:rFonts w:ascii="Times New Roman" w:hAnsi="Times New Roman"/>
                <w:szCs w:val="18"/>
                <w:lang w:val="en-GB"/>
              </w:rPr>
              <w:t xml:space="preserve">textual description of the </w:t>
            </w:r>
            <w:r w:rsidRPr="00045EB0">
              <w:rPr>
                <w:rFonts w:ascii="Times New Roman" w:hAnsi="Times New Roman"/>
                <w:szCs w:val="18"/>
                <w:lang w:val="en-GB"/>
              </w:rPr>
              <w:t xml:space="preserve">data used to identify the data to be treated as business secrets, and, for each </w:t>
            </w:r>
            <w:r w:rsidR="001C637A">
              <w:rPr>
                <w:rFonts w:ascii="Times New Roman" w:hAnsi="Times New Roman"/>
                <w:szCs w:val="18"/>
                <w:lang w:val="en-GB"/>
              </w:rPr>
              <w:t xml:space="preserve">piece of </w:t>
            </w:r>
            <w:r w:rsidRPr="00045EB0">
              <w:rPr>
                <w:rFonts w:ascii="Times New Roman" w:hAnsi="Times New Roman"/>
                <w:szCs w:val="18"/>
                <w:lang w:val="en-GB"/>
              </w:rPr>
              <w:t>data separately, the justification for such treatment, in particular the interests to be protected which would be harmed if the data were disclosed to unauthorised persons. (The textual identification of the data requested to be treated as business secrets in the form or, where possible, in the attached documents, may be done by highlighting them in grey and referring to this fact, giving the appropriate justification.)</w:t>
            </w:r>
            <w:r w:rsidR="002663E2" w:rsidRPr="00B92560">
              <w:rPr>
                <w:rFonts w:ascii="Times New Roman" w:hAnsi="Times New Roman"/>
                <w:szCs w:val="18"/>
                <w:lang w:val="en-GB"/>
              </w:rPr>
              <w:t xml:space="preserve"> In the case of data requested to be treated as </w:t>
            </w:r>
            <w:r w:rsidR="00E457C1">
              <w:rPr>
                <w:rFonts w:ascii="Times New Roman" w:hAnsi="Times New Roman"/>
                <w:szCs w:val="18"/>
                <w:lang w:val="en-GB"/>
              </w:rPr>
              <w:t>business</w:t>
            </w:r>
            <w:r w:rsidR="00E457C1" w:rsidRPr="00B92560">
              <w:rPr>
                <w:rFonts w:ascii="Times New Roman" w:hAnsi="Times New Roman"/>
                <w:szCs w:val="18"/>
                <w:lang w:val="en-GB"/>
              </w:rPr>
              <w:t xml:space="preserve"> </w:t>
            </w:r>
            <w:r w:rsidR="002663E2" w:rsidRPr="00B92560">
              <w:rPr>
                <w:rFonts w:ascii="Times New Roman" w:hAnsi="Times New Roman"/>
                <w:szCs w:val="18"/>
                <w:lang w:val="en-GB"/>
              </w:rPr>
              <w:t xml:space="preserve">secrets, </w:t>
            </w:r>
            <w:r w:rsidR="008C1AE2">
              <w:rPr>
                <w:rFonts w:ascii="Times New Roman" w:hAnsi="Times New Roman"/>
                <w:szCs w:val="18"/>
                <w:lang w:val="en-GB"/>
              </w:rPr>
              <w:t xml:space="preserve">it is sufficient to give </w:t>
            </w:r>
            <w:r w:rsidR="002663E2" w:rsidRPr="00B92560">
              <w:rPr>
                <w:rFonts w:ascii="Times New Roman" w:hAnsi="Times New Roman"/>
                <w:szCs w:val="18"/>
                <w:lang w:val="en-GB"/>
              </w:rPr>
              <w:t>a textual proposal for the proposed summary</w:t>
            </w:r>
            <w:r w:rsidR="008C1AE2">
              <w:rPr>
                <w:rFonts w:ascii="Times New Roman" w:hAnsi="Times New Roman"/>
                <w:szCs w:val="18"/>
                <w:lang w:val="en-GB"/>
              </w:rPr>
              <w:t xml:space="preserve"> only</w:t>
            </w:r>
            <w:r w:rsidR="002663E2" w:rsidRPr="00B92560">
              <w:rPr>
                <w:rFonts w:ascii="Times New Roman" w:hAnsi="Times New Roman"/>
                <w:szCs w:val="18"/>
                <w:lang w:val="en-GB"/>
              </w:rPr>
              <w:t xml:space="preserve"> in the </w:t>
            </w:r>
            <w:r w:rsidR="008C1AE2">
              <w:rPr>
                <w:rFonts w:ascii="Times New Roman" w:hAnsi="Times New Roman"/>
                <w:szCs w:val="18"/>
                <w:lang w:val="en-GB"/>
              </w:rPr>
              <w:t>version of the notification which does not contain business secrets</w:t>
            </w:r>
            <w:r w:rsidR="008C1AE2" w:rsidRPr="00B92560" w:rsidDel="008C1AE2">
              <w:rPr>
                <w:rFonts w:ascii="Times New Roman" w:hAnsi="Times New Roman"/>
                <w:szCs w:val="18"/>
                <w:lang w:val="en-GB"/>
              </w:rPr>
              <w:t xml:space="preserve"> </w:t>
            </w:r>
            <w:r w:rsidR="002663E2" w:rsidRPr="00B92560">
              <w:rPr>
                <w:rFonts w:ascii="Times New Roman" w:hAnsi="Times New Roman"/>
                <w:szCs w:val="18"/>
                <w:lang w:val="en-GB"/>
              </w:rPr>
              <w:t>/</w:t>
            </w:r>
            <w:r w:rsidR="008C1AE2">
              <w:rPr>
                <w:rFonts w:ascii="Times New Roman" w:hAnsi="Times New Roman"/>
                <w:szCs w:val="18"/>
                <w:lang w:val="en-GB"/>
              </w:rPr>
              <w:t xml:space="preserve"> </w:t>
            </w:r>
            <w:r w:rsidR="002663E2" w:rsidRPr="00B92560">
              <w:rPr>
                <w:rFonts w:ascii="Times New Roman" w:hAnsi="Times New Roman"/>
                <w:szCs w:val="18"/>
                <w:lang w:val="en-GB"/>
              </w:rPr>
              <w:t>open file version of the notification.</w:t>
            </w:r>
          </w:p>
          <w:p w14:paraId="50A24BCA" w14:textId="1569F19C" w:rsidR="00E66D88" w:rsidRPr="00B92560" w:rsidRDefault="00045EB0" w:rsidP="00244739">
            <w:pPr>
              <w:pStyle w:val="Kerdesek"/>
              <w:tabs>
                <w:tab w:val="left" w:pos="2520"/>
              </w:tabs>
              <w:spacing w:before="60" w:after="0"/>
              <w:rPr>
                <w:rFonts w:ascii="Times New Roman" w:hAnsi="Times New Roman"/>
                <w:lang w:val="en-GB"/>
              </w:rPr>
            </w:pPr>
            <w:r w:rsidRPr="00045EB0">
              <w:rPr>
                <w:rFonts w:ascii="Times New Roman" w:hAnsi="Times New Roman"/>
                <w:szCs w:val="18"/>
                <w:lang w:val="en-GB"/>
              </w:rPr>
              <w:t>If the undertaking submitting the notification is not the owner of the data stated as a business secret, the owner of the data and its contact details must also be provided, and it must be demonstrated that the data is lawfully obtained from the owner of the data and that the data is treated under an obligation of confidentiality</w:t>
            </w:r>
            <w:r w:rsidR="001B5D7D" w:rsidRPr="00B92560">
              <w:rPr>
                <w:rFonts w:ascii="Times New Roman" w:hAnsi="Times New Roman"/>
                <w:szCs w:val="18"/>
                <w:lang w:val="en-GB"/>
              </w:rPr>
              <w:t>.</w:t>
            </w:r>
            <w:r w:rsidR="001B5D7D" w:rsidRPr="00B92560">
              <w:rPr>
                <w:rStyle w:val="Lbjegyzet-hivatkozs"/>
                <w:rFonts w:ascii="Times New Roman" w:hAnsi="Times New Roman"/>
                <w:sz w:val="20"/>
                <w:vertAlign w:val="superscript"/>
                <w:lang w:val="en-GB"/>
              </w:rPr>
              <w:footnoteReference w:id="14"/>
            </w:r>
          </w:p>
        </w:tc>
      </w:tr>
    </w:tbl>
    <w:p w14:paraId="75568BB0" w14:textId="1C66BC46" w:rsidR="000A4B1F" w:rsidRPr="00B92560" w:rsidRDefault="008C1AE2" w:rsidP="00671512">
      <w:pPr>
        <w:tabs>
          <w:tab w:val="left" w:pos="1215"/>
        </w:tabs>
        <w:spacing w:before="360" w:after="120" w:line="360" w:lineRule="auto"/>
        <w:jc w:val="both"/>
        <w:rPr>
          <w:b/>
          <w:spacing w:val="26"/>
          <w:sz w:val="22"/>
          <w:szCs w:val="22"/>
          <w:lang w:val="en-GB"/>
        </w:rPr>
      </w:pPr>
      <w:r>
        <w:rPr>
          <w:b/>
          <w:bCs/>
          <w:sz w:val="22"/>
          <w:szCs w:val="22"/>
          <w:lang w:val="en-GB"/>
        </w:rPr>
        <w:t>Example</w:t>
      </w:r>
      <w:r w:rsidR="002663E2" w:rsidRPr="00B92560">
        <w:rPr>
          <w:b/>
          <w:bCs/>
          <w:sz w:val="22"/>
          <w:szCs w:val="22"/>
          <w:lang w:val="en-GB"/>
        </w:rPr>
        <w:t>:</w:t>
      </w:r>
    </w:p>
    <w:p w14:paraId="1439D4A7" w14:textId="207C70F6" w:rsidR="00E66D88" w:rsidRPr="00B92560" w:rsidRDefault="008C1AE2" w:rsidP="0034764A">
      <w:pPr>
        <w:spacing w:before="120" w:after="120" w:line="360" w:lineRule="auto"/>
        <w:jc w:val="both"/>
        <w:rPr>
          <w:sz w:val="22"/>
          <w:szCs w:val="22"/>
          <w:lang w:val="en-GB"/>
        </w:rPr>
      </w:pPr>
      <w:r w:rsidRPr="008C1AE2">
        <w:rPr>
          <w:sz w:val="22"/>
          <w:szCs w:val="22"/>
          <w:lang w:val="en-GB"/>
        </w:rPr>
        <w:t>The notification and the attached documents contain data to be treated as a business secret or a private secret according to the following</w:t>
      </w:r>
      <w:r w:rsidR="002663E2" w:rsidRPr="00B92560">
        <w:rPr>
          <w:sz w:val="22"/>
          <w:szCs w:val="22"/>
          <w:lang w:val="en-GB"/>
        </w:rPr>
        <w:t>:</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3260"/>
        <w:gridCol w:w="3260"/>
      </w:tblGrid>
      <w:tr w:rsidR="00A547E3" w:rsidRPr="00B92560" w14:paraId="53FA39CD" w14:textId="77777777" w:rsidTr="00A547E3">
        <w:tc>
          <w:tcPr>
            <w:tcW w:w="2439" w:type="dxa"/>
            <w:shd w:val="clear" w:color="auto" w:fill="D9D9D9"/>
          </w:tcPr>
          <w:p w14:paraId="099FCBEF" w14:textId="610641F7" w:rsidR="00A547E3" w:rsidRPr="00B92560" w:rsidRDefault="00A547E3" w:rsidP="00EB1021">
            <w:pPr>
              <w:spacing w:before="20" w:after="20"/>
              <w:rPr>
                <w:b/>
                <w:sz w:val="20"/>
                <w:szCs w:val="18"/>
                <w:lang w:val="en-GB"/>
              </w:rPr>
            </w:pPr>
            <w:r w:rsidRPr="00B92560">
              <w:rPr>
                <w:b/>
                <w:bCs/>
                <w:sz w:val="20"/>
                <w:szCs w:val="18"/>
                <w:lang w:val="en-GB"/>
              </w:rPr>
              <w:t xml:space="preserve">Data to be treated as a </w:t>
            </w:r>
            <w:r w:rsidR="00E457C1">
              <w:rPr>
                <w:b/>
                <w:bCs/>
                <w:sz w:val="20"/>
                <w:szCs w:val="18"/>
                <w:lang w:val="en-GB"/>
              </w:rPr>
              <w:t>business</w:t>
            </w:r>
            <w:r w:rsidR="00E457C1" w:rsidRPr="00B92560">
              <w:rPr>
                <w:b/>
                <w:bCs/>
                <w:sz w:val="20"/>
                <w:szCs w:val="18"/>
                <w:lang w:val="en-GB"/>
              </w:rPr>
              <w:t xml:space="preserve"> </w:t>
            </w:r>
            <w:r w:rsidRPr="00B92560">
              <w:rPr>
                <w:b/>
                <w:bCs/>
                <w:sz w:val="20"/>
                <w:szCs w:val="18"/>
                <w:lang w:val="en-GB"/>
              </w:rPr>
              <w:t>secret</w:t>
            </w:r>
          </w:p>
        </w:tc>
        <w:tc>
          <w:tcPr>
            <w:tcW w:w="3260" w:type="dxa"/>
            <w:shd w:val="clear" w:color="auto" w:fill="D9D9D9"/>
          </w:tcPr>
          <w:p w14:paraId="525F4B51" w14:textId="564315FB" w:rsidR="00A547E3" w:rsidRPr="00B92560" w:rsidRDefault="00A547E3" w:rsidP="00EB1021">
            <w:pPr>
              <w:spacing w:before="20" w:after="20"/>
              <w:rPr>
                <w:b/>
                <w:sz w:val="20"/>
                <w:szCs w:val="18"/>
                <w:lang w:val="en-GB"/>
              </w:rPr>
            </w:pPr>
            <w:r w:rsidRPr="00B92560">
              <w:rPr>
                <w:b/>
                <w:bCs/>
                <w:sz w:val="20"/>
                <w:szCs w:val="18"/>
                <w:lang w:val="en-GB"/>
              </w:rPr>
              <w:t xml:space="preserve">Justification for the </w:t>
            </w:r>
            <w:r w:rsidR="00E457C1">
              <w:rPr>
                <w:b/>
                <w:bCs/>
                <w:sz w:val="20"/>
                <w:szCs w:val="18"/>
                <w:lang w:val="en-GB"/>
              </w:rPr>
              <w:t>treatment as</w:t>
            </w:r>
            <w:r w:rsidR="00E457C1" w:rsidRPr="00B92560">
              <w:rPr>
                <w:b/>
                <w:bCs/>
                <w:sz w:val="20"/>
                <w:szCs w:val="18"/>
                <w:lang w:val="en-GB"/>
              </w:rPr>
              <w:t xml:space="preserve"> </w:t>
            </w:r>
            <w:r w:rsidRPr="00B92560">
              <w:rPr>
                <w:b/>
                <w:bCs/>
                <w:sz w:val="20"/>
                <w:szCs w:val="18"/>
                <w:lang w:val="en-GB"/>
              </w:rPr>
              <w:t xml:space="preserve">a </w:t>
            </w:r>
            <w:r w:rsidR="00E457C1">
              <w:rPr>
                <w:b/>
                <w:bCs/>
                <w:sz w:val="20"/>
                <w:szCs w:val="18"/>
                <w:lang w:val="en-GB"/>
              </w:rPr>
              <w:t>business</w:t>
            </w:r>
            <w:r w:rsidRPr="00B92560">
              <w:rPr>
                <w:b/>
                <w:bCs/>
                <w:sz w:val="20"/>
                <w:szCs w:val="18"/>
                <w:lang w:val="en-GB"/>
              </w:rPr>
              <w:t xml:space="preserve"> secret</w:t>
            </w:r>
          </w:p>
        </w:tc>
        <w:tc>
          <w:tcPr>
            <w:tcW w:w="3260" w:type="dxa"/>
            <w:shd w:val="clear" w:color="auto" w:fill="D9D9D9"/>
          </w:tcPr>
          <w:p w14:paraId="2CD944CF" w14:textId="22B0A533" w:rsidR="00A547E3" w:rsidRPr="00B92560" w:rsidRDefault="00E457C1" w:rsidP="00EB1021">
            <w:pPr>
              <w:spacing w:before="20" w:after="20"/>
              <w:rPr>
                <w:b/>
                <w:sz w:val="20"/>
                <w:szCs w:val="18"/>
                <w:lang w:val="en-GB"/>
              </w:rPr>
            </w:pPr>
            <w:r>
              <w:rPr>
                <w:b/>
                <w:bCs/>
                <w:sz w:val="20"/>
                <w:szCs w:val="18"/>
                <w:lang w:val="en-GB"/>
              </w:rPr>
              <w:t>The owner of the data</w:t>
            </w:r>
          </w:p>
        </w:tc>
      </w:tr>
      <w:tr w:rsidR="00A547E3" w:rsidRPr="00B92560" w14:paraId="04561C39" w14:textId="77777777" w:rsidTr="00A547E3">
        <w:tc>
          <w:tcPr>
            <w:tcW w:w="2439" w:type="dxa"/>
            <w:shd w:val="clear" w:color="auto" w:fill="auto"/>
          </w:tcPr>
          <w:p w14:paraId="4188400B" w14:textId="01E6E5D0" w:rsidR="00A547E3" w:rsidRPr="00B92560" w:rsidRDefault="008C1AE2" w:rsidP="00EB1021">
            <w:pPr>
              <w:spacing w:before="20" w:after="20"/>
              <w:rPr>
                <w:sz w:val="20"/>
                <w:szCs w:val="18"/>
                <w:lang w:val="en-GB"/>
              </w:rPr>
            </w:pPr>
            <w:r>
              <w:rPr>
                <w:sz w:val="20"/>
                <w:szCs w:val="18"/>
                <w:lang w:val="en"/>
              </w:rPr>
              <w:t>[identification and description of data 1., indication of the parts of the documents containing the data]</w:t>
            </w:r>
          </w:p>
        </w:tc>
        <w:tc>
          <w:tcPr>
            <w:tcW w:w="3260" w:type="dxa"/>
            <w:shd w:val="clear" w:color="auto" w:fill="auto"/>
          </w:tcPr>
          <w:p w14:paraId="230DC648" w14:textId="4E535738" w:rsidR="00A547E3" w:rsidRPr="00B92560" w:rsidRDefault="00A547E3" w:rsidP="00EB1021">
            <w:pPr>
              <w:spacing w:before="20" w:after="20"/>
              <w:rPr>
                <w:sz w:val="20"/>
                <w:szCs w:val="18"/>
                <w:lang w:val="en-GB"/>
              </w:rPr>
            </w:pPr>
            <w:r w:rsidRPr="00B92560">
              <w:rPr>
                <w:sz w:val="20"/>
                <w:szCs w:val="18"/>
                <w:lang w:val="en-GB"/>
              </w:rPr>
              <w:t>[the interest to be protected which would be harmed if the data were disclosed to unauthorised person</w:t>
            </w:r>
            <w:r w:rsidR="008C1AE2">
              <w:rPr>
                <w:sz w:val="20"/>
                <w:szCs w:val="18"/>
                <w:lang w:val="en-GB"/>
              </w:rPr>
              <w:t>s</w:t>
            </w:r>
            <w:r w:rsidRPr="00B92560">
              <w:rPr>
                <w:sz w:val="20"/>
                <w:szCs w:val="18"/>
                <w:lang w:val="en-GB"/>
              </w:rPr>
              <w:t>]</w:t>
            </w:r>
          </w:p>
        </w:tc>
        <w:tc>
          <w:tcPr>
            <w:tcW w:w="3260" w:type="dxa"/>
            <w:shd w:val="clear" w:color="auto" w:fill="auto"/>
          </w:tcPr>
          <w:p w14:paraId="627C7B4A" w14:textId="6C2C1591" w:rsidR="00A547E3" w:rsidRPr="00B92560" w:rsidRDefault="008C1AE2" w:rsidP="00EB1021">
            <w:pPr>
              <w:spacing w:before="20" w:after="20"/>
              <w:rPr>
                <w:sz w:val="20"/>
                <w:szCs w:val="18"/>
                <w:highlight w:val="lightGray"/>
                <w:lang w:val="en-GB"/>
              </w:rPr>
            </w:pPr>
            <w:r>
              <w:rPr>
                <w:sz w:val="20"/>
                <w:szCs w:val="18"/>
                <w:lang w:val="en"/>
              </w:rPr>
              <w:t>[name and address of the owner of the data]</w:t>
            </w:r>
          </w:p>
        </w:tc>
      </w:tr>
      <w:tr w:rsidR="00A547E3" w:rsidRPr="00B92560" w14:paraId="2797CD05" w14:textId="77777777" w:rsidTr="00A547E3">
        <w:tc>
          <w:tcPr>
            <w:tcW w:w="2439" w:type="dxa"/>
            <w:shd w:val="clear" w:color="auto" w:fill="auto"/>
          </w:tcPr>
          <w:p w14:paraId="3BD1BD30" w14:textId="5CAC4E4C" w:rsidR="00A547E3" w:rsidRPr="00B92560" w:rsidRDefault="008C1AE2" w:rsidP="00883CA5">
            <w:pPr>
              <w:spacing w:before="20" w:after="20"/>
              <w:rPr>
                <w:sz w:val="20"/>
                <w:szCs w:val="18"/>
                <w:lang w:val="en-GB"/>
              </w:rPr>
            </w:pPr>
            <w:r>
              <w:rPr>
                <w:sz w:val="20"/>
                <w:szCs w:val="18"/>
                <w:lang w:val="en"/>
              </w:rPr>
              <w:t>[identification and description of data 2., indication of the parts of the documents containing the data]</w:t>
            </w:r>
          </w:p>
        </w:tc>
        <w:tc>
          <w:tcPr>
            <w:tcW w:w="3260" w:type="dxa"/>
            <w:shd w:val="clear" w:color="auto" w:fill="auto"/>
          </w:tcPr>
          <w:p w14:paraId="7853AF41" w14:textId="59449146" w:rsidR="00A547E3" w:rsidRPr="00B92560" w:rsidRDefault="00A547E3" w:rsidP="00883CA5">
            <w:pPr>
              <w:spacing w:before="20" w:after="20"/>
              <w:rPr>
                <w:sz w:val="20"/>
                <w:szCs w:val="18"/>
                <w:lang w:val="en-GB"/>
              </w:rPr>
            </w:pPr>
            <w:r w:rsidRPr="00B92560">
              <w:rPr>
                <w:sz w:val="20"/>
                <w:szCs w:val="18"/>
                <w:lang w:val="en-GB"/>
              </w:rPr>
              <w:t>[the interests to be protected which would be harmed if the data were disclosed to unauthorised person</w:t>
            </w:r>
            <w:r w:rsidR="008C1AE2">
              <w:rPr>
                <w:sz w:val="20"/>
                <w:szCs w:val="18"/>
                <w:lang w:val="en-GB"/>
              </w:rPr>
              <w:t>s</w:t>
            </w:r>
            <w:r w:rsidRPr="00B92560">
              <w:rPr>
                <w:sz w:val="20"/>
                <w:szCs w:val="18"/>
                <w:lang w:val="en-GB"/>
              </w:rPr>
              <w:t>]</w:t>
            </w:r>
          </w:p>
        </w:tc>
        <w:tc>
          <w:tcPr>
            <w:tcW w:w="3260" w:type="dxa"/>
            <w:shd w:val="clear" w:color="auto" w:fill="auto"/>
          </w:tcPr>
          <w:p w14:paraId="3D774221" w14:textId="4C65AC86" w:rsidR="00A547E3" w:rsidRPr="00B92560" w:rsidRDefault="008C1AE2" w:rsidP="00883CA5">
            <w:pPr>
              <w:spacing w:before="20" w:after="20"/>
              <w:rPr>
                <w:sz w:val="20"/>
                <w:szCs w:val="18"/>
                <w:lang w:val="en-GB"/>
              </w:rPr>
            </w:pPr>
            <w:r>
              <w:rPr>
                <w:sz w:val="20"/>
                <w:szCs w:val="18"/>
                <w:lang w:val="en"/>
              </w:rPr>
              <w:t>[name and address of the owner of the data]</w:t>
            </w:r>
          </w:p>
        </w:tc>
      </w:tr>
    </w:tbl>
    <w:p w14:paraId="76856024" w14:textId="77777777" w:rsidR="00E66D88" w:rsidRPr="00B92560" w:rsidRDefault="00E66D88" w:rsidP="007624C8">
      <w:pPr>
        <w:tabs>
          <w:tab w:val="left" w:pos="1215"/>
        </w:tabs>
        <w:spacing w:line="360" w:lineRule="auto"/>
        <w:jc w:val="both"/>
        <w:rPr>
          <w:lang w:val="en-GB"/>
        </w:rPr>
      </w:pPr>
    </w:p>
    <w:sectPr w:rsidR="00E66D88" w:rsidRPr="00B92560" w:rsidSect="000F408A">
      <w:footerReference w:type="even" r:id="rId9"/>
      <w:footerReference w:type="default" r:id="rId10"/>
      <w:pgSz w:w="11906" w:h="16838"/>
      <w:pgMar w:top="1135" w:right="1304" w:bottom="851"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DC631" w14:textId="77777777" w:rsidR="0071207C" w:rsidRDefault="0071207C">
      <w:r>
        <w:separator/>
      </w:r>
    </w:p>
  </w:endnote>
  <w:endnote w:type="continuationSeparator" w:id="0">
    <w:p w14:paraId="7F907765" w14:textId="77777777" w:rsidR="0071207C" w:rsidRDefault="0071207C">
      <w:r>
        <w:continuationSeparator/>
      </w:r>
    </w:p>
  </w:endnote>
  <w:endnote w:type="continuationNotice" w:id="1">
    <w:p w14:paraId="392F3DC9" w14:textId="77777777" w:rsidR="0071207C" w:rsidRDefault="007120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MS Gothic"/>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1B4D1" w14:textId="77777777" w:rsidR="006A7FB2" w:rsidRDefault="006A7FB2">
    <w:pPr>
      <w:pStyle w:val="llb"/>
      <w:framePr w:wrap="around" w:vAnchor="text" w:hAnchor="margin" w:xAlign="center" w:y="1"/>
      <w:rPr>
        <w:rStyle w:val="Oldalszm"/>
      </w:rPr>
    </w:pPr>
    <w:r>
      <w:rPr>
        <w:rStyle w:val="Oldalszm"/>
        <w:lang w:val="en"/>
      </w:rPr>
      <w:fldChar w:fldCharType="begin"/>
    </w:r>
    <w:r>
      <w:rPr>
        <w:rStyle w:val="Oldalszm"/>
        <w:lang w:val="en"/>
      </w:rPr>
      <w:instrText xml:space="preserve">PAGE  </w:instrText>
    </w:r>
    <w:r>
      <w:rPr>
        <w:rStyle w:val="Oldalszm"/>
        <w:lang w:val="en"/>
      </w:rPr>
      <w:fldChar w:fldCharType="separate"/>
    </w:r>
    <w:r>
      <w:rPr>
        <w:rStyle w:val="Oldalszm"/>
        <w:noProof/>
        <w:lang w:val="en"/>
      </w:rPr>
      <w:t>23</w:t>
    </w:r>
    <w:r>
      <w:rPr>
        <w:rStyle w:val="Oldalszm"/>
        <w:lang w:val="en"/>
      </w:rPr>
      <w:fldChar w:fldCharType="end"/>
    </w:r>
  </w:p>
  <w:p w14:paraId="495287E6" w14:textId="77777777" w:rsidR="006A7FB2" w:rsidRDefault="006A7FB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5B33F" w14:textId="77777777" w:rsidR="006A7FB2" w:rsidRPr="007D3E2B" w:rsidRDefault="006A7FB2">
    <w:pPr>
      <w:pStyle w:val="llb"/>
      <w:framePr w:wrap="around" w:vAnchor="text" w:hAnchor="margin" w:xAlign="center" w:y="1"/>
      <w:rPr>
        <w:rStyle w:val="Oldalszm"/>
        <w:sz w:val="22"/>
        <w:szCs w:val="22"/>
      </w:rPr>
    </w:pPr>
    <w:r>
      <w:rPr>
        <w:rStyle w:val="Oldalszm"/>
        <w:sz w:val="22"/>
        <w:szCs w:val="22"/>
        <w:lang w:val="en"/>
      </w:rPr>
      <w:fldChar w:fldCharType="begin"/>
    </w:r>
    <w:r>
      <w:rPr>
        <w:rStyle w:val="Oldalszm"/>
        <w:sz w:val="22"/>
        <w:szCs w:val="22"/>
        <w:lang w:val="en"/>
      </w:rPr>
      <w:instrText xml:space="preserve">PAGE  </w:instrText>
    </w:r>
    <w:r>
      <w:rPr>
        <w:rStyle w:val="Oldalszm"/>
        <w:sz w:val="22"/>
        <w:szCs w:val="22"/>
        <w:lang w:val="en"/>
      </w:rPr>
      <w:fldChar w:fldCharType="separate"/>
    </w:r>
    <w:r>
      <w:rPr>
        <w:rStyle w:val="Oldalszm"/>
        <w:noProof/>
        <w:sz w:val="22"/>
        <w:szCs w:val="22"/>
        <w:lang w:val="en"/>
      </w:rPr>
      <w:t>2</w:t>
    </w:r>
    <w:r>
      <w:rPr>
        <w:rStyle w:val="Oldalszm"/>
        <w:sz w:val="22"/>
        <w:szCs w:val="22"/>
        <w:lang w:val="en"/>
      </w:rPr>
      <w:fldChar w:fldCharType="end"/>
    </w:r>
  </w:p>
  <w:p w14:paraId="195A4524" w14:textId="77777777" w:rsidR="006A7FB2" w:rsidRDefault="006A7FB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5A11C" w14:textId="77777777" w:rsidR="0071207C" w:rsidRDefault="0071207C">
      <w:r>
        <w:separator/>
      </w:r>
    </w:p>
  </w:footnote>
  <w:footnote w:type="continuationSeparator" w:id="0">
    <w:p w14:paraId="5B9F7596" w14:textId="77777777" w:rsidR="0071207C" w:rsidRDefault="0071207C">
      <w:r>
        <w:continuationSeparator/>
      </w:r>
    </w:p>
  </w:footnote>
  <w:footnote w:type="continuationNotice" w:id="1">
    <w:p w14:paraId="2B4E204B" w14:textId="77777777" w:rsidR="0071207C" w:rsidRDefault="0071207C"/>
  </w:footnote>
  <w:footnote w:id="2">
    <w:p w14:paraId="4F03822B" w14:textId="5FAF668A" w:rsidR="006A7FB2" w:rsidRPr="002C5D87" w:rsidRDefault="006A7FB2" w:rsidP="00EF5847">
      <w:pPr>
        <w:pStyle w:val="Lbjegyzetszveg"/>
        <w:spacing w:after="0"/>
        <w:ind w:left="0" w:firstLine="0"/>
        <w:rPr>
          <w:rFonts w:ascii="Times New Roman" w:hAnsi="Times New Roman"/>
          <w:sz w:val="20"/>
        </w:rPr>
      </w:pPr>
      <w:r>
        <w:rPr>
          <w:rStyle w:val="Lbjegyzet-hivatkozs"/>
          <w:rFonts w:ascii="Times New Roman" w:hAnsi="Times New Roman"/>
          <w:sz w:val="20"/>
          <w:vertAlign w:val="superscript"/>
          <w:lang w:val="en"/>
        </w:rPr>
        <w:footnoteRef/>
      </w:r>
      <w:r>
        <w:rPr>
          <w:rStyle w:val="Lbjegyzet-hivatkozs"/>
          <w:rFonts w:ascii="Times New Roman" w:hAnsi="Times New Roman"/>
          <w:sz w:val="20"/>
          <w:lang w:val="en"/>
        </w:rPr>
        <w:t xml:space="preserve"> </w:t>
      </w:r>
      <w:r>
        <w:rPr>
          <w:rFonts w:ascii="Times New Roman" w:hAnsi="Times New Roman"/>
          <w:sz w:val="20"/>
          <w:lang w:val="en"/>
        </w:rPr>
        <w:t xml:space="preserve">In this case, please refer to the relevant point of the Notice of the President of the </w:t>
      </w:r>
      <w:r w:rsidR="00B475BA">
        <w:rPr>
          <w:rFonts w:ascii="Times New Roman" w:hAnsi="Times New Roman"/>
          <w:sz w:val="20"/>
          <w:lang w:val="en"/>
        </w:rPr>
        <w:t xml:space="preserve">Hungarian </w:t>
      </w:r>
      <w:r>
        <w:rPr>
          <w:rFonts w:ascii="Times New Roman" w:hAnsi="Times New Roman"/>
          <w:sz w:val="20"/>
          <w:lang w:val="en"/>
        </w:rPr>
        <w:t>Competition Authority and the Chai</w:t>
      </w:r>
      <w:r w:rsidR="00B475BA">
        <w:rPr>
          <w:rFonts w:ascii="Times New Roman" w:hAnsi="Times New Roman"/>
          <w:sz w:val="20"/>
          <w:lang w:val="en"/>
        </w:rPr>
        <w:t>r</w:t>
      </w:r>
      <w:r>
        <w:rPr>
          <w:rFonts w:ascii="Times New Roman" w:hAnsi="Times New Roman"/>
          <w:sz w:val="20"/>
          <w:lang w:val="en"/>
        </w:rPr>
        <w:t xml:space="preserve"> of the Competition Council of the </w:t>
      </w:r>
      <w:r w:rsidR="00B475BA">
        <w:rPr>
          <w:rFonts w:ascii="Times New Roman" w:hAnsi="Times New Roman"/>
          <w:sz w:val="20"/>
          <w:lang w:val="en"/>
        </w:rPr>
        <w:t xml:space="preserve">Hungarian </w:t>
      </w:r>
      <w:r>
        <w:rPr>
          <w:rFonts w:ascii="Times New Roman" w:hAnsi="Times New Roman"/>
          <w:sz w:val="20"/>
          <w:lang w:val="en"/>
        </w:rPr>
        <w:t xml:space="preserve">Competition Authority on certain </w:t>
      </w:r>
      <w:r w:rsidR="00B475BA">
        <w:rPr>
          <w:rFonts w:ascii="Times New Roman" w:hAnsi="Times New Roman"/>
          <w:sz w:val="20"/>
          <w:lang w:val="en"/>
        </w:rPr>
        <w:t xml:space="preserve">questions </w:t>
      </w:r>
      <w:r>
        <w:rPr>
          <w:rFonts w:ascii="Times New Roman" w:hAnsi="Times New Roman"/>
          <w:sz w:val="20"/>
          <w:lang w:val="en"/>
        </w:rPr>
        <w:t xml:space="preserve">relating to the proceedings </w:t>
      </w:r>
      <w:r w:rsidR="00B475BA">
        <w:rPr>
          <w:rFonts w:ascii="Times New Roman" w:hAnsi="Times New Roman"/>
          <w:sz w:val="20"/>
          <w:lang w:val="en"/>
        </w:rPr>
        <w:t xml:space="preserve">on investigating concentrations </w:t>
      </w:r>
      <w:r>
        <w:rPr>
          <w:rFonts w:ascii="Times New Roman" w:hAnsi="Times New Roman"/>
          <w:sz w:val="20"/>
          <w:lang w:val="en"/>
        </w:rPr>
        <w:t>(hereinafter the "</w:t>
      </w:r>
      <w:r w:rsidR="00B475BA">
        <w:rPr>
          <w:rFonts w:ascii="Times New Roman" w:hAnsi="Times New Roman"/>
          <w:sz w:val="20"/>
          <w:lang w:val="en"/>
        </w:rPr>
        <w:t>Notice”</w:t>
      </w:r>
      <w:r>
        <w:rPr>
          <w:rFonts w:ascii="Times New Roman" w:hAnsi="Times New Roman"/>
          <w:sz w:val="20"/>
          <w:lang w:val="en"/>
        </w:rPr>
        <w:t>).</w:t>
      </w:r>
    </w:p>
  </w:footnote>
  <w:footnote w:id="3">
    <w:p w14:paraId="54A5878F" w14:textId="66FDB849" w:rsidR="006A7FB2" w:rsidRPr="007D3E2B" w:rsidRDefault="006A7FB2" w:rsidP="00EF5847">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In this case, please refer to the relevant point of the Notice.</w:t>
      </w:r>
    </w:p>
  </w:footnote>
  <w:footnote w:id="4">
    <w:p w14:paraId="6DAB54E8" w14:textId="1056D932" w:rsidR="00D93EF7" w:rsidRPr="007D3E2B" w:rsidRDefault="00D93EF7" w:rsidP="00EF5847">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w:t>
      </w:r>
      <w:r w:rsidR="00B475BA">
        <w:rPr>
          <w:rFonts w:ascii="Times New Roman" w:hAnsi="Times New Roman"/>
          <w:sz w:val="20"/>
          <w:lang w:val="en"/>
        </w:rPr>
        <w:t>This line is multipliable</w:t>
      </w:r>
      <w:r>
        <w:rPr>
          <w:rFonts w:ascii="Times New Roman" w:hAnsi="Times New Roman"/>
          <w:sz w:val="20"/>
          <w:lang w:val="en"/>
        </w:rPr>
        <w:t xml:space="preserve"> if there are several groups of </w:t>
      </w:r>
      <w:r w:rsidR="00B475BA">
        <w:rPr>
          <w:rFonts w:ascii="Times New Roman" w:hAnsi="Times New Roman"/>
          <w:sz w:val="20"/>
          <w:lang w:val="en"/>
        </w:rPr>
        <w:t>undertakings</w:t>
      </w:r>
      <w:r w:rsidR="00BC50DF">
        <w:rPr>
          <w:rFonts w:ascii="Times New Roman" w:hAnsi="Times New Roman"/>
          <w:sz w:val="20"/>
          <w:lang w:val="en"/>
        </w:rPr>
        <w:t xml:space="preserve"> concerned</w:t>
      </w:r>
      <w:r>
        <w:rPr>
          <w:rFonts w:ascii="Times New Roman" w:hAnsi="Times New Roman"/>
          <w:sz w:val="20"/>
          <w:lang w:val="en"/>
        </w:rPr>
        <w:t>.</w:t>
      </w:r>
    </w:p>
  </w:footnote>
  <w:footnote w:id="5">
    <w:p w14:paraId="2154D790" w14:textId="270FD75B" w:rsidR="00D93EF7" w:rsidRPr="007D3E2B" w:rsidRDefault="00D93EF7" w:rsidP="00EF5847">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w:t>
      </w:r>
      <w:r w:rsidR="00B475BA">
        <w:rPr>
          <w:rFonts w:ascii="Times New Roman" w:hAnsi="Times New Roman"/>
          <w:sz w:val="20"/>
          <w:lang w:val="en"/>
        </w:rPr>
        <w:t xml:space="preserve">This line is multipliable </w:t>
      </w:r>
      <w:r>
        <w:rPr>
          <w:rFonts w:ascii="Times New Roman" w:hAnsi="Times New Roman"/>
          <w:sz w:val="20"/>
          <w:lang w:val="en"/>
        </w:rPr>
        <w:t xml:space="preserve">if there are several groups of </w:t>
      </w:r>
      <w:r w:rsidR="00B475BA">
        <w:rPr>
          <w:rFonts w:ascii="Times New Roman" w:hAnsi="Times New Roman"/>
          <w:sz w:val="20"/>
          <w:lang w:val="en"/>
        </w:rPr>
        <w:t>undertakings</w:t>
      </w:r>
      <w:r w:rsidR="00BC50DF">
        <w:rPr>
          <w:rFonts w:ascii="Times New Roman" w:hAnsi="Times New Roman"/>
          <w:sz w:val="20"/>
          <w:lang w:val="en"/>
        </w:rPr>
        <w:t xml:space="preserve"> concerned</w:t>
      </w:r>
      <w:r>
        <w:rPr>
          <w:rFonts w:ascii="Times New Roman" w:hAnsi="Times New Roman"/>
          <w:sz w:val="20"/>
          <w:lang w:val="en"/>
        </w:rPr>
        <w:t>.</w:t>
      </w:r>
    </w:p>
  </w:footnote>
  <w:footnote w:id="6">
    <w:p w14:paraId="3247CCA9" w14:textId="73986A37" w:rsidR="006A7FB2" w:rsidRPr="007D3E2B" w:rsidRDefault="006A7FB2" w:rsidP="004734B8">
      <w:pPr>
        <w:pStyle w:val="Lbjegyzetszveg"/>
        <w:spacing w:after="0"/>
        <w:ind w:left="0" w:firstLine="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In the case of a part of an undertaking, the name of the undertaking </w:t>
      </w:r>
      <w:r w:rsidR="0083294C">
        <w:rPr>
          <w:rFonts w:ascii="Times New Roman" w:hAnsi="Times New Roman"/>
          <w:sz w:val="20"/>
          <w:lang w:val="en"/>
        </w:rPr>
        <w:t>that</w:t>
      </w:r>
      <w:r>
        <w:rPr>
          <w:rFonts w:ascii="Times New Roman" w:hAnsi="Times New Roman"/>
          <w:sz w:val="20"/>
          <w:lang w:val="en"/>
        </w:rPr>
        <w:t xml:space="preserve"> the part of the undertaking was part </w:t>
      </w:r>
      <w:r w:rsidR="0083294C">
        <w:rPr>
          <w:rFonts w:ascii="Times New Roman" w:hAnsi="Times New Roman"/>
          <w:sz w:val="20"/>
          <w:lang w:val="en"/>
        </w:rPr>
        <w:t xml:space="preserve">of </w:t>
      </w:r>
      <w:r>
        <w:rPr>
          <w:rFonts w:ascii="Times New Roman" w:hAnsi="Times New Roman"/>
          <w:sz w:val="20"/>
          <w:lang w:val="en"/>
        </w:rPr>
        <w:t>prior to the concentration (e.g.</w:t>
      </w:r>
      <w:r w:rsidR="0083294C">
        <w:rPr>
          <w:rFonts w:ascii="Times New Roman" w:hAnsi="Times New Roman"/>
          <w:sz w:val="20"/>
          <w:lang w:val="en"/>
        </w:rPr>
        <w:t>,</w:t>
      </w:r>
      <w:r>
        <w:rPr>
          <w:rFonts w:ascii="Times New Roman" w:hAnsi="Times New Roman"/>
          <w:sz w:val="20"/>
          <w:lang w:val="en"/>
        </w:rPr>
        <w:t xml:space="preserve"> </w:t>
      </w:r>
      <w:r w:rsidR="0083294C">
        <w:rPr>
          <w:rFonts w:ascii="Times New Roman" w:hAnsi="Times New Roman"/>
          <w:sz w:val="20"/>
          <w:lang w:val="en"/>
        </w:rPr>
        <w:t xml:space="preserve">y </w:t>
      </w:r>
      <w:r>
        <w:rPr>
          <w:rFonts w:ascii="Times New Roman" w:hAnsi="Times New Roman"/>
          <w:sz w:val="20"/>
          <w:lang w:val="en"/>
        </w:rPr>
        <w:t xml:space="preserve">branch of </w:t>
      </w:r>
      <w:r w:rsidR="0083294C">
        <w:rPr>
          <w:rFonts w:ascii="Times New Roman" w:hAnsi="Times New Roman"/>
          <w:sz w:val="20"/>
          <w:lang w:val="en"/>
        </w:rPr>
        <w:t xml:space="preserve">x </w:t>
      </w:r>
      <w:r>
        <w:rPr>
          <w:rFonts w:ascii="Times New Roman" w:hAnsi="Times New Roman"/>
          <w:sz w:val="20"/>
          <w:lang w:val="en"/>
        </w:rPr>
        <w:t>undertaking) must also be indicated, together with the details of that undertaking.</w:t>
      </w:r>
    </w:p>
  </w:footnote>
  <w:footnote w:id="7">
    <w:p w14:paraId="0D994666" w14:textId="3A4E24B7" w:rsidR="005B7694" w:rsidRPr="00D93EF7" w:rsidRDefault="005B7694" w:rsidP="005B7694">
      <w:pPr>
        <w:pStyle w:val="Lbjegyzetszveg"/>
        <w:rPr>
          <w:rFonts w:ascii="Times New Roman" w:hAnsi="Times New Roman"/>
          <w:sz w:val="20"/>
          <w:szCs w:val="24"/>
        </w:rPr>
      </w:pPr>
      <w:r>
        <w:rPr>
          <w:rStyle w:val="Lbjegyzet-hivatkozs"/>
          <w:rFonts w:ascii="Times New Roman" w:hAnsi="Times New Roman"/>
          <w:sz w:val="20"/>
          <w:szCs w:val="24"/>
          <w:vertAlign w:val="superscript"/>
          <w:lang w:val="en"/>
        </w:rPr>
        <w:footnoteRef/>
      </w:r>
      <w:r>
        <w:rPr>
          <w:rFonts w:ascii="Times New Roman" w:hAnsi="Times New Roman"/>
          <w:sz w:val="20"/>
          <w:szCs w:val="24"/>
          <w:lang w:val="en"/>
        </w:rPr>
        <w:t xml:space="preserve"> See point 48 of the Guide.</w:t>
      </w:r>
    </w:p>
  </w:footnote>
  <w:footnote w:id="8">
    <w:p w14:paraId="4E47C663" w14:textId="77777777" w:rsidR="00A403AB" w:rsidRPr="007D3E2B" w:rsidRDefault="00A403AB" w:rsidP="00EF5847">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Without the undertakings losing control, as well as the other undertakings controlled by these undertakings.</w:t>
      </w:r>
    </w:p>
  </w:footnote>
  <w:footnote w:id="9">
    <w:p w14:paraId="3292AF30" w14:textId="77777777" w:rsidR="006A7FB2" w:rsidRPr="006501FD" w:rsidRDefault="006A7FB2" w:rsidP="00E9485E">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In the case of a seller, turnover; in the case of a buyer, purchase.</w:t>
      </w:r>
    </w:p>
  </w:footnote>
  <w:footnote w:id="10">
    <w:p w14:paraId="40579B81" w14:textId="77777777" w:rsidR="006A7FB2" w:rsidRPr="006501FD" w:rsidRDefault="006A7FB2" w:rsidP="00E9485E">
      <w:pPr>
        <w:pStyle w:val="Lbjegyzetszveg"/>
        <w:spacing w:after="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In the case of a seller, turnover; in the case of a buyer, purchase.</w:t>
      </w:r>
    </w:p>
  </w:footnote>
  <w:footnote w:id="11">
    <w:p w14:paraId="7BF5803F" w14:textId="3443AC49" w:rsidR="006A7FB2" w:rsidRPr="007D3E2B" w:rsidRDefault="006A7FB2" w:rsidP="00EF5847">
      <w:pPr>
        <w:pStyle w:val="Lbjegyzetszveg"/>
        <w:spacing w:after="0"/>
        <w:ind w:left="0" w:firstLine="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w:t>
      </w:r>
      <w:r w:rsidR="008445FC">
        <w:rPr>
          <w:rFonts w:ascii="Times New Roman" w:hAnsi="Times New Roman"/>
          <w:sz w:val="20"/>
          <w:lang w:val="en"/>
        </w:rPr>
        <w:t>The Guide may provide reference on how t</w:t>
      </w:r>
      <w:r>
        <w:rPr>
          <w:rFonts w:ascii="Times New Roman" w:hAnsi="Times New Roman"/>
          <w:sz w:val="20"/>
          <w:lang w:val="en"/>
        </w:rPr>
        <w:t>o estimate the market share of the players on the seller and buyer side of a vertically related market pair.</w:t>
      </w:r>
    </w:p>
  </w:footnote>
  <w:footnote w:id="12">
    <w:p w14:paraId="1445EFAB" w14:textId="7124AA8B" w:rsidR="006A7FB2" w:rsidRPr="00D04187" w:rsidRDefault="006A7FB2" w:rsidP="00D04187">
      <w:pPr>
        <w:pStyle w:val="Lbjegyzetszveg"/>
        <w:spacing w:after="0"/>
        <w:ind w:left="0" w:firstLine="0"/>
        <w:rPr>
          <w:rFonts w:ascii="Times New Roman" w:hAnsi="Times New Roman"/>
          <w:sz w:val="20"/>
        </w:rPr>
      </w:pPr>
      <w:r>
        <w:rPr>
          <w:rStyle w:val="Lbjegyzet-hivatkozs"/>
          <w:rFonts w:ascii="Times New Roman" w:hAnsi="Times New Roman"/>
          <w:sz w:val="20"/>
          <w:vertAlign w:val="superscript"/>
          <w:lang w:val="en"/>
        </w:rPr>
        <w:footnoteRef/>
      </w:r>
      <w:r>
        <w:rPr>
          <w:lang w:val="en"/>
        </w:rPr>
        <w:t xml:space="preserve"> </w:t>
      </w:r>
      <w:r w:rsidR="009E02DF">
        <w:rPr>
          <w:rFonts w:ascii="Times New Roman" w:hAnsi="Times New Roman"/>
          <w:sz w:val="20"/>
          <w:lang w:val="en"/>
        </w:rPr>
        <w:t>The</w:t>
      </w:r>
      <w:r>
        <w:rPr>
          <w:rFonts w:ascii="Times New Roman" w:hAnsi="Times New Roman"/>
          <w:sz w:val="20"/>
          <w:lang w:val="en"/>
        </w:rPr>
        <w:t xml:space="preserve"> question </w:t>
      </w:r>
      <w:r w:rsidR="007B4295">
        <w:rPr>
          <w:rFonts w:ascii="Times New Roman" w:hAnsi="Times New Roman"/>
          <w:sz w:val="20"/>
          <w:lang w:val="en"/>
        </w:rPr>
        <w:t xml:space="preserve">should </w:t>
      </w:r>
      <w:r>
        <w:rPr>
          <w:rFonts w:ascii="Times New Roman" w:hAnsi="Times New Roman"/>
          <w:sz w:val="20"/>
          <w:lang w:val="en"/>
        </w:rPr>
        <w:t>be answered depending on the relevant circumstances of the transaction and the intention of the party notifying the concentration.</w:t>
      </w:r>
    </w:p>
  </w:footnote>
  <w:footnote w:id="13">
    <w:p w14:paraId="5A08337C" w14:textId="2EF9D241" w:rsidR="006A7FB2" w:rsidRPr="00D04187" w:rsidRDefault="006A7FB2" w:rsidP="00D04187">
      <w:pPr>
        <w:pStyle w:val="Lbjegyzetszveg"/>
        <w:spacing w:after="0"/>
        <w:ind w:left="0" w:firstLine="0"/>
        <w:rPr>
          <w:rFonts w:ascii="Times New Roman" w:hAnsi="Times New Roman"/>
          <w:sz w:val="20"/>
        </w:rPr>
      </w:pPr>
      <w:r>
        <w:rPr>
          <w:rStyle w:val="Lbjegyzet-hivatkozs"/>
          <w:rFonts w:ascii="Times New Roman" w:hAnsi="Times New Roman"/>
          <w:sz w:val="20"/>
          <w:vertAlign w:val="superscript"/>
          <w:lang w:val="en"/>
        </w:rPr>
        <w:footnoteRef/>
      </w:r>
      <w:r>
        <w:rPr>
          <w:rStyle w:val="Lbjegyzet-hivatkozs"/>
          <w:rFonts w:ascii="Times New Roman" w:hAnsi="Times New Roman"/>
          <w:sz w:val="20"/>
          <w:lang w:val="en"/>
        </w:rPr>
        <w:t xml:space="preserve"> </w:t>
      </w:r>
      <w:r w:rsidR="009E02DF">
        <w:rPr>
          <w:rFonts w:ascii="Times New Roman" w:hAnsi="Times New Roman"/>
          <w:sz w:val="20"/>
          <w:lang w:val="en"/>
        </w:rPr>
        <w:t>The</w:t>
      </w:r>
      <w:r>
        <w:rPr>
          <w:rFonts w:ascii="Times New Roman" w:hAnsi="Times New Roman"/>
          <w:sz w:val="20"/>
          <w:lang w:val="en"/>
        </w:rPr>
        <w:t xml:space="preserve"> question </w:t>
      </w:r>
      <w:r w:rsidR="00CF3C8E">
        <w:rPr>
          <w:rFonts w:ascii="Times New Roman" w:hAnsi="Times New Roman"/>
          <w:sz w:val="20"/>
          <w:lang w:val="en"/>
        </w:rPr>
        <w:t xml:space="preserve">should </w:t>
      </w:r>
      <w:r>
        <w:rPr>
          <w:rFonts w:ascii="Times New Roman" w:hAnsi="Times New Roman"/>
          <w:sz w:val="20"/>
          <w:lang w:val="en"/>
        </w:rPr>
        <w:t>be answered depending on the relevant circumstances of the transaction and the intention of the party notifying the concentration.</w:t>
      </w:r>
    </w:p>
  </w:footnote>
  <w:footnote w:id="14">
    <w:p w14:paraId="3C0088A5" w14:textId="05ADCDF7" w:rsidR="008553FB" w:rsidRPr="0046047D" w:rsidRDefault="008553FB" w:rsidP="008553FB">
      <w:pPr>
        <w:pStyle w:val="Lbjegyzetszveg"/>
        <w:ind w:left="0" w:firstLine="0"/>
        <w:rPr>
          <w:rFonts w:ascii="Times New Roman" w:hAnsi="Times New Roman"/>
          <w:sz w:val="20"/>
        </w:rPr>
      </w:pPr>
      <w:r>
        <w:rPr>
          <w:rStyle w:val="Lbjegyzet-hivatkozs"/>
          <w:rFonts w:ascii="Times New Roman" w:hAnsi="Times New Roman"/>
          <w:sz w:val="20"/>
          <w:vertAlign w:val="superscript"/>
          <w:lang w:val="en"/>
        </w:rPr>
        <w:footnoteRef/>
      </w:r>
      <w:r>
        <w:rPr>
          <w:rFonts w:ascii="Times New Roman" w:hAnsi="Times New Roman"/>
          <w:sz w:val="20"/>
          <w:lang w:val="en"/>
        </w:rPr>
        <w:t xml:space="preserve"> More information can be found in the Information Notice on Trade Secret Declarations and the filing of confidential documents, available on the website of the Hungarian Competition Authority</w:t>
      </w:r>
      <w:r>
        <w:rPr>
          <w:rFonts w:ascii="Times New Roman" w:hAnsi="Times New Roman"/>
          <w:sz w:val="20"/>
          <w:lang w:val="en"/>
        </w:rPr>
        <w:br/>
        <w:t>(</w:t>
      </w:r>
      <w:hyperlink r:id="rId1" w:history="1">
        <w:r>
          <w:rPr>
            <w:rStyle w:val="Hiperhivatkozs"/>
            <w:rFonts w:ascii="Times New Roman" w:hAnsi="Times New Roman"/>
            <w:sz w:val="20"/>
            <w:lang w:val="en"/>
          </w:rPr>
          <w:t>https://gvh.hu/pfile/file?path=/szakmai_felhasznaloknak/tajekoztatok/szakmai_felhasznaloknak_tajekoztatok_ut_2020_10_26_uj_arculat_uj_szekhely&amp;inline=true</w:t>
        </w:r>
      </w:hyperlink>
      <w:r>
        <w:rPr>
          <w:rFonts w:ascii="Times New Roman" w:hAnsi="Times New Roman"/>
          <w:sz w:val="20"/>
          <w:lang w:val="e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2AA1"/>
    <w:multiLevelType w:val="hybridMultilevel"/>
    <w:tmpl w:val="C5A616A0"/>
    <w:lvl w:ilvl="0" w:tplc="7D06CDD8">
      <w:start w:val="1"/>
      <w:numFmt w:val="lowerLetter"/>
      <w:lvlText w:val="%1)"/>
      <w:lvlJc w:val="left"/>
      <w:pPr>
        <w:ind w:left="1287" w:hanging="360"/>
      </w:pPr>
      <w:rPr>
        <w:rFonts w:ascii="Times New Roman" w:hAnsi="Times New Roman" w:cs="Times New Roman" w:hint="default"/>
        <w:b w:val="0"/>
        <w:i w:val="0"/>
        <w:sz w:val="22"/>
      </w:r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 w15:restartNumberingAfterBreak="0">
    <w:nsid w:val="0D163C90"/>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2" w15:restartNumberingAfterBreak="0">
    <w:nsid w:val="0E6B4BE0"/>
    <w:multiLevelType w:val="hybridMultilevel"/>
    <w:tmpl w:val="2A10F63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97B4A9F"/>
    <w:multiLevelType w:val="multilevel"/>
    <w:tmpl w:val="355EC1A6"/>
    <w:lvl w:ilvl="0">
      <w:start w:val="1"/>
      <w:numFmt w:val="upperRoman"/>
      <w:pStyle w:val="FORM1"/>
      <w:lvlText w:val="%1."/>
      <w:lvlJc w:val="left"/>
      <w:pPr>
        <w:tabs>
          <w:tab w:val="num" w:pos="425"/>
        </w:tabs>
        <w:ind w:left="425" w:hanging="425"/>
      </w:pPr>
      <w:rPr>
        <w:rFonts w:ascii="Times New Roman" w:hAnsi="Times New Roman" w:cs="Times New Roman" w:hint="default"/>
        <w:b/>
        <w:i w:val="0"/>
        <w:sz w:val="28"/>
      </w:rPr>
    </w:lvl>
    <w:lvl w:ilvl="1">
      <w:start w:val="1"/>
      <w:numFmt w:val="decimal"/>
      <w:pStyle w:val="FORM2"/>
      <w:lvlText w:val="%1.%2."/>
      <w:lvlJc w:val="left"/>
      <w:pPr>
        <w:tabs>
          <w:tab w:val="num" w:pos="1277"/>
        </w:tabs>
        <w:ind w:left="1277" w:hanging="567"/>
      </w:pPr>
      <w:rPr>
        <w:rFonts w:ascii="Times New Roman" w:hAnsi="Times New Roman" w:cs="Times New Roman" w:hint="default"/>
        <w:b/>
        <w:sz w:val="22"/>
      </w:rPr>
    </w:lvl>
    <w:lvl w:ilvl="2">
      <w:start w:val="1"/>
      <w:numFmt w:val="decimal"/>
      <w:pStyle w:val="FORM3"/>
      <w:lvlText w:val="%1.%2.%3."/>
      <w:lvlJc w:val="left"/>
      <w:pPr>
        <w:tabs>
          <w:tab w:val="num" w:pos="851"/>
        </w:tabs>
        <w:ind w:left="1277" w:hanging="851"/>
      </w:pPr>
      <w:rPr>
        <w:rFonts w:ascii="Times New Roman" w:hAnsi="Times New Roman" w:cs="Times New Roman" w:hint="default"/>
        <w:b/>
        <w:sz w:val="22"/>
      </w:rPr>
    </w:lvl>
    <w:lvl w:ilvl="3">
      <w:start w:val="1"/>
      <w:numFmt w:val="lowerLetter"/>
      <w:pStyle w:val="FORM4"/>
      <w:lvlText w:val="%4)"/>
      <w:lvlJc w:val="left"/>
      <w:pPr>
        <w:tabs>
          <w:tab w:val="num" w:pos="3119"/>
        </w:tabs>
        <w:ind w:left="4395" w:hanging="425"/>
      </w:pPr>
      <w:rPr>
        <w:rFonts w:hint="default"/>
        <w:sz w:val="20"/>
        <w:szCs w:val="20"/>
      </w:rPr>
    </w:lvl>
    <w:lvl w:ilvl="4">
      <w:start w:val="1"/>
      <w:numFmt w:val="lowerRoman"/>
      <w:lvlText w:val="%5."/>
      <w:lvlJc w:val="right"/>
      <w:pPr>
        <w:tabs>
          <w:tab w:val="num" w:pos="2550"/>
        </w:tabs>
        <w:ind w:left="2550" w:hanging="425"/>
      </w:pPr>
      <w:rPr>
        <w:rFonts w:hint="default"/>
      </w:rPr>
    </w:lvl>
    <w:lvl w:ilvl="5">
      <w:start w:val="1"/>
      <w:numFmt w:val="lowerRoman"/>
      <w:lvlText w:val="(%6)"/>
      <w:lvlJc w:val="left"/>
      <w:pPr>
        <w:tabs>
          <w:tab w:val="num" w:pos="2975"/>
        </w:tabs>
        <w:ind w:left="2975" w:hanging="425"/>
      </w:pPr>
      <w:rPr>
        <w:rFonts w:hint="default"/>
      </w:rPr>
    </w:lvl>
    <w:lvl w:ilvl="6">
      <w:start w:val="1"/>
      <w:numFmt w:val="decimal"/>
      <w:lvlText w:val="%7."/>
      <w:lvlJc w:val="left"/>
      <w:pPr>
        <w:tabs>
          <w:tab w:val="num" w:pos="3400"/>
        </w:tabs>
        <w:ind w:left="3400" w:hanging="425"/>
      </w:pPr>
      <w:rPr>
        <w:rFonts w:hint="default"/>
      </w:rPr>
    </w:lvl>
    <w:lvl w:ilvl="7">
      <w:start w:val="1"/>
      <w:numFmt w:val="lowerLetter"/>
      <w:lvlText w:val="%8."/>
      <w:lvlJc w:val="left"/>
      <w:pPr>
        <w:tabs>
          <w:tab w:val="num" w:pos="3825"/>
        </w:tabs>
        <w:ind w:left="3825" w:hanging="425"/>
      </w:pPr>
      <w:rPr>
        <w:rFonts w:hint="default"/>
      </w:rPr>
    </w:lvl>
    <w:lvl w:ilvl="8">
      <w:start w:val="1"/>
      <w:numFmt w:val="lowerRoman"/>
      <w:lvlText w:val="%9."/>
      <w:lvlJc w:val="left"/>
      <w:pPr>
        <w:tabs>
          <w:tab w:val="num" w:pos="4250"/>
        </w:tabs>
        <w:ind w:left="4250" w:hanging="425"/>
      </w:pPr>
      <w:rPr>
        <w:rFonts w:hint="default"/>
      </w:rPr>
    </w:lvl>
  </w:abstractNum>
  <w:abstractNum w:abstractNumId="4" w15:restartNumberingAfterBreak="0">
    <w:nsid w:val="1B8E42C3"/>
    <w:multiLevelType w:val="multilevel"/>
    <w:tmpl w:val="A40E5A5C"/>
    <w:lvl w:ilvl="0">
      <w:start w:val="1"/>
      <w:numFmt w:val="lowerLetter"/>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864338D"/>
    <w:multiLevelType w:val="multilevel"/>
    <w:tmpl w:val="201E91F2"/>
    <w:lvl w:ilvl="0">
      <w:start w:val="1"/>
      <w:numFmt w:val="upperRoman"/>
      <w:pStyle w:val="Cmsor1"/>
      <w:lvlText w:val="%1."/>
      <w:lvlJc w:val="left"/>
      <w:pPr>
        <w:tabs>
          <w:tab w:val="num" w:pos="720"/>
        </w:tabs>
        <w:ind w:left="432" w:hanging="432"/>
      </w:pPr>
      <w:rPr>
        <w:rFonts w:hint="default"/>
      </w:rPr>
    </w:lvl>
    <w:lvl w:ilvl="1">
      <w:start w:val="1"/>
      <w:numFmt w:val="decimal"/>
      <w:pStyle w:val="Cmsor2"/>
      <w:lvlText w:val="%1.%2."/>
      <w:lvlJc w:val="left"/>
      <w:pPr>
        <w:tabs>
          <w:tab w:val="num" w:pos="576"/>
        </w:tabs>
        <w:ind w:left="576" w:hanging="576"/>
      </w:pPr>
      <w:rPr>
        <w:rFonts w:hint="default"/>
      </w:rPr>
    </w:lvl>
    <w:lvl w:ilvl="2">
      <w:start w:val="1"/>
      <w:numFmt w:val="decimal"/>
      <w:pStyle w:val="Cmsor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2BF921C5"/>
    <w:multiLevelType w:val="hybridMultilevel"/>
    <w:tmpl w:val="8A6026C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31665F29"/>
    <w:multiLevelType w:val="multilevel"/>
    <w:tmpl w:val="2A7EA0AC"/>
    <w:styleLink w:val="FORMlist"/>
    <w:lvl w:ilvl="0">
      <w:start w:val="1"/>
      <w:numFmt w:val="upperRoman"/>
      <w:lvlText w:val="%1."/>
      <w:lvlJc w:val="left"/>
      <w:pPr>
        <w:tabs>
          <w:tab w:val="num" w:pos="567"/>
        </w:tabs>
        <w:ind w:left="567" w:hanging="567"/>
      </w:pPr>
      <w:rPr>
        <w:rFonts w:ascii="Arial" w:hAnsi="Arial" w:hint="default"/>
        <w:b/>
        <w:i w:val="0"/>
        <w:sz w:val="28"/>
      </w:rPr>
    </w:lvl>
    <w:lvl w:ilvl="1">
      <w:start w:val="1"/>
      <w:numFmt w:val="decimal"/>
      <w:lvlText w:val="%1.%2."/>
      <w:lvlJc w:val="left"/>
      <w:pPr>
        <w:tabs>
          <w:tab w:val="num" w:pos="567"/>
        </w:tabs>
        <w:ind w:left="567" w:hanging="567"/>
      </w:pPr>
      <w:rPr>
        <w:rFonts w:ascii="Arial" w:hAnsi="Arial" w:hint="default"/>
        <w:b/>
        <w:sz w:val="20"/>
      </w:rPr>
    </w:lvl>
    <w:lvl w:ilvl="2">
      <w:start w:val="1"/>
      <w:numFmt w:val="decimal"/>
      <w:lvlText w:val="%1.%2.%3."/>
      <w:lvlJc w:val="left"/>
      <w:pPr>
        <w:tabs>
          <w:tab w:val="num" w:pos="709"/>
        </w:tabs>
        <w:ind w:left="709" w:hanging="709"/>
      </w:pPr>
      <w:rPr>
        <w:rFonts w:ascii="Arial" w:hAnsi="Arial" w:hint="default"/>
        <w:b/>
        <w:sz w:val="20"/>
      </w:rPr>
    </w:lvl>
    <w:lvl w:ilvl="3">
      <w:start w:val="1"/>
      <w:numFmt w:val="lowerLetter"/>
      <w:lvlText w:val="%4)"/>
      <w:lvlJc w:val="left"/>
      <w:pPr>
        <w:tabs>
          <w:tab w:val="num" w:pos="1134"/>
        </w:tabs>
        <w:ind w:left="1134" w:hanging="425"/>
      </w:pPr>
      <w:rPr>
        <w:rFonts w:hint="default"/>
      </w:rPr>
    </w:lvl>
    <w:lvl w:ilvl="4">
      <w:start w:val="1"/>
      <w:numFmt w:val="lowerLetter"/>
      <w:lvlText w:val="%4%5)"/>
      <w:lvlJc w:val="left"/>
      <w:pPr>
        <w:tabs>
          <w:tab w:val="num" w:pos="1701"/>
        </w:tabs>
        <w:ind w:left="1701" w:hanging="567"/>
      </w:pPr>
      <w:rPr>
        <w:rFonts w:ascii="Arial" w:hAnsi="Arial" w:hint="default"/>
        <w:b w:val="0"/>
        <w:i w:val="0"/>
        <w:sz w:val="20"/>
      </w:rPr>
    </w:lvl>
    <w:lvl w:ilvl="5">
      <w:start w:val="1"/>
      <w:numFmt w:val="lowerRoman"/>
      <w:lvlText w:val="(%6)"/>
      <w:lvlJc w:val="left"/>
      <w:pPr>
        <w:tabs>
          <w:tab w:val="num" w:pos="2267"/>
        </w:tabs>
        <w:ind w:left="2267" w:hanging="567"/>
      </w:pPr>
      <w:rPr>
        <w:rFonts w:hint="default"/>
      </w:rPr>
    </w:lvl>
    <w:lvl w:ilvl="6">
      <w:start w:val="1"/>
      <w:numFmt w:val="decimal"/>
      <w:lvlText w:val="%7."/>
      <w:lvlJc w:val="left"/>
      <w:pPr>
        <w:tabs>
          <w:tab w:val="num" w:pos="2607"/>
        </w:tabs>
        <w:ind w:left="2607" w:hanging="567"/>
      </w:pPr>
      <w:rPr>
        <w:rFonts w:hint="default"/>
      </w:rPr>
    </w:lvl>
    <w:lvl w:ilvl="7">
      <w:start w:val="1"/>
      <w:numFmt w:val="lowerLetter"/>
      <w:lvlText w:val="%8."/>
      <w:lvlJc w:val="left"/>
      <w:pPr>
        <w:tabs>
          <w:tab w:val="num" w:pos="2947"/>
        </w:tabs>
        <w:ind w:left="2947" w:hanging="567"/>
      </w:pPr>
      <w:rPr>
        <w:rFonts w:hint="default"/>
      </w:rPr>
    </w:lvl>
    <w:lvl w:ilvl="8">
      <w:start w:val="1"/>
      <w:numFmt w:val="lowerRoman"/>
      <w:lvlText w:val="%9."/>
      <w:lvlJc w:val="left"/>
      <w:pPr>
        <w:tabs>
          <w:tab w:val="num" w:pos="3287"/>
        </w:tabs>
        <w:ind w:left="3287" w:hanging="567"/>
      </w:pPr>
      <w:rPr>
        <w:rFonts w:hint="default"/>
      </w:rPr>
    </w:lvl>
  </w:abstractNum>
  <w:abstractNum w:abstractNumId="8" w15:restartNumberingAfterBreak="0">
    <w:nsid w:val="3281444D"/>
    <w:multiLevelType w:val="hybridMultilevel"/>
    <w:tmpl w:val="F2E6016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3631485"/>
    <w:multiLevelType w:val="multilevel"/>
    <w:tmpl w:val="680898B2"/>
    <w:name w:val="pont"/>
    <w:lvl w:ilvl="0">
      <w:start w:val="1"/>
      <w:numFmt w:val="upperRoman"/>
      <w:lvlText w:val="%1."/>
      <w:lvlJc w:val="left"/>
      <w:pPr>
        <w:tabs>
          <w:tab w:val="num" w:pos="425"/>
        </w:tabs>
        <w:ind w:left="425" w:hanging="425"/>
      </w:pPr>
      <w:rPr>
        <w:rFonts w:ascii="Arial" w:hAnsi="Arial" w:hint="default"/>
        <w:b/>
        <w:i w:val="0"/>
        <w:sz w:val="28"/>
      </w:rPr>
    </w:lvl>
    <w:lvl w:ilvl="1">
      <w:start w:val="1"/>
      <w:numFmt w:val="decimal"/>
      <w:pStyle w:val="rlap02PONT"/>
      <w:lvlText w:val="%1.%2."/>
      <w:lvlJc w:val="left"/>
      <w:pPr>
        <w:tabs>
          <w:tab w:val="num" w:pos="425"/>
        </w:tabs>
        <w:ind w:left="425" w:firstLine="0"/>
      </w:pPr>
      <w:rPr>
        <w:rFonts w:ascii="Arial" w:hAnsi="Arial" w:hint="default"/>
        <w:sz w:val="20"/>
      </w:rPr>
    </w:lvl>
    <w:lvl w:ilvl="2">
      <w:start w:val="1"/>
      <w:numFmt w:val="decimal"/>
      <w:lvlText w:val="%1.%2.%3."/>
      <w:lvlJc w:val="left"/>
      <w:pPr>
        <w:tabs>
          <w:tab w:val="num" w:pos="425"/>
        </w:tabs>
        <w:ind w:left="425" w:firstLine="0"/>
      </w:pPr>
      <w:rPr>
        <w:rFonts w:ascii="Arial" w:hAnsi="Arial" w:hint="default"/>
        <w:sz w:val="20"/>
      </w:rPr>
    </w:lvl>
    <w:lvl w:ilvl="3">
      <w:start w:val="1"/>
      <w:numFmt w:val="lowerLetter"/>
      <w:lvlText w:val="%4)"/>
      <w:lvlJc w:val="left"/>
      <w:pPr>
        <w:tabs>
          <w:tab w:val="num" w:pos="1700"/>
        </w:tabs>
        <w:ind w:left="851" w:firstLine="424"/>
      </w:pPr>
      <w:rPr>
        <w:rFonts w:hint="default"/>
      </w:rPr>
    </w:lvl>
    <w:lvl w:ilvl="4">
      <w:start w:val="1"/>
      <w:numFmt w:val="lowerLetter"/>
      <w:lvlText w:val="(%5)"/>
      <w:lvlJc w:val="left"/>
      <w:pPr>
        <w:tabs>
          <w:tab w:val="num" w:pos="2125"/>
        </w:tabs>
        <w:ind w:left="2125" w:hanging="425"/>
      </w:pPr>
      <w:rPr>
        <w:rFonts w:hint="default"/>
      </w:rPr>
    </w:lvl>
    <w:lvl w:ilvl="5">
      <w:start w:val="1"/>
      <w:numFmt w:val="lowerRoman"/>
      <w:lvlText w:val="(%6)"/>
      <w:lvlJc w:val="left"/>
      <w:pPr>
        <w:tabs>
          <w:tab w:val="num" w:pos="2550"/>
        </w:tabs>
        <w:ind w:left="2550" w:hanging="425"/>
      </w:pPr>
      <w:rPr>
        <w:rFonts w:hint="default"/>
      </w:rPr>
    </w:lvl>
    <w:lvl w:ilvl="6">
      <w:start w:val="1"/>
      <w:numFmt w:val="decimal"/>
      <w:lvlText w:val="%7."/>
      <w:lvlJc w:val="left"/>
      <w:pPr>
        <w:tabs>
          <w:tab w:val="num" w:pos="2975"/>
        </w:tabs>
        <w:ind w:left="2975" w:hanging="425"/>
      </w:pPr>
      <w:rPr>
        <w:rFonts w:hint="default"/>
      </w:rPr>
    </w:lvl>
    <w:lvl w:ilvl="7">
      <w:start w:val="1"/>
      <w:numFmt w:val="lowerLetter"/>
      <w:lvlText w:val="%8."/>
      <w:lvlJc w:val="left"/>
      <w:pPr>
        <w:tabs>
          <w:tab w:val="num" w:pos="3400"/>
        </w:tabs>
        <w:ind w:left="3400" w:hanging="425"/>
      </w:pPr>
      <w:rPr>
        <w:rFonts w:hint="default"/>
      </w:rPr>
    </w:lvl>
    <w:lvl w:ilvl="8">
      <w:start w:val="1"/>
      <w:numFmt w:val="lowerRoman"/>
      <w:lvlText w:val="%9."/>
      <w:lvlJc w:val="left"/>
      <w:pPr>
        <w:tabs>
          <w:tab w:val="num" w:pos="3825"/>
        </w:tabs>
        <w:ind w:left="3825" w:hanging="425"/>
      </w:pPr>
      <w:rPr>
        <w:rFonts w:hint="default"/>
      </w:rPr>
    </w:lvl>
  </w:abstractNum>
  <w:abstractNum w:abstractNumId="10" w15:restartNumberingAfterBreak="0">
    <w:nsid w:val="34BC50BE"/>
    <w:multiLevelType w:val="hybridMultilevel"/>
    <w:tmpl w:val="8D18667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93D0EAF"/>
    <w:multiLevelType w:val="hybridMultilevel"/>
    <w:tmpl w:val="2020F238"/>
    <w:lvl w:ilvl="0" w:tplc="CDBE810E">
      <w:start w:val="1"/>
      <w:numFmt w:val="lowerLetter"/>
      <w:lvlText w:val="%1)"/>
      <w:lvlJc w:val="left"/>
      <w:pPr>
        <w:ind w:left="720" w:hanging="360"/>
      </w:pPr>
      <w:rPr>
        <w:rFonts w:ascii="Times New Roman" w:hAnsi="Times New Roman" w:cs="Times New Roman" w:hint="default"/>
        <w:b w:val="0"/>
        <w:i w:val="0"/>
        <w:sz w:val="20"/>
        <w:szCs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A527BEB"/>
    <w:multiLevelType w:val="multilevel"/>
    <w:tmpl w:val="A40E5A5C"/>
    <w:lvl w:ilvl="0">
      <w:start w:val="1"/>
      <w:numFmt w:val="lowerLetter"/>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2F4346B"/>
    <w:multiLevelType w:val="hybridMultilevel"/>
    <w:tmpl w:val="4FB673BE"/>
    <w:lvl w:ilvl="0" w:tplc="040E0017">
      <w:start w:val="1"/>
      <w:numFmt w:val="lowerLetter"/>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64B25319"/>
    <w:multiLevelType w:val="hybridMultilevel"/>
    <w:tmpl w:val="215413F2"/>
    <w:lvl w:ilvl="0" w:tplc="B224B1FE">
      <w:start w:val="1"/>
      <w:numFmt w:val="lowerLetter"/>
      <w:lvlText w:val="%1)"/>
      <w:lvlJc w:val="left"/>
      <w:pPr>
        <w:ind w:left="1061" w:hanging="360"/>
      </w:pPr>
      <w:rPr>
        <w:rFonts w:ascii="Arial" w:hAnsi="Arial" w:cs="Arial" w:hint="default"/>
        <w:b w:val="0"/>
        <w:i w:val="0"/>
        <w:sz w:val="16"/>
        <w:szCs w:val="16"/>
      </w:rPr>
    </w:lvl>
    <w:lvl w:ilvl="1" w:tplc="040E0019" w:tentative="1">
      <w:start w:val="1"/>
      <w:numFmt w:val="lowerLetter"/>
      <w:lvlText w:val="%2."/>
      <w:lvlJc w:val="left"/>
      <w:pPr>
        <w:ind w:left="1781" w:hanging="360"/>
      </w:pPr>
    </w:lvl>
    <w:lvl w:ilvl="2" w:tplc="040E001B" w:tentative="1">
      <w:start w:val="1"/>
      <w:numFmt w:val="lowerRoman"/>
      <w:lvlText w:val="%3."/>
      <w:lvlJc w:val="right"/>
      <w:pPr>
        <w:ind w:left="2501" w:hanging="180"/>
      </w:pPr>
    </w:lvl>
    <w:lvl w:ilvl="3" w:tplc="040E000F" w:tentative="1">
      <w:start w:val="1"/>
      <w:numFmt w:val="decimal"/>
      <w:lvlText w:val="%4."/>
      <w:lvlJc w:val="left"/>
      <w:pPr>
        <w:ind w:left="3221" w:hanging="360"/>
      </w:pPr>
    </w:lvl>
    <w:lvl w:ilvl="4" w:tplc="040E0019" w:tentative="1">
      <w:start w:val="1"/>
      <w:numFmt w:val="lowerLetter"/>
      <w:lvlText w:val="%5."/>
      <w:lvlJc w:val="left"/>
      <w:pPr>
        <w:ind w:left="3941" w:hanging="360"/>
      </w:pPr>
    </w:lvl>
    <w:lvl w:ilvl="5" w:tplc="040E001B" w:tentative="1">
      <w:start w:val="1"/>
      <w:numFmt w:val="lowerRoman"/>
      <w:lvlText w:val="%6."/>
      <w:lvlJc w:val="right"/>
      <w:pPr>
        <w:ind w:left="4661" w:hanging="180"/>
      </w:pPr>
    </w:lvl>
    <w:lvl w:ilvl="6" w:tplc="040E000F" w:tentative="1">
      <w:start w:val="1"/>
      <w:numFmt w:val="decimal"/>
      <w:lvlText w:val="%7."/>
      <w:lvlJc w:val="left"/>
      <w:pPr>
        <w:ind w:left="5381" w:hanging="360"/>
      </w:pPr>
    </w:lvl>
    <w:lvl w:ilvl="7" w:tplc="040E0019" w:tentative="1">
      <w:start w:val="1"/>
      <w:numFmt w:val="lowerLetter"/>
      <w:lvlText w:val="%8."/>
      <w:lvlJc w:val="left"/>
      <w:pPr>
        <w:ind w:left="6101" w:hanging="360"/>
      </w:pPr>
    </w:lvl>
    <w:lvl w:ilvl="8" w:tplc="040E001B" w:tentative="1">
      <w:start w:val="1"/>
      <w:numFmt w:val="lowerRoman"/>
      <w:lvlText w:val="%9."/>
      <w:lvlJc w:val="right"/>
      <w:pPr>
        <w:ind w:left="6821" w:hanging="180"/>
      </w:pPr>
    </w:lvl>
  </w:abstractNum>
  <w:abstractNum w:abstractNumId="15" w15:restartNumberingAfterBreak="0">
    <w:nsid w:val="68486997"/>
    <w:multiLevelType w:val="hybridMultilevel"/>
    <w:tmpl w:val="0D7A657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8DB6FE5"/>
    <w:multiLevelType w:val="multilevel"/>
    <w:tmpl w:val="A40E5A5C"/>
    <w:lvl w:ilvl="0">
      <w:start w:val="1"/>
      <w:numFmt w:val="lowerLetter"/>
      <w:lvlText w:val="%1)"/>
      <w:lvlJc w:val="left"/>
      <w:pPr>
        <w:ind w:left="360" w:hanging="360"/>
      </w:pPr>
      <w:rPr>
        <w:rFonts w:hint="default"/>
      </w:rPr>
    </w:lvl>
    <w:lvl w:ilvl="1">
      <w:start w:val="1"/>
      <w:numFmt w:val="lowerLetter"/>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6CD73607"/>
    <w:multiLevelType w:val="hybridMultilevel"/>
    <w:tmpl w:val="8D18667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92B31C9"/>
    <w:multiLevelType w:val="hybridMultilevel"/>
    <w:tmpl w:val="FC2A709C"/>
    <w:lvl w:ilvl="0" w:tplc="F344292C">
      <w:start w:val="1"/>
      <w:numFmt w:val="decimal"/>
      <w:lvlText w:val="%1."/>
      <w:lvlJc w:val="left"/>
      <w:pPr>
        <w:tabs>
          <w:tab w:val="num" w:pos="720"/>
        </w:tabs>
        <w:ind w:left="720" w:hanging="360"/>
      </w:pPr>
      <w:rPr>
        <w:rFonts w:hint="default"/>
      </w:rPr>
    </w:lvl>
    <w:lvl w:ilvl="1" w:tplc="2E781B84">
      <w:start w:val="1"/>
      <w:numFmt w:val="bullet"/>
      <w:lvlText w:val=""/>
      <w:lvlJc w:val="left"/>
      <w:pPr>
        <w:tabs>
          <w:tab w:val="num" w:pos="1440"/>
        </w:tabs>
        <w:ind w:left="1440" w:hanging="360"/>
      </w:pPr>
      <w:rPr>
        <w:rFonts w:ascii="Symbol" w:hAnsi="Symbol" w:hint="default"/>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15:restartNumberingAfterBreak="0">
    <w:nsid w:val="7CB17573"/>
    <w:multiLevelType w:val="hybridMultilevel"/>
    <w:tmpl w:val="D76830F4"/>
    <w:lvl w:ilvl="0" w:tplc="716E1F76">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E5443A0"/>
    <w:multiLevelType w:val="hybridMultilevel"/>
    <w:tmpl w:val="45D20F46"/>
    <w:lvl w:ilvl="0" w:tplc="76FE5460">
      <w:start w:val="1"/>
      <w:numFmt w:val="lowerLetter"/>
      <w:lvlText w:val="%1)"/>
      <w:lvlJc w:val="left"/>
      <w:pPr>
        <w:ind w:left="720" w:hanging="360"/>
      </w:pPr>
      <w:rPr>
        <w:rFonts w:ascii="Times New Roman" w:hAnsi="Times New Roman" w:cs="Times New Roman" w:hint="default"/>
        <w:b w:val="0"/>
        <w:i w:val="0"/>
        <w:sz w:val="2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436602627">
    <w:abstractNumId w:val="5"/>
  </w:num>
  <w:num w:numId="2" w16cid:durableId="805002244">
    <w:abstractNumId w:val="3"/>
  </w:num>
  <w:num w:numId="3" w16cid:durableId="1743989211">
    <w:abstractNumId w:val="18"/>
  </w:num>
  <w:num w:numId="4" w16cid:durableId="1985314444">
    <w:abstractNumId w:val="13"/>
  </w:num>
  <w:num w:numId="5" w16cid:durableId="644549013">
    <w:abstractNumId w:val="9"/>
  </w:num>
  <w:num w:numId="6" w16cid:durableId="1970358980">
    <w:abstractNumId w:val="3"/>
  </w:num>
  <w:num w:numId="7" w16cid:durableId="1944026997">
    <w:abstractNumId w:val="7"/>
  </w:num>
  <w:num w:numId="8" w16cid:durableId="523250665">
    <w:abstractNumId w:val="1"/>
  </w:num>
  <w:num w:numId="9" w16cid:durableId="385446574">
    <w:abstractNumId w:val="14"/>
  </w:num>
  <w:num w:numId="10" w16cid:durableId="1827429758">
    <w:abstractNumId w:val="11"/>
  </w:num>
  <w:num w:numId="11" w16cid:durableId="328021505">
    <w:abstractNumId w:val="19"/>
  </w:num>
  <w:num w:numId="12" w16cid:durableId="644579098">
    <w:abstractNumId w:val="20"/>
  </w:num>
  <w:num w:numId="13" w16cid:durableId="762802393">
    <w:abstractNumId w:val="0"/>
  </w:num>
  <w:num w:numId="14" w16cid:durableId="13697953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795033">
    <w:abstractNumId w:val="8"/>
  </w:num>
  <w:num w:numId="16" w16cid:durableId="1772430832">
    <w:abstractNumId w:val="4"/>
  </w:num>
  <w:num w:numId="17" w16cid:durableId="3748195">
    <w:abstractNumId w:val="16"/>
  </w:num>
  <w:num w:numId="18" w16cid:durableId="682980238">
    <w:abstractNumId w:val="12"/>
  </w:num>
  <w:num w:numId="19" w16cid:durableId="1216354082">
    <w:abstractNumId w:val="6"/>
  </w:num>
  <w:num w:numId="20" w16cid:durableId="1969050056">
    <w:abstractNumId w:val="10"/>
  </w:num>
  <w:num w:numId="21" w16cid:durableId="1829595214">
    <w:abstractNumId w:val="17"/>
  </w:num>
  <w:num w:numId="22" w16cid:durableId="1929918366">
    <w:abstractNumId w:val="15"/>
  </w:num>
  <w:num w:numId="23" w16cid:durableId="2009164987">
    <w:abstractNumId w:val="2"/>
  </w:num>
  <w:num w:numId="24" w16cid:durableId="1622111877">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hu-HU" w:vendorID="7" w:dllVersion="522" w:checkStyle="1"/>
  <w:activeWritingStyle w:appName="MSWord" w:lang="hu-HU" w:vendorID="7" w:dllVersion="513" w:checkStyle="1"/>
  <w:proofState w:spelling="clean" w:grammar="clean"/>
  <w:revisionView w:inkAnnotations="0"/>
  <w:doNotTrackFormatting/>
  <w:defaultTabStop w:val="709"/>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D88"/>
    <w:rsid w:val="00000273"/>
    <w:rsid w:val="00003423"/>
    <w:rsid w:val="00006EA8"/>
    <w:rsid w:val="000125E4"/>
    <w:rsid w:val="00016E48"/>
    <w:rsid w:val="00030680"/>
    <w:rsid w:val="00030B1C"/>
    <w:rsid w:val="00031858"/>
    <w:rsid w:val="00033D5C"/>
    <w:rsid w:val="000340A3"/>
    <w:rsid w:val="000374BC"/>
    <w:rsid w:val="00044222"/>
    <w:rsid w:val="000450AF"/>
    <w:rsid w:val="00045EB0"/>
    <w:rsid w:val="000470E7"/>
    <w:rsid w:val="00050768"/>
    <w:rsid w:val="00050EE3"/>
    <w:rsid w:val="0005247E"/>
    <w:rsid w:val="00054606"/>
    <w:rsid w:val="00060EDA"/>
    <w:rsid w:val="00061660"/>
    <w:rsid w:val="0006749A"/>
    <w:rsid w:val="00067E18"/>
    <w:rsid w:val="00070078"/>
    <w:rsid w:val="00070EF9"/>
    <w:rsid w:val="00085327"/>
    <w:rsid w:val="000867BA"/>
    <w:rsid w:val="000A4B1F"/>
    <w:rsid w:val="000A61CB"/>
    <w:rsid w:val="000A7508"/>
    <w:rsid w:val="000B2E21"/>
    <w:rsid w:val="000B4F1C"/>
    <w:rsid w:val="000B796E"/>
    <w:rsid w:val="000C3718"/>
    <w:rsid w:val="000C3D6C"/>
    <w:rsid w:val="000C7D04"/>
    <w:rsid w:val="000D0402"/>
    <w:rsid w:val="000D0E5F"/>
    <w:rsid w:val="000E1850"/>
    <w:rsid w:val="000E23AE"/>
    <w:rsid w:val="000E7402"/>
    <w:rsid w:val="000F3AD5"/>
    <w:rsid w:val="000F408A"/>
    <w:rsid w:val="000F4E26"/>
    <w:rsid w:val="00100BC2"/>
    <w:rsid w:val="00101DD0"/>
    <w:rsid w:val="00104679"/>
    <w:rsid w:val="0011060D"/>
    <w:rsid w:val="00116107"/>
    <w:rsid w:val="00123E66"/>
    <w:rsid w:val="00136519"/>
    <w:rsid w:val="00143A78"/>
    <w:rsid w:val="00152A01"/>
    <w:rsid w:val="001551F8"/>
    <w:rsid w:val="00155528"/>
    <w:rsid w:val="00160E2D"/>
    <w:rsid w:val="001635D7"/>
    <w:rsid w:val="00163DA2"/>
    <w:rsid w:val="00165FCD"/>
    <w:rsid w:val="00171F95"/>
    <w:rsid w:val="00177652"/>
    <w:rsid w:val="0018017D"/>
    <w:rsid w:val="00183CF7"/>
    <w:rsid w:val="00187967"/>
    <w:rsid w:val="00190FA9"/>
    <w:rsid w:val="001912A6"/>
    <w:rsid w:val="00192D0E"/>
    <w:rsid w:val="00193659"/>
    <w:rsid w:val="0019401E"/>
    <w:rsid w:val="00195286"/>
    <w:rsid w:val="00195677"/>
    <w:rsid w:val="001963A8"/>
    <w:rsid w:val="00196793"/>
    <w:rsid w:val="001A0B57"/>
    <w:rsid w:val="001A1C6F"/>
    <w:rsid w:val="001A4B46"/>
    <w:rsid w:val="001A7703"/>
    <w:rsid w:val="001B4A09"/>
    <w:rsid w:val="001B4D1C"/>
    <w:rsid w:val="001B5D7D"/>
    <w:rsid w:val="001C5D36"/>
    <w:rsid w:val="001C637A"/>
    <w:rsid w:val="001C675A"/>
    <w:rsid w:val="001C71DA"/>
    <w:rsid w:val="001D52CF"/>
    <w:rsid w:val="001D7126"/>
    <w:rsid w:val="001E570C"/>
    <w:rsid w:val="001F2438"/>
    <w:rsid w:val="001F50CA"/>
    <w:rsid w:val="001F72A4"/>
    <w:rsid w:val="001F748A"/>
    <w:rsid w:val="00201E9D"/>
    <w:rsid w:val="00207121"/>
    <w:rsid w:val="00211184"/>
    <w:rsid w:val="002251A5"/>
    <w:rsid w:val="002259A9"/>
    <w:rsid w:val="002278A3"/>
    <w:rsid w:val="002304D3"/>
    <w:rsid w:val="00232EA6"/>
    <w:rsid w:val="00241AFA"/>
    <w:rsid w:val="00243625"/>
    <w:rsid w:val="00244739"/>
    <w:rsid w:val="0024477A"/>
    <w:rsid w:val="00245B5D"/>
    <w:rsid w:val="002477B8"/>
    <w:rsid w:val="002478D2"/>
    <w:rsid w:val="002564C5"/>
    <w:rsid w:val="002574EF"/>
    <w:rsid w:val="00263732"/>
    <w:rsid w:val="002637B7"/>
    <w:rsid w:val="00263B20"/>
    <w:rsid w:val="00265E35"/>
    <w:rsid w:val="002663E2"/>
    <w:rsid w:val="002712BF"/>
    <w:rsid w:val="00273151"/>
    <w:rsid w:val="00273B11"/>
    <w:rsid w:val="00276858"/>
    <w:rsid w:val="00280415"/>
    <w:rsid w:val="002850D9"/>
    <w:rsid w:val="0028772B"/>
    <w:rsid w:val="0029104F"/>
    <w:rsid w:val="002918BC"/>
    <w:rsid w:val="0029398B"/>
    <w:rsid w:val="00294091"/>
    <w:rsid w:val="002964C4"/>
    <w:rsid w:val="00296E11"/>
    <w:rsid w:val="002A0F1B"/>
    <w:rsid w:val="002B1EFE"/>
    <w:rsid w:val="002B2200"/>
    <w:rsid w:val="002B3BE3"/>
    <w:rsid w:val="002C042B"/>
    <w:rsid w:val="002C4411"/>
    <w:rsid w:val="002C5D87"/>
    <w:rsid w:val="002D0913"/>
    <w:rsid w:val="002D2396"/>
    <w:rsid w:val="002D5762"/>
    <w:rsid w:val="002E16DC"/>
    <w:rsid w:val="002E3D73"/>
    <w:rsid w:val="002E6408"/>
    <w:rsid w:val="002F7064"/>
    <w:rsid w:val="0030463F"/>
    <w:rsid w:val="00315201"/>
    <w:rsid w:val="00317467"/>
    <w:rsid w:val="003203E9"/>
    <w:rsid w:val="00327793"/>
    <w:rsid w:val="003301F2"/>
    <w:rsid w:val="00331976"/>
    <w:rsid w:val="003358CE"/>
    <w:rsid w:val="00337222"/>
    <w:rsid w:val="0034764A"/>
    <w:rsid w:val="0035763C"/>
    <w:rsid w:val="003608B8"/>
    <w:rsid w:val="00360A26"/>
    <w:rsid w:val="00361E9D"/>
    <w:rsid w:val="0036252F"/>
    <w:rsid w:val="00362D9E"/>
    <w:rsid w:val="00364503"/>
    <w:rsid w:val="00365ECE"/>
    <w:rsid w:val="003704E5"/>
    <w:rsid w:val="0037221F"/>
    <w:rsid w:val="00373435"/>
    <w:rsid w:val="003752FE"/>
    <w:rsid w:val="003768E0"/>
    <w:rsid w:val="00381692"/>
    <w:rsid w:val="00386821"/>
    <w:rsid w:val="00387D3A"/>
    <w:rsid w:val="00392792"/>
    <w:rsid w:val="00394B7B"/>
    <w:rsid w:val="003A3BD8"/>
    <w:rsid w:val="003B16DB"/>
    <w:rsid w:val="003B2D6D"/>
    <w:rsid w:val="003B2EAD"/>
    <w:rsid w:val="003B50A6"/>
    <w:rsid w:val="003C1A97"/>
    <w:rsid w:val="003C276F"/>
    <w:rsid w:val="003D1DDA"/>
    <w:rsid w:val="003D23A9"/>
    <w:rsid w:val="003D2AB7"/>
    <w:rsid w:val="003D4EEE"/>
    <w:rsid w:val="003E004D"/>
    <w:rsid w:val="003E454E"/>
    <w:rsid w:val="003F53A8"/>
    <w:rsid w:val="003F55D5"/>
    <w:rsid w:val="003F5C1D"/>
    <w:rsid w:val="003F7E92"/>
    <w:rsid w:val="00403086"/>
    <w:rsid w:val="00403EC7"/>
    <w:rsid w:val="00406BCA"/>
    <w:rsid w:val="0040701C"/>
    <w:rsid w:val="00416046"/>
    <w:rsid w:val="00430125"/>
    <w:rsid w:val="00432061"/>
    <w:rsid w:val="004334A8"/>
    <w:rsid w:val="0043747A"/>
    <w:rsid w:val="00442868"/>
    <w:rsid w:val="00443A2A"/>
    <w:rsid w:val="004479E0"/>
    <w:rsid w:val="004512D8"/>
    <w:rsid w:val="0045626A"/>
    <w:rsid w:val="004603EB"/>
    <w:rsid w:val="0046047D"/>
    <w:rsid w:val="00460BE9"/>
    <w:rsid w:val="004624F6"/>
    <w:rsid w:val="00470419"/>
    <w:rsid w:val="004709AA"/>
    <w:rsid w:val="004734B8"/>
    <w:rsid w:val="00474F18"/>
    <w:rsid w:val="0048144D"/>
    <w:rsid w:val="004819EA"/>
    <w:rsid w:val="00482C8D"/>
    <w:rsid w:val="00490E95"/>
    <w:rsid w:val="00491E6B"/>
    <w:rsid w:val="00493C76"/>
    <w:rsid w:val="00496266"/>
    <w:rsid w:val="0049650B"/>
    <w:rsid w:val="004A1BAE"/>
    <w:rsid w:val="004A216F"/>
    <w:rsid w:val="004A5651"/>
    <w:rsid w:val="004B02E7"/>
    <w:rsid w:val="004B0B45"/>
    <w:rsid w:val="004B2192"/>
    <w:rsid w:val="004B5D41"/>
    <w:rsid w:val="004B77E5"/>
    <w:rsid w:val="004C1006"/>
    <w:rsid w:val="004C5C49"/>
    <w:rsid w:val="004C5FC5"/>
    <w:rsid w:val="004D4A8A"/>
    <w:rsid w:val="004D7F70"/>
    <w:rsid w:val="004E70DA"/>
    <w:rsid w:val="004F0197"/>
    <w:rsid w:val="004F3F31"/>
    <w:rsid w:val="004F6DAB"/>
    <w:rsid w:val="00503762"/>
    <w:rsid w:val="0050376D"/>
    <w:rsid w:val="005046A4"/>
    <w:rsid w:val="0050479A"/>
    <w:rsid w:val="005065F1"/>
    <w:rsid w:val="005104AF"/>
    <w:rsid w:val="005220D0"/>
    <w:rsid w:val="005303BF"/>
    <w:rsid w:val="00532322"/>
    <w:rsid w:val="0053296A"/>
    <w:rsid w:val="00546157"/>
    <w:rsid w:val="005465C8"/>
    <w:rsid w:val="00550BB7"/>
    <w:rsid w:val="00553AFA"/>
    <w:rsid w:val="005609CB"/>
    <w:rsid w:val="00561090"/>
    <w:rsid w:val="005616ED"/>
    <w:rsid w:val="00562BB8"/>
    <w:rsid w:val="005642A2"/>
    <w:rsid w:val="005663A3"/>
    <w:rsid w:val="00567638"/>
    <w:rsid w:val="00583E2C"/>
    <w:rsid w:val="005875D3"/>
    <w:rsid w:val="00592534"/>
    <w:rsid w:val="00595847"/>
    <w:rsid w:val="005A0E88"/>
    <w:rsid w:val="005A31C4"/>
    <w:rsid w:val="005A35D2"/>
    <w:rsid w:val="005A44F6"/>
    <w:rsid w:val="005A46AB"/>
    <w:rsid w:val="005B24E3"/>
    <w:rsid w:val="005B2D72"/>
    <w:rsid w:val="005B34B5"/>
    <w:rsid w:val="005B5EF7"/>
    <w:rsid w:val="005B7694"/>
    <w:rsid w:val="005C41B6"/>
    <w:rsid w:val="005C5C3B"/>
    <w:rsid w:val="005D08B1"/>
    <w:rsid w:val="005D614D"/>
    <w:rsid w:val="005E0555"/>
    <w:rsid w:val="005E2D1B"/>
    <w:rsid w:val="005E3E36"/>
    <w:rsid w:val="005E46DB"/>
    <w:rsid w:val="005E4E0D"/>
    <w:rsid w:val="005E5F5A"/>
    <w:rsid w:val="005F74B8"/>
    <w:rsid w:val="00600142"/>
    <w:rsid w:val="0060091B"/>
    <w:rsid w:val="0060399F"/>
    <w:rsid w:val="00606C5E"/>
    <w:rsid w:val="00615CC2"/>
    <w:rsid w:val="00623A8D"/>
    <w:rsid w:val="0063395F"/>
    <w:rsid w:val="0064191D"/>
    <w:rsid w:val="0064313B"/>
    <w:rsid w:val="00647CF6"/>
    <w:rsid w:val="006501FD"/>
    <w:rsid w:val="006520C1"/>
    <w:rsid w:val="00652E19"/>
    <w:rsid w:val="00653351"/>
    <w:rsid w:val="00653621"/>
    <w:rsid w:val="006617B3"/>
    <w:rsid w:val="00667846"/>
    <w:rsid w:val="0067110B"/>
    <w:rsid w:val="00671512"/>
    <w:rsid w:val="00673614"/>
    <w:rsid w:val="00673E0B"/>
    <w:rsid w:val="00680EB2"/>
    <w:rsid w:val="006858CE"/>
    <w:rsid w:val="00693FCA"/>
    <w:rsid w:val="0069593A"/>
    <w:rsid w:val="00695E64"/>
    <w:rsid w:val="00696339"/>
    <w:rsid w:val="006A00B4"/>
    <w:rsid w:val="006A317E"/>
    <w:rsid w:val="006A3364"/>
    <w:rsid w:val="006A5144"/>
    <w:rsid w:val="006A655E"/>
    <w:rsid w:val="006A7FB2"/>
    <w:rsid w:val="006B06C7"/>
    <w:rsid w:val="006B1F13"/>
    <w:rsid w:val="006B3045"/>
    <w:rsid w:val="006B666C"/>
    <w:rsid w:val="006B7CE2"/>
    <w:rsid w:val="006C0AAD"/>
    <w:rsid w:val="006C48DD"/>
    <w:rsid w:val="006C4FF8"/>
    <w:rsid w:val="006C6BCD"/>
    <w:rsid w:val="006D1E0C"/>
    <w:rsid w:val="006D567E"/>
    <w:rsid w:val="006D5688"/>
    <w:rsid w:val="006D6A02"/>
    <w:rsid w:val="006E44E5"/>
    <w:rsid w:val="006E48E4"/>
    <w:rsid w:val="006E4E07"/>
    <w:rsid w:val="006E602F"/>
    <w:rsid w:val="006E6669"/>
    <w:rsid w:val="006F44F9"/>
    <w:rsid w:val="00700269"/>
    <w:rsid w:val="007042E5"/>
    <w:rsid w:val="00706A0C"/>
    <w:rsid w:val="0071207C"/>
    <w:rsid w:val="007147A0"/>
    <w:rsid w:val="007175BA"/>
    <w:rsid w:val="00720A0D"/>
    <w:rsid w:val="0072103B"/>
    <w:rsid w:val="0072148D"/>
    <w:rsid w:val="007268B2"/>
    <w:rsid w:val="00727839"/>
    <w:rsid w:val="0072792F"/>
    <w:rsid w:val="00735FB9"/>
    <w:rsid w:val="00736B36"/>
    <w:rsid w:val="007415B6"/>
    <w:rsid w:val="00743B1F"/>
    <w:rsid w:val="00744FBC"/>
    <w:rsid w:val="00746C14"/>
    <w:rsid w:val="00747731"/>
    <w:rsid w:val="007532DA"/>
    <w:rsid w:val="00760C4B"/>
    <w:rsid w:val="007613C1"/>
    <w:rsid w:val="007624C8"/>
    <w:rsid w:val="00763CA1"/>
    <w:rsid w:val="00766C5D"/>
    <w:rsid w:val="007673B6"/>
    <w:rsid w:val="00770C00"/>
    <w:rsid w:val="00775848"/>
    <w:rsid w:val="00775A40"/>
    <w:rsid w:val="007806AE"/>
    <w:rsid w:val="00780AC7"/>
    <w:rsid w:val="00790BCD"/>
    <w:rsid w:val="00791ADF"/>
    <w:rsid w:val="0079381D"/>
    <w:rsid w:val="0079527A"/>
    <w:rsid w:val="0079711D"/>
    <w:rsid w:val="007B10B4"/>
    <w:rsid w:val="007B21C8"/>
    <w:rsid w:val="007B24AD"/>
    <w:rsid w:val="007B3386"/>
    <w:rsid w:val="007B3E56"/>
    <w:rsid w:val="007B4295"/>
    <w:rsid w:val="007C0341"/>
    <w:rsid w:val="007C1C27"/>
    <w:rsid w:val="007C3B37"/>
    <w:rsid w:val="007C5F2A"/>
    <w:rsid w:val="007C6153"/>
    <w:rsid w:val="007D1DE3"/>
    <w:rsid w:val="007D1DE7"/>
    <w:rsid w:val="007D28DF"/>
    <w:rsid w:val="007D3E2B"/>
    <w:rsid w:val="007D503E"/>
    <w:rsid w:val="007D6165"/>
    <w:rsid w:val="007E1CD1"/>
    <w:rsid w:val="007E2066"/>
    <w:rsid w:val="007E54A2"/>
    <w:rsid w:val="007F0CDA"/>
    <w:rsid w:val="007F1B6C"/>
    <w:rsid w:val="007F4889"/>
    <w:rsid w:val="007F5982"/>
    <w:rsid w:val="007F7627"/>
    <w:rsid w:val="00800C84"/>
    <w:rsid w:val="008010DE"/>
    <w:rsid w:val="00802B4E"/>
    <w:rsid w:val="00807298"/>
    <w:rsid w:val="00807829"/>
    <w:rsid w:val="00807E88"/>
    <w:rsid w:val="00810595"/>
    <w:rsid w:val="00813FCA"/>
    <w:rsid w:val="008144FF"/>
    <w:rsid w:val="00821AAB"/>
    <w:rsid w:val="0082423B"/>
    <w:rsid w:val="0083294C"/>
    <w:rsid w:val="00833203"/>
    <w:rsid w:val="00834D4F"/>
    <w:rsid w:val="008401A7"/>
    <w:rsid w:val="00841C39"/>
    <w:rsid w:val="008445FC"/>
    <w:rsid w:val="008552C3"/>
    <w:rsid w:val="008553FB"/>
    <w:rsid w:val="00860932"/>
    <w:rsid w:val="00860D59"/>
    <w:rsid w:val="00864A50"/>
    <w:rsid w:val="00864E7E"/>
    <w:rsid w:val="00874350"/>
    <w:rsid w:val="00882A13"/>
    <w:rsid w:val="00883CA5"/>
    <w:rsid w:val="00891471"/>
    <w:rsid w:val="00895C03"/>
    <w:rsid w:val="008978D1"/>
    <w:rsid w:val="008A20AB"/>
    <w:rsid w:val="008A2534"/>
    <w:rsid w:val="008A2E4D"/>
    <w:rsid w:val="008A44AE"/>
    <w:rsid w:val="008A625A"/>
    <w:rsid w:val="008A64CF"/>
    <w:rsid w:val="008A6EA1"/>
    <w:rsid w:val="008B4E09"/>
    <w:rsid w:val="008C1AE2"/>
    <w:rsid w:val="008C7189"/>
    <w:rsid w:val="008C77F4"/>
    <w:rsid w:val="008D1A9C"/>
    <w:rsid w:val="008D2024"/>
    <w:rsid w:val="008D2D7C"/>
    <w:rsid w:val="008E13C3"/>
    <w:rsid w:val="008E1E85"/>
    <w:rsid w:val="008F0276"/>
    <w:rsid w:val="008F22A1"/>
    <w:rsid w:val="008F5E51"/>
    <w:rsid w:val="00901C13"/>
    <w:rsid w:val="0090627D"/>
    <w:rsid w:val="00911059"/>
    <w:rsid w:val="009110F4"/>
    <w:rsid w:val="00912F0C"/>
    <w:rsid w:val="00924DB5"/>
    <w:rsid w:val="00925B13"/>
    <w:rsid w:val="00927A8A"/>
    <w:rsid w:val="00932573"/>
    <w:rsid w:val="0093318A"/>
    <w:rsid w:val="00934DE1"/>
    <w:rsid w:val="00936AA6"/>
    <w:rsid w:val="00937B58"/>
    <w:rsid w:val="0094149C"/>
    <w:rsid w:val="00942E40"/>
    <w:rsid w:val="00946BE1"/>
    <w:rsid w:val="00951172"/>
    <w:rsid w:val="00951327"/>
    <w:rsid w:val="00954CCD"/>
    <w:rsid w:val="00960EDD"/>
    <w:rsid w:val="0097121C"/>
    <w:rsid w:val="009738DD"/>
    <w:rsid w:val="00975715"/>
    <w:rsid w:val="00975985"/>
    <w:rsid w:val="00981AE1"/>
    <w:rsid w:val="00985707"/>
    <w:rsid w:val="00990B3D"/>
    <w:rsid w:val="009978DE"/>
    <w:rsid w:val="009A3ECF"/>
    <w:rsid w:val="009A6472"/>
    <w:rsid w:val="009A68D2"/>
    <w:rsid w:val="009B0A11"/>
    <w:rsid w:val="009B1DA2"/>
    <w:rsid w:val="009B4D89"/>
    <w:rsid w:val="009B51FC"/>
    <w:rsid w:val="009B5B1F"/>
    <w:rsid w:val="009C0C4B"/>
    <w:rsid w:val="009C1EEB"/>
    <w:rsid w:val="009C5DBE"/>
    <w:rsid w:val="009D27D9"/>
    <w:rsid w:val="009D3303"/>
    <w:rsid w:val="009D4D1A"/>
    <w:rsid w:val="009D5453"/>
    <w:rsid w:val="009D7093"/>
    <w:rsid w:val="009E02DF"/>
    <w:rsid w:val="009E0A1B"/>
    <w:rsid w:val="009E10C1"/>
    <w:rsid w:val="009E23E4"/>
    <w:rsid w:val="00A00A31"/>
    <w:rsid w:val="00A01E32"/>
    <w:rsid w:val="00A04B7C"/>
    <w:rsid w:val="00A0625D"/>
    <w:rsid w:val="00A15226"/>
    <w:rsid w:val="00A2018F"/>
    <w:rsid w:val="00A20D53"/>
    <w:rsid w:val="00A24E66"/>
    <w:rsid w:val="00A32A5A"/>
    <w:rsid w:val="00A403AB"/>
    <w:rsid w:val="00A42FC7"/>
    <w:rsid w:val="00A432C7"/>
    <w:rsid w:val="00A438E2"/>
    <w:rsid w:val="00A43A92"/>
    <w:rsid w:val="00A521FA"/>
    <w:rsid w:val="00A5433E"/>
    <w:rsid w:val="00A5449D"/>
    <w:rsid w:val="00A547E3"/>
    <w:rsid w:val="00A564CD"/>
    <w:rsid w:val="00A64784"/>
    <w:rsid w:val="00A702DB"/>
    <w:rsid w:val="00A72AB2"/>
    <w:rsid w:val="00A72E6E"/>
    <w:rsid w:val="00A8192A"/>
    <w:rsid w:val="00A849D4"/>
    <w:rsid w:val="00A84C32"/>
    <w:rsid w:val="00A85DA6"/>
    <w:rsid w:val="00A863C6"/>
    <w:rsid w:val="00A948F6"/>
    <w:rsid w:val="00A94CC0"/>
    <w:rsid w:val="00A95D33"/>
    <w:rsid w:val="00A97C18"/>
    <w:rsid w:val="00AA0343"/>
    <w:rsid w:val="00AA3A77"/>
    <w:rsid w:val="00AA7711"/>
    <w:rsid w:val="00AB126A"/>
    <w:rsid w:val="00AD3B81"/>
    <w:rsid w:val="00AD7D23"/>
    <w:rsid w:val="00AE2769"/>
    <w:rsid w:val="00AE2D33"/>
    <w:rsid w:val="00AE2F9A"/>
    <w:rsid w:val="00AE406E"/>
    <w:rsid w:val="00AE4C47"/>
    <w:rsid w:val="00AF0388"/>
    <w:rsid w:val="00AF362A"/>
    <w:rsid w:val="00AF4AE5"/>
    <w:rsid w:val="00B018EA"/>
    <w:rsid w:val="00B035B5"/>
    <w:rsid w:val="00B03BBF"/>
    <w:rsid w:val="00B10EC8"/>
    <w:rsid w:val="00B13245"/>
    <w:rsid w:val="00B15E24"/>
    <w:rsid w:val="00B17440"/>
    <w:rsid w:val="00B17E2D"/>
    <w:rsid w:val="00B22B23"/>
    <w:rsid w:val="00B23260"/>
    <w:rsid w:val="00B25510"/>
    <w:rsid w:val="00B3520D"/>
    <w:rsid w:val="00B42671"/>
    <w:rsid w:val="00B432B9"/>
    <w:rsid w:val="00B475BA"/>
    <w:rsid w:val="00B478A6"/>
    <w:rsid w:val="00B54A24"/>
    <w:rsid w:val="00B6534D"/>
    <w:rsid w:val="00B655A9"/>
    <w:rsid w:val="00B83B06"/>
    <w:rsid w:val="00B86469"/>
    <w:rsid w:val="00B8787D"/>
    <w:rsid w:val="00B92560"/>
    <w:rsid w:val="00B94777"/>
    <w:rsid w:val="00B95909"/>
    <w:rsid w:val="00BA3A15"/>
    <w:rsid w:val="00BA5E80"/>
    <w:rsid w:val="00BA5F4C"/>
    <w:rsid w:val="00BA7A46"/>
    <w:rsid w:val="00BB0D3E"/>
    <w:rsid w:val="00BB3581"/>
    <w:rsid w:val="00BC4968"/>
    <w:rsid w:val="00BC50A7"/>
    <w:rsid w:val="00BC50DF"/>
    <w:rsid w:val="00BC6141"/>
    <w:rsid w:val="00BC62FB"/>
    <w:rsid w:val="00BD07F2"/>
    <w:rsid w:val="00BD0FAD"/>
    <w:rsid w:val="00BD3EAA"/>
    <w:rsid w:val="00BE3604"/>
    <w:rsid w:val="00BE646A"/>
    <w:rsid w:val="00BF1697"/>
    <w:rsid w:val="00BF214E"/>
    <w:rsid w:val="00BF2510"/>
    <w:rsid w:val="00BF4107"/>
    <w:rsid w:val="00BF445F"/>
    <w:rsid w:val="00BF47E3"/>
    <w:rsid w:val="00C03434"/>
    <w:rsid w:val="00C034B1"/>
    <w:rsid w:val="00C05BD4"/>
    <w:rsid w:val="00C117CF"/>
    <w:rsid w:val="00C14296"/>
    <w:rsid w:val="00C1618A"/>
    <w:rsid w:val="00C17E23"/>
    <w:rsid w:val="00C23C72"/>
    <w:rsid w:val="00C26FBF"/>
    <w:rsid w:val="00C2704F"/>
    <w:rsid w:val="00C313E5"/>
    <w:rsid w:val="00C35A79"/>
    <w:rsid w:val="00C403BE"/>
    <w:rsid w:val="00C419E2"/>
    <w:rsid w:val="00C4364B"/>
    <w:rsid w:val="00C437E4"/>
    <w:rsid w:val="00C44394"/>
    <w:rsid w:val="00C47595"/>
    <w:rsid w:val="00C477A5"/>
    <w:rsid w:val="00C52B21"/>
    <w:rsid w:val="00C535F5"/>
    <w:rsid w:val="00C62A4D"/>
    <w:rsid w:val="00C630C5"/>
    <w:rsid w:val="00C64707"/>
    <w:rsid w:val="00C71D98"/>
    <w:rsid w:val="00C722CD"/>
    <w:rsid w:val="00C74EED"/>
    <w:rsid w:val="00C74F38"/>
    <w:rsid w:val="00C81748"/>
    <w:rsid w:val="00C81E67"/>
    <w:rsid w:val="00C9253F"/>
    <w:rsid w:val="00C9387A"/>
    <w:rsid w:val="00CA1609"/>
    <w:rsid w:val="00CA6299"/>
    <w:rsid w:val="00CA652D"/>
    <w:rsid w:val="00CB32E7"/>
    <w:rsid w:val="00CB6C36"/>
    <w:rsid w:val="00CB7975"/>
    <w:rsid w:val="00CB79CA"/>
    <w:rsid w:val="00CC15E3"/>
    <w:rsid w:val="00CC383A"/>
    <w:rsid w:val="00CC79C7"/>
    <w:rsid w:val="00CD1148"/>
    <w:rsid w:val="00CD1C74"/>
    <w:rsid w:val="00CE6CBE"/>
    <w:rsid w:val="00CF3C8E"/>
    <w:rsid w:val="00D04187"/>
    <w:rsid w:val="00D046EE"/>
    <w:rsid w:val="00D04DAC"/>
    <w:rsid w:val="00D07285"/>
    <w:rsid w:val="00D1245B"/>
    <w:rsid w:val="00D160D9"/>
    <w:rsid w:val="00D161B6"/>
    <w:rsid w:val="00D162EC"/>
    <w:rsid w:val="00D17B28"/>
    <w:rsid w:val="00D2180C"/>
    <w:rsid w:val="00D22AC7"/>
    <w:rsid w:val="00D27552"/>
    <w:rsid w:val="00D4315B"/>
    <w:rsid w:val="00D448B6"/>
    <w:rsid w:val="00D45C4E"/>
    <w:rsid w:val="00D50CFF"/>
    <w:rsid w:val="00D54D5D"/>
    <w:rsid w:val="00D557E2"/>
    <w:rsid w:val="00D57376"/>
    <w:rsid w:val="00D6083A"/>
    <w:rsid w:val="00D61E59"/>
    <w:rsid w:val="00D6233C"/>
    <w:rsid w:val="00D62681"/>
    <w:rsid w:val="00D66478"/>
    <w:rsid w:val="00D70337"/>
    <w:rsid w:val="00D705C5"/>
    <w:rsid w:val="00D709DC"/>
    <w:rsid w:val="00D75114"/>
    <w:rsid w:val="00D825D6"/>
    <w:rsid w:val="00D84988"/>
    <w:rsid w:val="00D85BE2"/>
    <w:rsid w:val="00D87EB4"/>
    <w:rsid w:val="00D87EE9"/>
    <w:rsid w:val="00D90783"/>
    <w:rsid w:val="00D913F8"/>
    <w:rsid w:val="00D92EBF"/>
    <w:rsid w:val="00D93EF7"/>
    <w:rsid w:val="00DA1B81"/>
    <w:rsid w:val="00DA1BAC"/>
    <w:rsid w:val="00DA70B8"/>
    <w:rsid w:val="00DA7658"/>
    <w:rsid w:val="00DB00CE"/>
    <w:rsid w:val="00DB0B4C"/>
    <w:rsid w:val="00DB1E0F"/>
    <w:rsid w:val="00DB3EC7"/>
    <w:rsid w:val="00DB6F39"/>
    <w:rsid w:val="00DC0307"/>
    <w:rsid w:val="00DC12FA"/>
    <w:rsid w:val="00DC1A2E"/>
    <w:rsid w:val="00DC2210"/>
    <w:rsid w:val="00DC72E9"/>
    <w:rsid w:val="00DC7A0A"/>
    <w:rsid w:val="00DD1877"/>
    <w:rsid w:val="00DD24FB"/>
    <w:rsid w:val="00DD3DB2"/>
    <w:rsid w:val="00DD73DF"/>
    <w:rsid w:val="00DD74F5"/>
    <w:rsid w:val="00DE0C64"/>
    <w:rsid w:val="00DF247E"/>
    <w:rsid w:val="00DF3437"/>
    <w:rsid w:val="00DF7ABF"/>
    <w:rsid w:val="00E0113F"/>
    <w:rsid w:val="00E018A2"/>
    <w:rsid w:val="00E01B21"/>
    <w:rsid w:val="00E02688"/>
    <w:rsid w:val="00E0515B"/>
    <w:rsid w:val="00E05A94"/>
    <w:rsid w:val="00E114A7"/>
    <w:rsid w:val="00E11C5A"/>
    <w:rsid w:val="00E155F5"/>
    <w:rsid w:val="00E179E6"/>
    <w:rsid w:val="00E202C5"/>
    <w:rsid w:val="00E21EDC"/>
    <w:rsid w:val="00E21F82"/>
    <w:rsid w:val="00E26D45"/>
    <w:rsid w:val="00E3358D"/>
    <w:rsid w:val="00E33B95"/>
    <w:rsid w:val="00E3491D"/>
    <w:rsid w:val="00E41760"/>
    <w:rsid w:val="00E42E12"/>
    <w:rsid w:val="00E43EAF"/>
    <w:rsid w:val="00E4455A"/>
    <w:rsid w:val="00E457C1"/>
    <w:rsid w:val="00E52B20"/>
    <w:rsid w:val="00E5492F"/>
    <w:rsid w:val="00E54FF7"/>
    <w:rsid w:val="00E5570D"/>
    <w:rsid w:val="00E55764"/>
    <w:rsid w:val="00E57D34"/>
    <w:rsid w:val="00E57E72"/>
    <w:rsid w:val="00E61469"/>
    <w:rsid w:val="00E64A81"/>
    <w:rsid w:val="00E66D88"/>
    <w:rsid w:val="00E71345"/>
    <w:rsid w:val="00E75F69"/>
    <w:rsid w:val="00E82E80"/>
    <w:rsid w:val="00E8709E"/>
    <w:rsid w:val="00E87879"/>
    <w:rsid w:val="00E924A0"/>
    <w:rsid w:val="00E9485E"/>
    <w:rsid w:val="00EA6128"/>
    <w:rsid w:val="00EA6755"/>
    <w:rsid w:val="00EB04DD"/>
    <w:rsid w:val="00EB1021"/>
    <w:rsid w:val="00EB1E8D"/>
    <w:rsid w:val="00EB5F46"/>
    <w:rsid w:val="00EC1DB5"/>
    <w:rsid w:val="00EC2A25"/>
    <w:rsid w:val="00EC52B1"/>
    <w:rsid w:val="00EC7670"/>
    <w:rsid w:val="00ED1971"/>
    <w:rsid w:val="00ED2D5F"/>
    <w:rsid w:val="00ED6D8A"/>
    <w:rsid w:val="00ED7D7B"/>
    <w:rsid w:val="00EF099A"/>
    <w:rsid w:val="00EF4B00"/>
    <w:rsid w:val="00EF5847"/>
    <w:rsid w:val="00EF602F"/>
    <w:rsid w:val="00F0021B"/>
    <w:rsid w:val="00F02AD1"/>
    <w:rsid w:val="00F02C1D"/>
    <w:rsid w:val="00F035C0"/>
    <w:rsid w:val="00F0713D"/>
    <w:rsid w:val="00F1008B"/>
    <w:rsid w:val="00F10ECF"/>
    <w:rsid w:val="00F14259"/>
    <w:rsid w:val="00F15337"/>
    <w:rsid w:val="00F2092B"/>
    <w:rsid w:val="00F24EC6"/>
    <w:rsid w:val="00F25E2C"/>
    <w:rsid w:val="00F27252"/>
    <w:rsid w:val="00F274E1"/>
    <w:rsid w:val="00F3242A"/>
    <w:rsid w:val="00F35BBF"/>
    <w:rsid w:val="00F3676F"/>
    <w:rsid w:val="00F45534"/>
    <w:rsid w:val="00F46B98"/>
    <w:rsid w:val="00F46F19"/>
    <w:rsid w:val="00F50EB7"/>
    <w:rsid w:val="00F54CF5"/>
    <w:rsid w:val="00F5586B"/>
    <w:rsid w:val="00F56F79"/>
    <w:rsid w:val="00F57A99"/>
    <w:rsid w:val="00F73E70"/>
    <w:rsid w:val="00F75225"/>
    <w:rsid w:val="00F87841"/>
    <w:rsid w:val="00F87EEE"/>
    <w:rsid w:val="00F922E4"/>
    <w:rsid w:val="00F957E5"/>
    <w:rsid w:val="00F96878"/>
    <w:rsid w:val="00FA5B3A"/>
    <w:rsid w:val="00FB2C9C"/>
    <w:rsid w:val="00FB4940"/>
    <w:rsid w:val="00FC3E38"/>
    <w:rsid w:val="00FC4BA8"/>
    <w:rsid w:val="00FC4BC7"/>
    <w:rsid w:val="00FD71C2"/>
    <w:rsid w:val="00FE1F5A"/>
    <w:rsid w:val="00FE2E73"/>
    <w:rsid w:val="00FF047F"/>
    <w:rsid w:val="00FF0A7D"/>
    <w:rsid w:val="00FF0D34"/>
    <w:rsid w:val="00FF5EAC"/>
  </w:rsids>
  <m:mathPr>
    <m:mathFont m:val="Cambria Math"/>
    <m:brkBin m:val="before"/>
    <m:brkBinSub m:val="--"/>
    <m:smallFrac/>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4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sz w:val="24"/>
      <w:szCs w:val="24"/>
    </w:rPr>
  </w:style>
  <w:style w:type="paragraph" w:styleId="Cmsor1">
    <w:name w:val="heading 1"/>
    <w:basedOn w:val="Norml"/>
    <w:next w:val="Norml"/>
    <w:qFormat/>
    <w:pPr>
      <w:keepNext/>
      <w:numPr>
        <w:numId w:val="1"/>
      </w:numPr>
      <w:spacing w:line="360" w:lineRule="auto"/>
      <w:jc w:val="center"/>
      <w:outlineLvl w:val="0"/>
    </w:pPr>
    <w:rPr>
      <w:rFonts w:ascii="Arial" w:hAnsi="Arial"/>
      <w:b/>
      <w:sz w:val="28"/>
      <w:szCs w:val="20"/>
    </w:rPr>
  </w:style>
  <w:style w:type="paragraph" w:styleId="Cmsor2">
    <w:name w:val="heading 2"/>
    <w:basedOn w:val="Cmsor1"/>
    <w:next w:val="Norml"/>
    <w:qFormat/>
    <w:pPr>
      <w:numPr>
        <w:ilvl w:val="1"/>
      </w:numPr>
      <w:tabs>
        <w:tab w:val="clear" w:pos="576"/>
        <w:tab w:val="num" w:pos="360"/>
      </w:tabs>
      <w:spacing w:line="240" w:lineRule="auto"/>
      <w:jc w:val="left"/>
      <w:outlineLvl w:val="1"/>
    </w:pPr>
    <w:rPr>
      <w:sz w:val="24"/>
    </w:rPr>
  </w:style>
  <w:style w:type="paragraph" w:styleId="Cmsor3">
    <w:name w:val="heading 3"/>
    <w:basedOn w:val="Cmsor2"/>
    <w:next w:val="Norml"/>
    <w:qFormat/>
    <w:pPr>
      <w:numPr>
        <w:ilvl w:val="2"/>
      </w:numPr>
      <w:tabs>
        <w:tab w:val="clear" w:pos="720"/>
        <w:tab w:val="num" w:pos="360"/>
      </w:tabs>
      <w:spacing w:before="120"/>
      <w:outlineLvl w:val="2"/>
    </w:pPr>
    <w:rPr>
      <w:sz w:val="20"/>
    </w:rPr>
  </w:style>
  <w:style w:type="paragraph" w:styleId="Cmsor4">
    <w:name w:val="heading 4"/>
    <w:basedOn w:val="Norml"/>
    <w:next w:val="Norml"/>
    <w:qFormat/>
    <w:pPr>
      <w:keepNext/>
      <w:autoSpaceDE w:val="0"/>
      <w:autoSpaceDN w:val="0"/>
      <w:adjustRightInd w:val="0"/>
      <w:outlineLvl w:val="3"/>
    </w:pPr>
    <w:rPr>
      <w:rFonts w:eastAsia="TimesNewRoman"/>
      <w:b/>
      <w:color w:val="231F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semiHidden/>
    <w:pPr>
      <w:jc w:val="both"/>
    </w:pPr>
  </w:style>
  <w:style w:type="paragraph" w:styleId="Lbjegyzetszveg">
    <w:name w:val="footnote text"/>
    <w:aliases w:val="fn,Char Char,Char Char1,Footnote Text2,Footnote Text11,ALTS FOOTNOTE11,Footnote Text Char111,Footnote Text Char Char Char11,Footnote Text Char1 Char Char Char Char11,Footnote Text Char1 Char Char Char11,S_footer, Char Char, Char Char1"/>
    <w:basedOn w:val="Norml"/>
    <w:link w:val="LbjegyzetszvegChar"/>
    <w:qFormat/>
    <w:pPr>
      <w:spacing w:after="120"/>
      <w:ind w:left="709" w:hanging="709"/>
      <w:jc w:val="both"/>
    </w:pPr>
    <w:rPr>
      <w:rFonts w:ascii="Arial" w:hAnsi="Arial"/>
      <w:sz w:val="16"/>
      <w:szCs w:val="20"/>
    </w:rPr>
  </w:style>
  <w:style w:type="character" w:styleId="Jegyzethivatkozs">
    <w:name w:val="annotation reference"/>
    <w:semiHidden/>
    <w:rPr>
      <w:sz w:val="16"/>
    </w:rPr>
  </w:style>
  <w:style w:type="paragraph" w:customStyle="1" w:styleId="Kerdeseknagymagyar">
    <w:name w:val="Kerdeseknagymagyar"/>
    <w:basedOn w:val="Kerdesek"/>
  </w:style>
  <w:style w:type="paragraph" w:customStyle="1" w:styleId="Kerdesek">
    <w:name w:val="Kerdesek"/>
    <w:basedOn w:val="Norml"/>
    <w:pPr>
      <w:spacing w:after="120"/>
      <w:jc w:val="both"/>
    </w:pPr>
    <w:rPr>
      <w:rFonts w:ascii="Arial" w:hAnsi="Arial"/>
      <w:sz w:val="20"/>
      <w:szCs w:val="20"/>
    </w:rPr>
  </w:style>
  <w:style w:type="paragraph" w:styleId="NormlWeb">
    <w:name w:val="Normal (Web)"/>
    <w:basedOn w:val="Norml"/>
    <w:semiHidden/>
    <w:pPr>
      <w:spacing w:before="100" w:beforeAutospacing="1" w:after="100" w:afterAutospacing="1"/>
    </w:pPr>
    <w:rPr>
      <w:rFonts w:ascii="Arial Unicode MS" w:eastAsia="Arial Unicode MS" w:hAnsi="Arial Unicode MS" w:cs="Arial Unicode MS"/>
    </w:rPr>
  </w:style>
  <w:style w:type="paragraph" w:customStyle="1" w:styleId="Tablazat">
    <w:name w:val="Tablazat"/>
    <w:basedOn w:val="Kerdesek"/>
    <w:pPr>
      <w:spacing w:before="120"/>
      <w:jc w:val="center"/>
    </w:pPr>
    <w:rPr>
      <w:sz w:val="18"/>
    </w:rPr>
  </w:style>
  <w:style w:type="paragraph" w:styleId="Jegyzetszveg">
    <w:name w:val="annotation text"/>
    <w:basedOn w:val="Norml"/>
    <w:pPr>
      <w:spacing w:after="120"/>
      <w:jc w:val="both"/>
    </w:pPr>
    <w:rPr>
      <w:rFonts w:ascii="Arial" w:hAnsi="Arial"/>
      <w:sz w:val="20"/>
      <w:szCs w:val="20"/>
    </w:rPr>
  </w:style>
  <w:style w:type="paragraph" w:customStyle="1" w:styleId="Kerdesekkiemeles">
    <w:name w:val="Kerdesekkiemeles"/>
    <w:basedOn w:val="Kerdesek"/>
    <w:next w:val="Kerdeseknagymagyar"/>
    <w:pPr>
      <w:keepNext/>
      <w:spacing w:before="120"/>
    </w:pPr>
    <w:rPr>
      <w:b/>
    </w:rPr>
  </w:style>
  <w:style w:type="character" w:styleId="Lbjegyzet-hivatkozs">
    <w:name w:val="footnote reference"/>
    <w:uiPriority w:val="99"/>
    <w:semiHidden/>
    <w:rPr>
      <w:rFonts w:ascii="Arial" w:hAnsi="Arial"/>
      <w:position w:val="6"/>
      <w:sz w:val="16"/>
    </w:rPr>
  </w:style>
  <w:style w:type="paragraph" w:styleId="Szvegtrzsbehzssal">
    <w:name w:val="Body Text Indent"/>
    <w:basedOn w:val="Norml"/>
    <w:semiHidden/>
    <w:pPr>
      <w:ind w:left="567" w:hanging="567"/>
      <w:jc w:val="both"/>
    </w:pPr>
  </w:style>
  <w:style w:type="paragraph" w:styleId="llb">
    <w:name w:val="footer"/>
    <w:basedOn w:val="Norml"/>
    <w:semiHidden/>
    <w:pPr>
      <w:tabs>
        <w:tab w:val="center" w:pos="4536"/>
        <w:tab w:val="right" w:pos="9072"/>
      </w:tabs>
    </w:pPr>
  </w:style>
  <w:style w:type="character" w:styleId="Oldalszm">
    <w:name w:val="page number"/>
    <w:basedOn w:val="Bekezdsalapbettpusa"/>
    <w:semiHidden/>
  </w:style>
  <w:style w:type="paragraph" w:styleId="Szvegtrzsbehzssal2">
    <w:name w:val="Body Text Indent 2"/>
    <w:basedOn w:val="Norml"/>
    <w:semiHidden/>
    <w:pPr>
      <w:ind w:left="567"/>
      <w:jc w:val="both"/>
    </w:pPr>
  </w:style>
  <w:style w:type="paragraph" w:styleId="Szvegtrzsbehzssal3">
    <w:name w:val="Body Text Indent 3"/>
    <w:basedOn w:val="Norml"/>
    <w:semiHidden/>
    <w:pPr>
      <w:ind w:left="708"/>
      <w:jc w:val="both"/>
    </w:pPr>
  </w:style>
  <w:style w:type="paragraph" w:customStyle="1" w:styleId="Cmsor40">
    <w:name w:val="Címsor4"/>
    <w:basedOn w:val="Norml"/>
    <w:pPr>
      <w:spacing w:line="360" w:lineRule="auto"/>
      <w:jc w:val="both"/>
    </w:pPr>
    <w:rPr>
      <w:u w:val="single"/>
    </w:rPr>
  </w:style>
  <w:style w:type="paragraph" w:styleId="Buborkszveg">
    <w:name w:val="Balloon Text"/>
    <w:basedOn w:val="Norml"/>
    <w:semiHidden/>
    <w:unhideWhenUsed/>
    <w:rPr>
      <w:rFonts w:ascii="Tahoma" w:hAnsi="Tahoma" w:cs="Tahoma"/>
      <w:sz w:val="16"/>
      <w:szCs w:val="16"/>
    </w:rPr>
  </w:style>
  <w:style w:type="character" w:customStyle="1" w:styleId="BuborkszvegChar">
    <w:name w:val="Buborékszöveg Char"/>
    <w:semiHidden/>
    <w:rPr>
      <w:rFonts w:ascii="Tahoma" w:hAnsi="Tahoma" w:cs="Tahoma"/>
      <w:sz w:val="16"/>
      <w:szCs w:val="16"/>
    </w:rPr>
  </w:style>
  <w:style w:type="character" w:styleId="Hiperhivatkozs">
    <w:name w:val="Hyperlink"/>
    <w:unhideWhenUsed/>
    <w:rPr>
      <w:color w:val="0000FF"/>
      <w:u w:val="single"/>
    </w:rPr>
  </w:style>
  <w:style w:type="character" w:styleId="Mrltotthiperhivatkozs">
    <w:name w:val="FollowedHyperlink"/>
    <w:semiHidden/>
    <w:rPr>
      <w:color w:val="800080"/>
      <w:u w:val="single"/>
    </w:rPr>
  </w:style>
  <w:style w:type="paragraph" w:styleId="Megjegyzstrgya">
    <w:name w:val="annotation subject"/>
    <w:basedOn w:val="Jegyzetszveg"/>
    <w:next w:val="Jegyzetszveg"/>
    <w:semiHidden/>
    <w:unhideWhenUsed/>
    <w:pPr>
      <w:spacing w:after="0"/>
      <w:jc w:val="left"/>
    </w:pPr>
    <w:rPr>
      <w:rFonts w:ascii="Times New Roman" w:hAnsi="Times New Roman"/>
      <w:b/>
      <w:bCs/>
    </w:rPr>
  </w:style>
  <w:style w:type="character" w:customStyle="1" w:styleId="JegyzetszvegChar">
    <w:name w:val="Jegyzetszöveg Char"/>
    <w:rPr>
      <w:rFonts w:ascii="Arial" w:hAnsi="Arial"/>
    </w:rPr>
  </w:style>
  <w:style w:type="character" w:customStyle="1" w:styleId="MegjegyzstrgyaChar">
    <w:name w:val="Megjegyzés tárgya Char"/>
    <w:semiHidden/>
    <w:rPr>
      <w:rFonts w:ascii="Arial" w:hAnsi="Arial"/>
      <w:b/>
      <w:bCs/>
    </w:rPr>
  </w:style>
  <w:style w:type="paragraph" w:customStyle="1" w:styleId="GVH">
    <w:name w:val="GVH"/>
    <w:basedOn w:val="Norml"/>
    <w:pPr>
      <w:spacing w:after="120"/>
      <w:jc w:val="both"/>
    </w:pPr>
    <w:rPr>
      <w:rFonts w:ascii="Arial" w:hAnsi="Arial"/>
      <w:sz w:val="36"/>
      <w:szCs w:val="20"/>
    </w:rPr>
  </w:style>
  <w:style w:type="paragraph" w:customStyle="1" w:styleId="Cim1">
    <w:name w:val="Cim1"/>
    <w:basedOn w:val="Norml"/>
    <w:pPr>
      <w:spacing w:before="3120" w:after="120"/>
      <w:jc w:val="center"/>
    </w:pPr>
    <w:rPr>
      <w:rFonts w:ascii="Arial" w:hAnsi="Arial"/>
      <w:b/>
      <w:sz w:val="48"/>
      <w:szCs w:val="20"/>
    </w:rPr>
  </w:style>
  <w:style w:type="paragraph" w:customStyle="1" w:styleId="Cim2">
    <w:name w:val="Cim2"/>
    <w:basedOn w:val="Norml"/>
    <w:pPr>
      <w:spacing w:before="720" w:after="5880"/>
      <w:jc w:val="center"/>
    </w:pPr>
    <w:rPr>
      <w:rFonts w:ascii="Arial" w:hAnsi="Arial"/>
      <w:b/>
      <w:sz w:val="48"/>
      <w:szCs w:val="20"/>
    </w:rPr>
  </w:style>
  <w:style w:type="paragraph" w:customStyle="1" w:styleId="Alcim">
    <w:name w:val="Alcim"/>
    <w:basedOn w:val="Norml"/>
    <w:pPr>
      <w:spacing w:after="120"/>
      <w:jc w:val="both"/>
    </w:pPr>
    <w:rPr>
      <w:rFonts w:ascii="Arial" w:hAnsi="Arial"/>
      <w:szCs w:val="20"/>
    </w:rPr>
  </w:style>
  <w:style w:type="paragraph" w:customStyle="1" w:styleId="Evszam">
    <w:name w:val="Evszam"/>
    <w:basedOn w:val="Alcim"/>
    <w:pPr>
      <w:spacing w:before="360" w:after="0"/>
      <w:jc w:val="center"/>
    </w:pPr>
    <w:rPr>
      <w:b/>
      <w:sz w:val="32"/>
    </w:rPr>
  </w:style>
  <w:style w:type="paragraph" w:styleId="Vltozat">
    <w:name w:val="Revision"/>
    <w:hidden/>
    <w:semiHidden/>
    <w:rPr>
      <w:sz w:val="24"/>
      <w:szCs w:val="24"/>
    </w:rPr>
  </w:style>
  <w:style w:type="paragraph" w:customStyle="1" w:styleId="FORM1">
    <w:name w:val="FORM1"/>
    <w:basedOn w:val="Norml"/>
    <w:qFormat/>
    <w:pPr>
      <w:keepNext/>
      <w:pageBreakBefore/>
      <w:numPr>
        <w:numId w:val="2"/>
      </w:numPr>
      <w:spacing w:before="360" w:after="240"/>
      <w:outlineLvl w:val="0"/>
    </w:pPr>
    <w:rPr>
      <w:rFonts w:ascii="Arial" w:hAnsi="Arial" w:cs="Arial"/>
      <w:b/>
      <w:sz w:val="28"/>
      <w:szCs w:val="20"/>
    </w:rPr>
  </w:style>
  <w:style w:type="paragraph" w:customStyle="1" w:styleId="rlap02PONT">
    <w:name w:val="Űrlap02PONT"/>
    <w:basedOn w:val="Norml"/>
    <w:pPr>
      <w:numPr>
        <w:ilvl w:val="1"/>
        <w:numId w:val="5"/>
      </w:numPr>
    </w:pPr>
  </w:style>
  <w:style w:type="paragraph" w:customStyle="1" w:styleId="FORM2">
    <w:name w:val="FORM2"/>
    <w:basedOn w:val="Norml"/>
    <w:qFormat/>
    <w:rsid w:val="00D93EF7"/>
    <w:pPr>
      <w:keepNext/>
      <w:numPr>
        <w:ilvl w:val="1"/>
        <w:numId w:val="2"/>
      </w:numPr>
      <w:spacing w:before="240" w:line="360" w:lineRule="auto"/>
      <w:jc w:val="both"/>
    </w:pPr>
    <w:rPr>
      <w:rFonts w:ascii="Arial" w:hAnsi="Arial" w:cs="Arial"/>
      <w:sz w:val="20"/>
      <w:szCs w:val="20"/>
    </w:rPr>
  </w:style>
  <w:style w:type="table" w:styleId="Rcsostblzat">
    <w:name w:val="Table Grid"/>
    <w:basedOn w:val="Normltblzat"/>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3">
    <w:name w:val="FORM3"/>
    <w:basedOn w:val="Norml"/>
    <w:qFormat/>
    <w:rsid w:val="00D93EF7"/>
    <w:pPr>
      <w:numPr>
        <w:ilvl w:val="2"/>
        <w:numId w:val="2"/>
      </w:numPr>
      <w:spacing w:before="120" w:line="360" w:lineRule="auto"/>
      <w:jc w:val="both"/>
    </w:pPr>
    <w:rPr>
      <w:rFonts w:ascii="Arial" w:hAnsi="Arial" w:cs="Arial"/>
      <w:sz w:val="20"/>
    </w:rPr>
  </w:style>
  <w:style w:type="character" w:customStyle="1" w:styleId="FORM2Char">
    <w:name w:val="FORM2 Char"/>
    <w:rPr>
      <w:rFonts w:ascii="Arial" w:hAnsi="Arial" w:cs="Arial"/>
    </w:rPr>
  </w:style>
  <w:style w:type="paragraph" w:customStyle="1" w:styleId="FORM4">
    <w:name w:val="FORM4"/>
    <w:basedOn w:val="Norml"/>
    <w:qFormat/>
    <w:rsid w:val="00D93EF7"/>
    <w:pPr>
      <w:numPr>
        <w:ilvl w:val="3"/>
        <w:numId w:val="6"/>
      </w:numPr>
      <w:spacing w:line="360" w:lineRule="auto"/>
      <w:jc w:val="both"/>
    </w:pPr>
    <w:rPr>
      <w:rFonts w:ascii="Arial" w:hAnsi="Arial" w:cs="Arial"/>
      <w:sz w:val="20"/>
      <w:szCs w:val="20"/>
    </w:rPr>
  </w:style>
  <w:style w:type="paragraph" w:customStyle="1" w:styleId="fORMalcm">
    <w:name w:val="fORMalcím"/>
    <w:basedOn w:val="Norml"/>
    <w:qFormat/>
    <w:pPr>
      <w:keepNext/>
      <w:spacing w:before="240" w:after="120" w:line="360" w:lineRule="auto"/>
    </w:pPr>
    <w:rPr>
      <w:rFonts w:ascii="Arial" w:hAnsi="Arial" w:cs="Arial"/>
      <w:i/>
      <w:sz w:val="20"/>
      <w:szCs w:val="20"/>
    </w:rPr>
  </w:style>
  <w:style w:type="character" w:customStyle="1" w:styleId="fORMalcmChar">
    <w:name w:val="fORMalcím Char"/>
    <w:rPr>
      <w:rFonts w:ascii="Arial" w:hAnsi="Arial" w:cs="Arial"/>
      <w:i/>
    </w:rPr>
  </w:style>
  <w:style w:type="paragraph" w:styleId="lfej">
    <w:name w:val="header"/>
    <w:basedOn w:val="Norml"/>
    <w:unhideWhenUsed/>
    <w:pPr>
      <w:tabs>
        <w:tab w:val="center" w:pos="4536"/>
        <w:tab w:val="right" w:pos="9072"/>
      </w:tabs>
    </w:pPr>
  </w:style>
  <w:style w:type="character" w:customStyle="1" w:styleId="lfejChar">
    <w:name w:val="Élőfej Char"/>
    <w:semiHidden/>
    <w:rPr>
      <w:sz w:val="24"/>
      <w:szCs w:val="24"/>
    </w:rPr>
  </w:style>
  <w:style w:type="paragraph" w:styleId="Szvegtrzs2">
    <w:name w:val="Body Text 2"/>
    <w:basedOn w:val="Norml"/>
    <w:link w:val="Szvegtrzs2Char"/>
    <w:uiPriority w:val="99"/>
    <w:semiHidden/>
    <w:unhideWhenUsed/>
    <w:pPr>
      <w:spacing w:after="120" w:line="480" w:lineRule="auto"/>
    </w:pPr>
  </w:style>
  <w:style w:type="character" w:customStyle="1" w:styleId="Szvegtrzs2Char">
    <w:name w:val="Szövegtörzs 2 Char"/>
    <w:link w:val="Szvegtrzs2"/>
    <w:uiPriority w:val="99"/>
    <w:semiHidden/>
    <w:rPr>
      <w:sz w:val="24"/>
      <w:szCs w:val="24"/>
    </w:rPr>
  </w:style>
  <w:style w:type="paragraph" w:styleId="Listaszerbekezds">
    <w:name w:val="List Paragraph"/>
    <w:basedOn w:val="Norml"/>
    <w:uiPriority w:val="34"/>
    <w:qFormat/>
    <w:pPr>
      <w:ind w:left="720"/>
      <w:contextualSpacing/>
    </w:pPr>
  </w:style>
  <w:style w:type="numbering" w:customStyle="1" w:styleId="FORMlist">
    <w:name w:val="FORM_list"/>
    <w:uiPriority w:val="99"/>
    <w:pPr>
      <w:numPr>
        <w:numId w:val="7"/>
      </w:numPr>
    </w:pPr>
  </w:style>
  <w:style w:type="paragraph" w:customStyle="1" w:styleId="FORM5">
    <w:name w:val="FORM5"/>
    <w:basedOn w:val="Norml"/>
    <w:qFormat/>
    <w:pPr>
      <w:tabs>
        <w:tab w:val="num" w:pos="1701"/>
      </w:tabs>
      <w:spacing w:line="360" w:lineRule="auto"/>
      <w:ind w:left="1701" w:hanging="567"/>
      <w:jc w:val="both"/>
    </w:pPr>
    <w:rPr>
      <w:rFonts w:ascii="Arial" w:hAnsi="Arial" w:cs="Arial"/>
      <w:sz w:val="20"/>
      <w:szCs w:val="20"/>
    </w:rPr>
  </w:style>
  <w:style w:type="character" w:customStyle="1" w:styleId="LbjegyzetszvegChar">
    <w:name w:val="Lábjegyzetszöveg Char"/>
    <w:aliases w:val="fn Char,Char Char Char,Char Char1 Char,Footnote Text2 Char,Footnote Text11 Char,ALTS FOOTNOTE11 Char,Footnote Text Char111 Char,Footnote Text Char Char Char11 Char,Footnote Text Char1 Char Char Char Char11 Char,S_footer Char"/>
    <w:link w:val="Lbjegyzetszveg"/>
    <w:rPr>
      <w:rFonts w:ascii="Arial" w:hAnsi="Arial"/>
      <w:sz w:val="16"/>
    </w:rPr>
  </w:style>
  <w:style w:type="paragraph" w:customStyle="1" w:styleId="Default">
    <w:name w:val="Default"/>
    <w:rsid w:val="008D2D7C"/>
    <w:pPr>
      <w:autoSpaceDE w:val="0"/>
      <w:autoSpaceDN w:val="0"/>
      <w:adjustRightInd w:val="0"/>
    </w:pPr>
    <w:rPr>
      <w:color w:val="000000"/>
      <w:sz w:val="24"/>
      <w:szCs w:val="24"/>
    </w:rPr>
  </w:style>
  <w:style w:type="paragraph" w:customStyle="1" w:styleId="pf0">
    <w:name w:val="pf0"/>
    <w:basedOn w:val="Norml"/>
    <w:rsid w:val="00D93EF7"/>
    <w:pPr>
      <w:spacing w:before="100" w:beforeAutospacing="1" w:after="100" w:afterAutospacing="1"/>
    </w:pPr>
  </w:style>
  <w:style w:type="character" w:customStyle="1" w:styleId="cf01">
    <w:name w:val="cf01"/>
    <w:basedOn w:val="Bekezdsalapbettpusa"/>
    <w:rsid w:val="00D93EF7"/>
    <w:rPr>
      <w:rFonts w:ascii="Segoe UI" w:hAnsi="Segoe UI" w:cs="Segoe UI" w:hint="default"/>
      <w:sz w:val="18"/>
      <w:szCs w:val="18"/>
    </w:rPr>
  </w:style>
  <w:style w:type="character" w:customStyle="1" w:styleId="cf11">
    <w:name w:val="cf11"/>
    <w:basedOn w:val="Bekezdsalapbettpusa"/>
    <w:rsid w:val="00D93EF7"/>
    <w:rPr>
      <w:rFonts w:ascii="Segoe UI" w:hAnsi="Segoe UI" w:cs="Segoe UI" w:hint="default"/>
      <w:b/>
      <w:bCs/>
      <w:sz w:val="18"/>
      <w:szCs w:val="18"/>
    </w:rPr>
  </w:style>
  <w:style w:type="paragraph" w:customStyle="1" w:styleId="pf1">
    <w:name w:val="pf1"/>
    <w:basedOn w:val="Norml"/>
    <w:rsid w:val="00D93EF7"/>
    <w:pPr>
      <w:spacing w:before="100" w:beforeAutospacing="1" w:after="100" w:afterAutospacing="1"/>
    </w:pPr>
  </w:style>
  <w:style w:type="character" w:customStyle="1" w:styleId="cf31">
    <w:name w:val="cf31"/>
    <w:basedOn w:val="Bekezdsalapbettpusa"/>
    <w:rsid w:val="00D93EF7"/>
    <w:rPr>
      <w:rFonts w:ascii="Segoe UI" w:hAnsi="Segoe UI" w:cs="Segoe UI" w:hint="default"/>
      <w:sz w:val="18"/>
      <w:szCs w:val="18"/>
      <w:shd w:val="clear" w:color="auto" w:fill="FFFF00"/>
    </w:rPr>
  </w:style>
  <w:style w:type="character" w:customStyle="1" w:styleId="cf41">
    <w:name w:val="cf41"/>
    <w:basedOn w:val="Bekezdsalapbettpusa"/>
    <w:rsid w:val="00D93EF7"/>
    <w:rPr>
      <w:rFonts w:ascii="Segoe UI" w:hAnsi="Segoe UI" w:cs="Segoe UI" w:hint="default"/>
      <w:i/>
      <w:iCs/>
      <w:sz w:val="18"/>
      <w:szCs w:val="18"/>
    </w:rPr>
  </w:style>
  <w:style w:type="character" w:customStyle="1" w:styleId="cf21">
    <w:name w:val="cf21"/>
    <w:basedOn w:val="Bekezdsalapbettpusa"/>
    <w:rsid w:val="00054606"/>
    <w:rPr>
      <w:rFonts w:ascii="Segoe UI" w:hAnsi="Segoe UI" w:cs="Segoe UI" w:hint="default"/>
      <w:i/>
      <w:iCs/>
      <w:sz w:val="18"/>
      <w:szCs w:val="18"/>
    </w:rPr>
  </w:style>
  <w:style w:type="character" w:styleId="Feloldatlanmegemlts">
    <w:name w:val="Unresolved Mention"/>
    <w:basedOn w:val="Bekezdsalapbettpusa"/>
    <w:uiPriority w:val="99"/>
    <w:semiHidden/>
    <w:unhideWhenUsed/>
    <w:rsid w:val="008553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1743">
      <w:bodyDiv w:val="1"/>
      <w:marLeft w:val="0"/>
      <w:marRight w:val="0"/>
      <w:marTop w:val="0"/>
      <w:marBottom w:val="0"/>
      <w:divBdr>
        <w:top w:val="none" w:sz="0" w:space="0" w:color="auto"/>
        <w:left w:val="none" w:sz="0" w:space="0" w:color="auto"/>
        <w:bottom w:val="none" w:sz="0" w:space="0" w:color="auto"/>
        <w:right w:val="none" w:sz="0" w:space="0" w:color="auto"/>
      </w:divBdr>
    </w:div>
    <w:div w:id="158346709">
      <w:bodyDiv w:val="1"/>
      <w:marLeft w:val="0"/>
      <w:marRight w:val="0"/>
      <w:marTop w:val="0"/>
      <w:marBottom w:val="0"/>
      <w:divBdr>
        <w:top w:val="none" w:sz="0" w:space="0" w:color="auto"/>
        <w:left w:val="none" w:sz="0" w:space="0" w:color="auto"/>
        <w:bottom w:val="none" w:sz="0" w:space="0" w:color="auto"/>
        <w:right w:val="none" w:sz="0" w:space="0" w:color="auto"/>
      </w:divBdr>
      <w:divsChild>
        <w:div w:id="437914768">
          <w:marLeft w:val="0"/>
          <w:marRight w:val="0"/>
          <w:marTop w:val="0"/>
          <w:marBottom w:val="0"/>
          <w:divBdr>
            <w:top w:val="none" w:sz="0" w:space="0" w:color="auto"/>
            <w:left w:val="none" w:sz="0" w:space="0" w:color="auto"/>
            <w:bottom w:val="none" w:sz="0" w:space="0" w:color="auto"/>
            <w:right w:val="none" w:sz="0" w:space="0" w:color="auto"/>
          </w:divBdr>
        </w:div>
        <w:div w:id="1588490982">
          <w:marLeft w:val="0"/>
          <w:marRight w:val="0"/>
          <w:marTop w:val="0"/>
          <w:marBottom w:val="0"/>
          <w:divBdr>
            <w:top w:val="none" w:sz="0" w:space="0" w:color="auto"/>
            <w:left w:val="none" w:sz="0" w:space="0" w:color="auto"/>
            <w:bottom w:val="none" w:sz="0" w:space="0" w:color="auto"/>
            <w:right w:val="none" w:sz="0" w:space="0" w:color="auto"/>
          </w:divBdr>
        </w:div>
      </w:divsChild>
    </w:div>
    <w:div w:id="290476259">
      <w:bodyDiv w:val="1"/>
      <w:marLeft w:val="0"/>
      <w:marRight w:val="0"/>
      <w:marTop w:val="0"/>
      <w:marBottom w:val="0"/>
      <w:divBdr>
        <w:top w:val="none" w:sz="0" w:space="0" w:color="auto"/>
        <w:left w:val="none" w:sz="0" w:space="0" w:color="auto"/>
        <w:bottom w:val="none" w:sz="0" w:space="0" w:color="auto"/>
        <w:right w:val="none" w:sz="0" w:space="0" w:color="auto"/>
      </w:divBdr>
      <w:divsChild>
        <w:div w:id="657465759">
          <w:marLeft w:val="0"/>
          <w:marRight w:val="0"/>
          <w:marTop w:val="0"/>
          <w:marBottom w:val="0"/>
          <w:divBdr>
            <w:top w:val="none" w:sz="0" w:space="0" w:color="auto"/>
            <w:left w:val="none" w:sz="0" w:space="0" w:color="auto"/>
            <w:bottom w:val="none" w:sz="0" w:space="0" w:color="auto"/>
            <w:right w:val="none" w:sz="0" w:space="0" w:color="auto"/>
          </w:divBdr>
        </w:div>
        <w:div w:id="1347634917">
          <w:marLeft w:val="0"/>
          <w:marRight w:val="0"/>
          <w:marTop w:val="0"/>
          <w:marBottom w:val="0"/>
          <w:divBdr>
            <w:top w:val="none" w:sz="0" w:space="0" w:color="auto"/>
            <w:left w:val="none" w:sz="0" w:space="0" w:color="auto"/>
            <w:bottom w:val="none" w:sz="0" w:space="0" w:color="auto"/>
            <w:right w:val="none" w:sz="0" w:space="0" w:color="auto"/>
          </w:divBdr>
        </w:div>
        <w:div w:id="1820416091">
          <w:marLeft w:val="0"/>
          <w:marRight w:val="0"/>
          <w:marTop w:val="0"/>
          <w:marBottom w:val="0"/>
          <w:divBdr>
            <w:top w:val="none" w:sz="0" w:space="0" w:color="auto"/>
            <w:left w:val="none" w:sz="0" w:space="0" w:color="auto"/>
            <w:bottom w:val="none" w:sz="0" w:space="0" w:color="auto"/>
            <w:right w:val="none" w:sz="0" w:space="0" w:color="auto"/>
          </w:divBdr>
        </w:div>
        <w:div w:id="1123572818">
          <w:marLeft w:val="0"/>
          <w:marRight w:val="0"/>
          <w:marTop w:val="0"/>
          <w:marBottom w:val="0"/>
          <w:divBdr>
            <w:top w:val="none" w:sz="0" w:space="0" w:color="auto"/>
            <w:left w:val="none" w:sz="0" w:space="0" w:color="auto"/>
            <w:bottom w:val="none" w:sz="0" w:space="0" w:color="auto"/>
            <w:right w:val="none" w:sz="0" w:space="0" w:color="auto"/>
          </w:divBdr>
        </w:div>
        <w:div w:id="1242786899">
          <w:marLeft w:val="0"/>
          <w:marRight w:val="0"/>
          <w:marTop w:val="0"/>
          <w:marBottom w:val="0"/>
          <w:divBdr>
            <w:top w:val="none" w:sz="0" w:space="0" w:color="auto"/>
            <w:left w:val="none" w:sz="0" w:space="0" w:color="auto"/>
            <w:bottom w:val="none" w:sz="0" w:space="0" w:color="auto"/>
            <w:right w:val="none" w:sz="0" w:space="0" w:color="auto"/>
          </w:divBdr>
        </w:div>
        <w:div w:id="1374888315">
          <w:marLeft w:val="0"/>
          <w:marRight w:val="0"/>
          <w:marTop w:val="0"/>
          <w:marBottom w:val="0"/>
          <w:divBdr>
            <w:top w:val="none" w:sz="0" w:space="0" w:color="auto"/>
            <w:left w:val="none" w:sz="0" w:space="0" w:color="auto"/>
            <w:bottom w:val="none" w:sz="0" w:space="0" w:color="auto"/>
            <w:right w:val="none" w:sz="0" w:space="0" w:color="auto"/>
          </w:divBdr>
        </w:div>
        <w:div w:id="1796210989">
          <w:marLeft w:val="0"/>
          <w:marRight w:val="0"/>
          <w:marTop w:val="0"/>
          <w:marBottom w:val="0"/>
          <w:divBdr>
            <w:top w:val="none" w:sz="0" w:space="0" w:color="auto"/>
            <w:left w:val="none" w:sz="0" w:space="0" w:color="auto"/>
            <w:bottom w:val="none" w:sz="0" w:space="0" w:color="auto"/>
            <w:right w:val="none" w:sz="0" w:space="0" w:color="auto"/>
          </w:divBdr>
        </w:div>
        <w:div w:id="391318408">
          <w:marLeft w:val="0"/>
          <w:marRight w:val="0"/>
          <w:marTop w:val="0"/>
          <w:marBottom w:val="0"/>
          <w:divBdr>
            <w:top w:val="none" w:sz="0" w:space="0" w:color="auto"/>
            <w:left w:val="none" w:sz="0" w:space="0" w:color="auto"/>
            <w:bottom w:val="none" w:sz="0" w:space="0" w:color="auto"/>
            <w:right w:val="none" w:sz="0" w:space="0" w:color="auto"/>
          </w:divBdr>
        </w:div>
        <w:div w:id="2055885643">
          <w:marLeft w:val="0"/>
          <w:marRight w:val="0"/>
          <w:marTop w:val="0"/>
          <w:marBottom w:val="0"/>
          <w:divBdr>
            <w:top w:val="none" w:sz="0" w:space="0" w:color="auto"/>
            <w:left w:val="none" w:sz="0" w:space="0" w:color="auto"/>
            <w:bottom w:val="none" w:sz="0" w:space="0" w:color="auto"/>
            <w:right w:val="none" w:sz="0" w:space="0" w:color="auto"/>
          </w:divBdr>
        </w:div>
        <w:div w:id="316304388">
          <w:marLeft w:val="0"/>
          <w:marRight w:val="0"/>
          <w:marTop w:val="0"/>
          <w:marBottom w:val="0"/>
          <w:divBdr>
            <w:top w:val="none" w:sz="0" w:space="0" w:color="auto"/>
            <w:left w:val="none" w:sz="0" w:space="0" w:color="auto"/>
            <w:bottom w:val="none" w:sz="0" w:space="0" w:color="auto"/>
            <w:right w:val="none" w:sz="0" w:space="0" w:color="auto"/>
          </w:divBdr>
        </w:div>
        <w:div w:id="81686363">
          <w:marLeft w:val="0"/>
          <w:marRight w:val="0"/>
          <w:marTop w:val="0"/>
          <w:marBottom w:val="0"/>
          <w:divBdr>
            <w:top w:val="none" w:sz="0" w:space="0" w:color="auto"/>
            <w:left w:val="none" w:sz="0" w:space="0" w:color="auto"/>
            <w:bottom w:val="none" w:sz="0" w:space="0" w:color="auto"/>
            <w:right w:val="none" w:sz="0" w:space="0" w:color="auto"/>
          </w:divBdr>
        </w:div>
      </w:divsChild>
    </w:div>
    <w:div w:id="636034603">
      <w:bodyDiv w:val="1"/>
      <w:marLeft w:val="0"/>
      <w:marRight w:val="0"/>
      <w:marTop w:val="0"/>
      <w:marBottom w:val="0"/>
      <w:divBdr>
        <w:top w:val="none" w:sz="0" w:space="0" w:color="auto"/>
        <w:left w:val="none" w:sz="0" w:space="0" w:color="auto"/>
        <w:bottom w:val="none" w:sz="0" w:space="0" w:color="auto"/>
        <w:right w:val="none" w:sz="0" w:space="0" w:color="auto"/>
      </w:divBdr>
    </w:div>
    <w:div w:id="1122529618">
      <w:bodyDiv w:val="1"/>
      <w:marLeft w:val="0"/>
      <w:marRight w:val="0"/>
      <w:marTop w:val="0"/>
      <w:marBottom w:val="0"/>
      <w:divBdr>
        <w:top w:val="none" w:sz="0" w:space="0" w:color="auto"/>
        <w:left w:val="none" w:sz="0" w:space="0" w:color="auto"/>
        <w:bottom w:val="none" w:sz="0" w:space="0" w:color="auto"/>
        <w:right w:val="none" w:sz="0" w:space="0" w:color="auto"/>
      </w:divBdr>
    </w:div>
    <w:div w:id="1286276807">
      <w:bodyDiv w:val="1"/>
      <w:marLeft w:val="0"/>
      <w:marRight w:val="0"/>
      <w:marTop w:val="0"/>
      <w:marBottom w:val="0"/>
      <w:divBdr>
        <w:top w:val="none" w:sz="0" w:space="0" w:color="auto"/>
        <w:left w:val="none" w:sz="0" w:space="0" w:color="auto"/>
        <w:bottom w:val="none" w:sz="0" w:space="0" w:color="auto"/>
        <w:right w:val="none" w:sz="0" w:space="0" w:color="auto"/>
      </w:divBdr>
    </w:div>
    <w:div w:id="1697808309">
      <w:bodyDiv w:val="1"/>
      <w:marLeft w:val="0"/>
      <w:marRight w:val="0"/>
      <w:marTop w:val="0"/>
      <w:marBottom w:val="0"/>
      <w:divBdr>
        <w:top w:val="none" w:sz="0" w:space="0" w:color="auto"/>
        <w:left w:val="none" w:sz="0" w:space="0" w:color="auto"/>
        <w:bottom w:val="none" w:sz="0" w:space="0" w:color="auto"/>
        <w:right w:val="none" w:sz="0" w:space="0" w:color="auto"/>
      </w:divBdr>
    </w:div>
    <w:div w:id="1764833881">
      <w:bodyDiv w:val="1"/>
      <w:marLeft w:val="0"/>
      <w:marRight w:val="0"/>
      <w:marTop w:val="0"/>
      <w:marBottom w:val="0"/>
      <w:divBdr>
        <w:top w:val="none" w:sz="0" w:space="0" w:color="auto"/>
        <w:left w:val="none" w:sz="0" w:space="0" w:color="auto"/>
        <w:bottom w:val="none" w:sz="0" w:space="0" w:color="auto"/>
        <w:right w:val="none" w:sz="0" w:space="0" w:color="auto"/>
      </w:divBdr>
      <w:divsChild>
        <w:div w:id="705640788">
          <w:marLeft w:val="0"/>
          <w:marRight w:val="0"/>
          <w:marTop w:val="0"/>
          <w:marBottom w:val="0"/>
          <w:divBdr>
            <w:top w:val="none" w:sz="0" w:space="0" w:color="auto"/>
            <w:left w:val="none" w:sz="0" w:space="0" w:color="auto"/>
            <w:bottom w:val="none" w:sz="0" w:space="0" w:color="auto"/>
            <w:right w:val="none" w:sz="0" w:space="0" w:color="auto"/>
          </w:divBdr>
        </w:div>
        <w:div w:id="964849014">
          <w:marLeft w:val="0"/>
          <w:marRight w:val="0"/>
          <w:marTop w:val="0"/>
          <w:marBottom w:val="0"/>
          <w:divBdr>
            <w:top w:val="none" w:sz="0" w:space="0" w:color="auto"/>
            <w:left w:val="none" w:sz="0" w:space="0" w:color="auto"/>
            <w:bottom w:val="none" w:sz="0" w:space="0" w:color="auto"/>
            <w:right w:val="none" w:sz="0" w:space="0" w:color="auto"/>
          </w:divBdr>
        </w:div>
        <w:div w:id="1591087259">
          <w:marLeft w:val="0"/>
          <w:marRight w:val="0"/>
          <w:marTop w:val="0"/>
          <w:marBottom w:val="0"/>
          <w:divBdr>
            <w:top w:val="none" w:sz="0" w:space="0" w:color="auto"/>
            <w:left w:val="none" w:sz="0" w:space="0" w:color="auto"/>
            <w:bottom w:val="none" w:sz="0" w:space="0" w:color="auto"/>
            <w:right w:val="none" w:sz="0" w:space="0" w:color="auto"/>
          </w:divBdr>
        </w:div>
      </w:divsChild>
    </w:div>
    <w:div w:id="188325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gvh.hu/pfile/file?path=/szakmai_felhasznaloknak/tajekoztatok/szakmai_felhasznaloknak_tajekoztatok_ut_2020_10_26_uj_arculat_uj_szekhely&amp;amp;amp;inline=true"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6A6F86-D204-4E0A-9B7B-B2C2EDDC7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8849</Words>
  <Characters>47665</Characters>
  <Application>Microsoft Office Word</Application>
  <DocSecurity>4</DocSecurity>
  <Lines>397</Lines>
  <Paragraphs>112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56402</CharactersWithSpaces>
  <SharedDoc>false</SharedDoc>
  <HLinks>
    <vt:vector size="18" baseType="variant">
      <vt:variant>
        <vt:i4>7012412</vt:i4>
      </vt:variant>
      <vt:variant>
        <vt:i4>6</vt:i4>
      </vt:variant>
      <vt:variant>
        <vt:i4>0</vt:i4>
      </vt:variant>
      <vt:variant>
        <vt:i4>5</vt:i4>
      </vt:variant>
      <vt:variant>
        <vt:lpwstr>http://www.gvh.hu//data/cms1027494/szakmai_felhasznaloknak_ut_tajekoztato_2014_08_26.pdf</vt:lpwstr>
      </vt:variant>
      <vt:variant>
        <vt:lpwstr/>
      </vt:variant>
      <vt:variant>
        <vt:i4>7798808</vt:i4>
      </vt:variant>
      <vt:variant>
        <vt:i4>3</vt:i4>
      </vt:variant>
      <vt:variant>
        <vt:i4>0</vt:i4>
      </vt:variant>
      <vt:variant>
        <vt:i4>5</vt:i4>
      </vt:variant>
      <vt:variant>
        <vt:lpwstr>http://www.gvh.hu//data/cms1027501/Kozlemeny_prenotifikacio_4_2014_1_2015_sz_kozlemennyel_modositva_2015_06_01.pdf</vt:lpwstr>
      </vt:variant>
      <vt:variant>
        <vt:lpwstr/>
      </vt:variant>
      <vt:variant>
        <vt:i4>4259899</vt:i4>
      </vt:variant>
      <vt:variant>
        <vt:i4>0</vt:i4>
      </vt:variant>
      <vt:variant>
        <vt:i4>0</vt:i4>
      </vt:variant>
      <vt:variant>
        <vt:i4>5</vt:i4>
      </vt:variant>
      <vt:variant>
        <vt:lpwstr>http://www.gvh.hu//data/cms1027513/Utmutato_Urlap_fuzios_2014_07_01.pdf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2023-11-10T14:49:00Z</dcterms:created>
  <dcterms:modified xsi:type="dcterms:W3CDTF">2023-11-10T14:49:00Z</dcterms:modified>
</cp:coreProperties>
</file>