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C7D0" w14:textId="77777777" w:rsidR="00E66D88" w:rsidRPr="00EF5847" w:rsidRDefault="00F57A99" w:rsidP="00F57A99">
      <w:pPr>
        <w:spacing w:line="360" w:lineRule="auto"/>
        <w:rPr>
          <w:i/>
          <w:iCs/>
          <w:sz w:val="22"/>
          <w:szCs w:val="20"/>
        </w:rPr>
      </w:pPr>
      <w:bookmarkStart w:id="0" w:name="_Toc231112274"/>
      <w:bookmarkStart w:id="1" w:name="_Toc231712420"/>
      <w:r>
        <w:rPr>
          <w:noProof/>
        </w:rPr>
        <w:drawing>
          <wp:inline distT="0" distB="0" distL="0" distR="0" wp14:anchorId="75C63013" wp14:editId="5FF11AD8">
            <wp:extent cx="1940638" cy="708660"/>
            <wp:effectExtent l="0" t="0" r="254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944" cy="709502"/>
                    </a:xfrm>
                    <a:prstGeom prst="rect">
                      <a:avLst/>
                    </a:prstGeom>
                    <a:noFill/>
                    <a:ln>
                      <a:noFill/>
                    </a:ln>
                  </pic:spPr>
                </pic:pic>
              </a:graphicData>
            </a:graphic>
          </wp:inline>
        </w:drawing>
      </w:r>
    </w:p>
    <w:p w14:paraId="3FE05499" w14:textId="77777777" w:rsidR="00E66D88" w:rsidRPr="000125E4" w:rsidRDefault="00E66D88" w:rsidP="007E2066">
      <w:pPr>
        <w:pStyle w:val="FORM1"/>
        <w:keepNext w:val="0"/>
        <w:pageBreakBefore w:val="0"/>
        <w:numPr>
          <w:ilvl w:val="0"/>
          <w:numId w:val="0"/>
        </w:numPr>
        <w:jc w:val="center"/>
        <w:rPr>
          <w:rFonts w:ascii="Times New Roman" w:hAnsi="Times New Roman" w:cs="Times New Roman"/>
          <w:spacing w:val="26"/>
          <w:sz w:val="40"/>
          <w:szCs w:val="40"/>
        </w:rPr>
      </w:pPr>
    </w:p>
    <w:p w14:paraId="1C1A49DA" w14:textId="77777777" w:rsidR="00E66D88" w:rsidRPr="000125E4" w:rsidRDefault="00E66D88" w:rsidP="007E2066">
      <w:pPr>
        <w:pStyle w:val="FORM1"/>
        <w:keepNext w:val="0"/>
        <w:pageBreakBefore w:val="0"/>
        <w:numPr>
          <w:ilvl w:val="0"/>
          <w:numId w:val="0"/>
        </w:numPr>
        <w:jc w:val="center"/>
        <w:rPr>
          <w:rFonts w:ascii="Times New Roman" w:hAnsi="Times New Roman" w:cs="Times New Roman"/>
          <w:spacing w:val="26"/>
          <w:sz w:val="40"/>
          <w:szCs w:val="40"/>
        </w:rPr>
      </w:pPr>
    </w:p>
    <w:p w14:paraId="378FE29F" w14:textId="77777777" w:rsidR="00E66D88" w:rsidRDefault="00E66D88" w:rsidP="007E2066">
      <w:pPr>
        <w:pStyle w:val="FORM1"/>
        <w:keepNext w:val="0"/>
        <w:pageBreakBefore w:val="0"/>
        <w:numPr>
          <w:ilvl w:val="0"/>
          <w:numId w:val="0"/>
        </w:numPr>
        <w:jc w:val="center"/>
        <w:rPr>
          <w:rFonts w:ascii="Times New Roman" w:hAnsi="Times New Roman" w:cs="Times New Roman"/>
          <w:spacing w:val="26"/>
          <w:sz w:val="40"/>
          <w:szCs w:val="40"/>
        </w:rPr>
      </w:pPr>
    </w:p>
    <w:p w14:paraId="25F5D0F8" w14:textId="77777777" w:rsidR="00CD1C74" w:rsidRDefault="00CD1C74" w:rsidP="007E2066">
      <w:pPr>
        <w:pStyle w:val="FORM1"/>
        <w:keepNext w:val="0"/>
        <w:pageBreakBefore w:val="0"/>
        <w:numPr>
          <w:ilvl w:val="0"/>
          <w:numId w:val="0"/>
        </w:numPr>
        <w:jc w:val="center"/>
        <w:rPr>
          <w:rFonts w:ascii="Times New Roman" w:hAnsi="Times New Roman" w:cs="Times New Roman"/>
          <w:spacing w:val="26"/>
          <w:sz w:val="40"/>
          <w:szCs w:val="40"/>
        </w:rPr>
      </w:pPr>
    </w:p>
    <w:p w14:paraId="625E8073" w14:textId="77777777" w:rsidR="00016E48" w:rsidRDefault="00016E48" w:rsidP="007E2066">
      <w:pPr>
        <w:pStyle w:val="FORM1"/>
        <w:keepNext w:val="0"/>
        <w:pageBreakBefore w:val="0"/>
        <w:numPr>
          <w:ilvl w:val="0"/>
          <w:numId w:val="0"/>
        </w:numPr>
        <w:jc w:val="center"/>
        <w:rPr>
          <w:rFonts w:ascii="Times New Roman" w:hAnsi="Times New Roman" w:cs="Times New Roman"/>
          <w:spacing w:val="26"/>
          <w:sz w:val="40"/>
          <w:szCs w:val="40"/>
        </w:rPr>
      </w:pPr>
    </w:p>
    <w:p w14:paraId="5E72AB1F" w14:textId="77777777" w:rsidR="00016E48" w:rsidRDefault="00016E48" w:rsidP="007E2066">
      <w:pPr>
        <w:pStyle w:val="FORM1"/>
        <w:keepNext w:val="0"/>
        <w:pageBreakBefore w:val="0"/>
        <w:numPr>
          <w:ilvl w:val="0"/>
          <w:numId w:val="0"/>
        </w:numPr>
        <w:jc w:val="center"/>
        <w:rPr>
          <w:rFonts w:ascii="Times New Roman" w:hAnsi="Times New Roman" w:cs="Times New Roman"/>
          <w:spacing w:val="26"/>
          <w:sz w:val="40"/>
          <w:szCs w:val="40"/>
        </w:rPr>
      </w:pPr>
    </w:p>
    <w:p w14:paraId="701B9AF3" w14:textId="77777777" w:rsidR="00D04DAC" w:rsidRDefault="00D04DAC" w:rsidP="007E2066">
      <w:pPr>
        <w:pStyle w:val="FORM1"/>
        <w:keepNext w:val="0"/>
        <w:pageBreakBefore w:val="0"/>
        <w:numPr>
          <w:ilvl w:val="0"/>
          <w:numId w:val="0"/>
        </w:numPr>
        <w:jc w:val="center"/>
        <w:rPr>
          <w:rFonts w:ascii="Times New Roman" w:hAnsi="Times New Roman" w:cs="Times New Roman"/>
          <w:spacing w:val="26"/>
          <w:sz w:val="40"/>
          <w:szCs w:val="40"/>
        </w:rPr>
      </w:pPr>
    </w:p>
    <w:p w14:paraId="6E14628C" w14:textId="77777777" w:rsidR="00D04DAC" w:rsidRDefault="00D04DAC" w:rsidP="007E2066">
      <w:pPr>
        <w:pStyle w:val="FORM1"/>
        <w:keepNext w:val="0"/>
        <w:pageBreakBefore w:val="0"/>
        <w:numPr>
          <w:ilvl w:val="0"/>
          <w:numId w:val="0"/>
        </w:numPr>
        <w:jc w:val="center"/>
        <w:rPr>
          <w:rFonts w:ascii="Times New Roman" w:hAnsi="Times New Roman" w:cs="Times New Roman"/>
          <w:spacing w:val="26"/>
          <w:sz w:val="40"/>
          <w:szCs w:val="40"/>
        </w:rPr>
      </w:pPr>
    </w:p>
    <w:p w14:paraId="1F1581E2" w14:textId="77777777" w:rsidR="00016E48" w:rsidRPr="000125E4" w:rsidRDefault="00016E48" w:rsidP="007E2066">
      <w:pPr>
        <w:pStyle w:val="FORM1"/>
        <w:keepNext w:val="0"/>
        <w:pageBreakBefore w:val="0"/>
        <w:numPr>
          <w:ilvl w:val="0"/>
          <w:numId w:val="0"/>
        </w:numPr>
        <w:jc w:val="center"/>
        <w:rPr>
          <w:rFonts w:ascii="Times New Roman" w:hAnsi="Times New Roman" w:cs="Times New Roman"/>
          <w:spacing w:val="26"/>
          <w:sz w:val="40"/>
          <w:szCs w:val="40"/>
        </w:rPr>
      </w:pPr>
    </w:p>
    <w:p w14:paraId="172479AB" w14:textId="77777777" w:rsidR="00E66D88" w:rsidRPr="000125E4" w:rsidRDefault="002663E2" w:rsidP="007E2066">
      <w:pPr>
        <w:pStyle w:val="FORM1"/>
        <w:keepNext w:val="0"/>
        <w:pageBreakBefore w:val="0"/>
        <w:numPr>
          <w:ilvl w:val="0"/>
          <w:numId w:val="0"/>
        </w:numPr>
        <w:jc w:val="center"/>
        <w:rPr>
          <w:rFonts w:ascii="Times New Roman" w:hAnsi="Times New Roman" w:cs="Times New Roman"/>
          <w:spacing w:val="26"/>
          <w:sz w:val="40"/>
          <w:szCs w:val="40"/>
        </w:rPr>
      </w:pPr>
      <w:bookmarkStart w:id="2" w:name="_Hlt509903485"/>
      <w:bookmarkStart w:id="3" w:name="_Toc514553498"/>
      <w:bookmarkStart w:id="4" w:name="_Toc514553667"/>
      <w:bookmarkEnd w:id="2"/>
      <w:r w:rsidRPr="000125E4">
        <w:rPr>
          <w:rFonts w:ascii="Times New Roman" w:hAnsi="Times New Roman" w:cs="Times New Roman"/>
          <w:spacing w:val="26"/>
          <w:sz w:val="40"/>
          <w:szCs w:val="40"/>
        </w:rPr>
        <w:t>ŰRLAP</w:t>
      </w:r>
      <w:bookmarkEnd w:id="3"/>
      <w:bookmarkEnd w:id="4"/>
    </w:p>
    <w:p w14:paraId="6D5C624B" w14:textId="77777777" w:rsidR="00E66D88" w:rsidRPr="000125E4" w:rsidRDefault="002663E2" w:rsidP="007E2066">
      <w:pPr>
        <w:pStyle w:val="FORM1"/>
        <w:keepNext w:val="0"/>
        <w:pageBreakBefore w:val="0"/>
        <w:numPr>
          <w:ilvl w:val="0"/>
          <w:numId w:val="0"/>
        </w:numPr>
        <w:jc w:val="center"/>
        <w:rPr>
          <w:rFonts w:ascii="Times New Roman" w:hAnsi="Times New Roman" w:cs="Times New Roman"/>
          <w:spacing w:val="26"/>
          <w:sz w:val="40"/>
          <w:szCs w:val="40"/>
        </w:rPr>
      </w:pPr>
      <w:r w:rsidRPr="000125E4">
        <w:rPr>
          <w:rFonts w:ascii="Times New Roman" w:hAnsi="Times New Roman" w:cs="Times New Roman"/>
          <w:spacing w:val="26"/>
          <w:sz w:val="40"/>
          <w:szCs w:val="40"/>
        </w:rPr>
        <w:t>a vállalkozások összefonódásának</w:t>
      </w:r>
      <w:r w:rsidRPr="000125E4">
        <w:rPr>
          <w:rFonts w:ascii="Times New Roman" w:hAnsi="Times New Roman" w:cs="Times New Roman"/>
          <w:spacing w:val="26"/>
          <w:sz w:val="40"/>
          <w:szCs w:val="40"/>
        </w:rPr>
        <w:br/>
        <w:t>a tisztességtelen piaci magatartás és a versenykorlátozás tilalmáról szóló</w:t>
      </w:r>
      <w:r w:rsidRPr="000125E4">
        <w:rPr>
          <w:rFonts w:ascii="Times New Roman" w:hAnsi="Times New Roman" w:cs="Times New Roman"/>
          <w:spacing w:val="26"/>
          <w:sz w:val="40"/>
          <w:szCs w:val="40"/>
        </w:rPr>
        <w:br/>
        <w:t>1996. évi LVII. törvény</w:t>
      </w:r>
      <w:r w:rsidRPr="000125E4">
        <w:rPr>
          <w:rFonts w:ascii="Times New Roman" w:hAnsi="Times New Roman" w:cs="Times New Roman"/>
          <w:spacing w:val="26"/>
          <w:sz w:val="40"/>
          <w:szCs w:val="40"/>
        </w:rPr>
        <w:br/>
        <w:t>24. §-a szerinti bejelentéséhez</w:t>
      </w:r>
    </w:p>
    <w:p w14:paraId="0C33DAE6" w14:textId="77777777" w:rsidR="00E66D88" w:rsidRPr="000125E4" w:rsidRDefault="00E66D88" w:rsidP="007E2066">
      <w:pPr>
        <w:pStyle w:val="FORM1"/>
        <w:keepNext w:val="0"/>
        <w:pageBreakBefore w:val="0"/>
        <w:numPr>
          <w:ilvl w:val="0"/>
          <w:numId w:val="0"/>
        </w:numPr>
        <w:jc w:val="center"/>
        <w:rPr>
          <w:rFonts w:ascii="Times New Roman" w:hAnsi="Times New Roman" w:cs="Times New Roman"/>
          <w:spacing w:val="26"/>
          <w:sz w:val="40"/>
          <w:szCs w:val="40"/>
        </w:rPr>
      </w:pPr>
    </w:p>
    <w:p w14:paraId="3C616293" w14:textId="77777777" w:rsidR="00016E48" w:rsidRDefault="008C7189" w:rsidP="0006749A">
      <w:pPr>
        <w:pStyle w:val="FORM1"/>
        <w:keepNext w:val="0"/>
        <w:pageBreakBefore w:val="0"/>
        <w:numPr>
          <w:ilvl w:val="0"/>
          <w:numId w:val="0"/>
        </w:numPr>
        <w:ind w:left="425" w:hanging="425"/>
        <w:jc w:val="center"/>
        <w:rPr>
          <w:rFonts w:ascii="Times New Roman" w:hAnsi="Times New Roman" w:cs="Times New Roman"/>
          <w:spacing w:val="26"/>
          <w:szCs w:val="40"/>
        </w:rPr>
      </w:pPr>
      <w:r>
        <w:rPr>
          <w:rFonts w:ascii="Times New Roman" w:hAnsi="Times New Roman" w:cs="Times New Roman"/>
          <w:spacing w:val="26"/>
          <w:szCs w:val="40"/>
        </w:rPr>
        <w:t xml:space="preserve">Alkalmazandó a </w:t>
      </w:r>
      <w:r w:rsidR="00D04DAC">
        <w:rPr>
          <w:rFonts w:ascii="Times New Roman" w:hAnsi="Times New Roman" w:cs="Times New Roman"/>
          <w:spacing w:val="26"/>
          <w:szCs w:val="40"/>
        </w:rPr>
        <w:t>2017</w:t>
      </w:r>
      <w:r w:rsidR="002663E2" w:rsidRPr="00813FCA">
        <w:rPr>
          <w:rFonts w:ascii="Times New Roman" w:hAnsi="Times New Roman" w:cs="Times New Roman"/>
          <w:spacing w:val="26"/>
          <w:szCs w:val="40"/>
        </w:rPr>
        <w:t xml:space="preserve">. január </w:t>
      </w:r>
      <w:r w:rsidR="00D04DAC">
        <w:rPr>
          <w:rFonts w:ascii="Times New Roman" w:hAnsi="Times New Roman" w:cs="Times New Roman"/>
          <w:spacing w:val="26"/>
          <w:szCs w:val="40"/>
        </w:rPr>
        <w:t>15-én</w:t>
      </w:r>
      <w:r w:rsidR="002663E2" w:rsidRPr="00813FCA">
        <w:rPr>
          <w:rFonts w:ascii="Times New Roman" w:hAnsi="Times New Roman" w:cs="Times New Roman"/>
          <w:spacing w:val="26"/>
          <w:szCs w:val="40"/>
        </w:rPr>
        <w:t xml:space="preserve"> vagy azt követően létrejött összefonódások tekintetében</w:t>
      </w:r>
      <w:r w:rsidR="00D04DAC">
        <w:rPr>
          <w:rFonts w:ascii="Times New Roman" w:hAnsi="Times New Roman" w:cs="Times New Roman"/>
          <w:spacing w:val="26"/>
          <w:szCs w:val="40"/>
        </w:rPr>
        <w:t xml:space="preserve"> 2018. január 1-jétől</w:t>
      </w:r>
    </w:p>
    <w:p w14:paraId="7F0F8401" w14:textId="77777777" w:rsidR="00016E48" w:rsidRDefault="00016E48">
      <w:pPr>
        <w:rPr>
          <w:b/>
          <w:spacing w:val="26"/>
          <w:sz w:val="28"/>
          <w:szCs w:val="40"/>
        </w:rPr>
      </w:pPr>
      <w:r>
        <w:rPr>
          <w:spacing w:val="26"/>
          <w:szCs w:val="4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66D88" w:rsidRPr="00EF5847" w14:paraId="795F79A8" w14:textId="77777777" w:rsidTr="00BF4107">
        <w:tc>
          <w:tcPr>
            <w:tcW w:w="9212" w:type="dxa"/>
            <w:shd w:val="clear" w:color="auto" w:fill="D9D9D9"/>
            <w:tcMar>
              <w:top w:w="85" w:type="dxa"/>
              <w:left w:w="142" w:type="dxa"/>
              <w:bottom w:w="85" w:type="dxa"/>
              <w:right w:w="142" w:type="dxa"/>
            </w:tcMar>
          </w:tcPr>
          <w:p w14:paraId="11481C11" w14:textId="77777777" w:rsidR="00E66D88" w:rsidRPr="00954CCD" w:rsidRDefault="002663E2" w:rsidP="00CD1C74">
            <w:pPr>
              <w:pStyle w:val="Kerdesek"/>
              <w:tabs>
                <w:tab w:val="left" w:pos="2520"/>
              </w:tabs>
              <w:spacing w:before="120" w:after="0"/>
              <w:rPr>
                <w:rFonts w:ascii="Times New Roman" w:hAnsi="Times New Roman"/>
                <w:b/>
              </w:rPr>
            </w:pPr>
            <w:r w:rsidRPr="00954CCD">
              <w:rPr>
                <w:rFonts w:ascii="Times New Roman" w:hAnsi="Times New Roman"/>
                <w:b/>
              </w:rPr>
              <w:lastRenderedPageBreak/>
              <w:t xml:space="preserve">Az űrlapot magyar nyelven </w:t>
            </w:r>
            <w:r w:rsidR="00673614">
              <w:rPr>
                <w:rFonts w:ascii="Times New Roman" w:hAnsi="Times New Roman"/>
                <w:b/>
              </w:rPr>
              <w:t>kell</w:t>
            </w:r>
            <w:r w:rsidR="00673614" w:rsidRPr="00954CCD">
              <w:rPr>
                <w:rFonts w:ascii="Times New Roman" w:hAnsi="Times New Roman"/>
                <w:b/>
              </w:rPr>
              <w:t xml:space="preserve"> </w:t>
            </w:r>
            <w:r w:rsidRPr="00954CCD">
              <w:rPr>
                <w:rFonts w:ascii="Times New Roman" w:hAnsi="Times New Roman"/>
                <w:b/>
              </w:rPr>
              <w:t>kitölteni – a Gazdasági Versenyhivatal csak a magyar nyelven kitöltött űrlapot tekinti a tisztességtelen piaci magatartás és a versenykorlátozás tilalmáról szóló 1996. évi LVII. törvény 43/J. § (1) bekezdése szerinti, megfelelően kitöltött űrlapnak.</w:t>
            </w:r>
          </w:p>
          <w:p w14:paraId="16697BD7" w14:textId="77777777" w:rsidR="00E66D88" w:rsidRPr="00954CCD" w:rsidRDefault="002663E2" w:rsidP="00CD1C74">
            <w:pPr>
              <w:pStyle w:val="Kerdesek"/>
              <w:tabs>
                <w:tab w:val="left" w:pos="2520"/>
              </w:tabs>
              <w:spacing w:before="120" w:after="0"/>
              <w:rPr>
                <w:rFonts w:ascii="Times New Roman" w:hAnsi="Times New Roman"/>
              </w:rPr>
            </w:pPr>
            <w:r w:rsidRPr="00954CCD">
              <w:rPr>
                <w:rFonts w:ascii="Times New Roman" w:hAnsi="Times New Roman"/>
              </w:rPr>
              <w:t xml:space="preserve">Az összefonódás-bejelentés űrlap kitöltése előtt figyelmesen olvassa el a Gazdasági Versenyhivatal honlapján közzétett </w:t>
            </w:r>
            <w:r w:rsidRPr="00954CCD">
              <w:rPr>
                <w:rFonts w:ascii="Times New Roman" w:hAnsi="Times New Roman"/>
                <w:i/>
              </w:rPr>
              <w:t xml:space="preserve">Útmutató a vállalkozások összefonódásának a tisztességtelen piaci magatartás és a versenykorlátozás tilalmáról szóló 1996. évi LVII. törvény 24. §-a szerinti bejelentéséhez </w:t>
            </w:r>
            <w:r w:rsidRPr="00954CCD">
              <w:rPr>
                <w:rFonts w:ascii="Times New Roman" w:hAnsi="Times New Roman"/>
              </w:rPr>
              <w:t>című dokumentumot!</w:t>
            </w:r>
          </w:p>
          <w:p w14:paraId="67C09B67" w14:textId="77777777" w:rsidR="00E66D88" w:rsidRPr="00954CCD" w:rsidRDefault="002663E2" w:rsidP="00CD1C74">
            <w:pPr>
              <w:pStyle w:val="Kerdesek"/>
              <w:tabs>
                <w:tab w:val="left" w:pos="2520"/>
              </w:tabs>
              <w:spacing w:before="120" w:after="0"/>
              <w:rPr>
                <w:rFonts w:ascii="Times New Roman" w:hAnsi="Times New Roman"/>
              </w:rPr>
            </w:pPr>
            <w:r w:rsidRPr="00954CCD">
              <w:rPr>
                <w:rFonts w:ascii="Times New Roman" w:hAnsi="Times New Roman"/>
              </w:rPr>
              <w:t xml:space="preserve">Felhívjuk a figyelmet arra, hogy a tisztességtelen piaci magatartás és a versenykorlátozás tilalmáról szóló 1996. évi LVII. törvény 43/L. § (1) bekezdése alapján előzetes egyeztetés kezdeményezhető a Gazdasági Versenyhivatalnál az összefonódás-bejelentés benyújtásához szükséges adatok, iratok körének tisztázása céljából. </w:t>
            </w:r>
            <w:r w:rsidRPr="00954CCD">
              <w:rPr>
                <w:rFonts w:ascii="Times New Roman" w:hAnsi="Times New Roman"/>
                <w:b/>
              </w:rPr>
              <w:t>Az űrlap kérdéseitől való eltérésre, illetve az egyes kérdéseknél a válaszadás mellőzésére a Gazdasági Versenyhivatallal történő előzetes egyeztetés alapján van mód.</w:t>
            </w:r>
            <w:r w:rsidRPr="00954CCD">
              <w:rPr>
                <w:rFonts w:ascii="Times New Roman" w:hAnsi="Times New Roman"/>
              </w:rPr>
              <w:t xml:space="preserve"> Az űrlap kitöltése, illetve benyújtása előtt tájékozódjon az előzetes egyeztetés lehetőségéről</w:t>
            </w:r>
            <w:r w:rsidR="00673614">
              <w:rPr>
                <w:rFonts w:ascii="Times New Roman" w:hAnsi="Times New Roman"/>
              </w:rPr>
              <w:t>!</w:t>
            </w:r>
          </w:p>
          <w:p w14:paraId="6316B660" w14:textId="77777777" w:rsidR="00E66D88" w:rsidRPr="00EF5847" w:rsidRDefault="002663E2" w:rsidP="002C5D87">
            <w:pPr>
              <w:pStyle w:val="Kerdesek"/>
              <w:tabs>
                <w:tab w:val="left" w:pos="2520"/>
              </w:tabs>
              <w:spacing w:before="120" w:after="0"/>
              <w:rPr>
                <w:rFonts w:ascii="Times New Roman" w:hAnsi="Times New Roman"/>
                <w:sz w:val="24"/>
              </w:rPr>
            </w:pPr>
            <w:r w:rsidRPr="00954CCD">
              <w:rPr>
                <w:rFonts w:ascii="Times New Roman" w:hAnsi="Times New Roman"/>
              </w:rPr>
              <w:t xml:space="preserve">Az előzetes egyeztetés kereteit a Gazdasági Versenyhivatal elnökének és a Gazdasági Versenyhivatal Versenytanácsa elnökének az összefonódások vizsgálatával foglalkozó eljárásokhoz kapcsolódó előzetes egyeztetésekről </w:t>
            </w:r>
            <w:r w:rsidRPr="002C5D87">
              <w:rPr>
                <w:rFonts w:ascii="Times New Roman" w:hAnsi="Times New Roman"/>
              </w:rPr>
              <w:t xml:space="preserve">kiadott </w:t>
            </w:r>
            <w:r w:rsidR="002C5D87" w:rsidRPr="002C5D87">
              <w:rPr>
                <w:rFonts w:ascii="Times New Roman" w:hAnsi="Times New Roman"/>
              </w:rPr>
              <w:t>9</w:t>
            </w:r>
            <w:r w:rsidRPr="002C5D87">
              <w:rPr>
                <w:rFonts w:ascii="Times New Roman" w:hAnsi="Times New Roman"/>
              </w:rPr>
              <w:t>/2017. közleménye tartalmazza</w:t>
            </w:r>
            <w:r w:rsidRPr="00954CCD">
              <w:rPr>
                <w:rFonts w:ascii="Times New Roman" w:hAnsi="Times New Roman"/>
              </w:rPr>
              <w:t>, amely elérhető a Gazdasági Versenyhivatal honlapján.</w:t>
            </w:r>
          </w:p>
        </w:tc>
      </w:tr>
    </w:tbl>
    <w:p w14:paraId="5ECB1ABD" w14:textId="77777777" w:rsidR="00E66D88" w:rsidRPr="000125E4" w:rsidRDefault="002663E2" w:rsidP="00BF4107">
      <w:pPr>
        <w:pStyle w:val="FORM1"/>
        <w:keepNext w:val="0"/>
        <w:pageBreakBefore w:val="0"/>
        <w:numPr>
          <w:ilvl w:val="0"/>
          <w:numId w:val="0"/>
        </w:numPr>
        <w:ind w:hanging="425"/>
        <w:jc w:val="center"/>
        <w:rPr>
          <w:rFonts w:ascii="Times New Roman" w:hAnsi="Times New Roman" w:cs="Times New Roman"/>
          <w:spacing w:val="26"/>
          <w:sz w:val="40"/>
          <w:szCs w:val="40"/>
        </w:rPr>
      </w:pPr>
      <w:r w:rsidRPr="00EF5847">
        <w:rPr>
          <w:rFonts w:ascii="Times New Roman" w:hAnsi="Times New Roman" w:cs="Times New Roman"/>
        </w:rPr>
        <w:br w:type="page"/>
      </w:r>
      <w:r w:rsidRPr="000125E4">
        <w:rPr>
          <w:rFonts w:ascii="Times New Roman" w:hAnsi="Times New Roman" w:cs="Times New Roman"/>
          <w:spacing w:val="26"/>
          <w:sz w:val="40"/>
          <w:szCs w:val="40"/>
        </w:rPr>
        <w:lastRenderedPageBreak/>
        <w:t>Bejelentés</w:t>
      </w:r>
    </w:p>
    <w:p w14:paraId="30CDB67A" w14:textId="77777777" w:rsidR="000125E4" w:rsidRDefault="000125E4" w:rsidP="00BF4107">
      <w:pPr>
        <w:spacing w:line="360" w:lineRule="auto"/>
        <w:jc w:val="both"/>
      </w:pPr>
    </w:p>
    <w:p w14:paraId="5EDE3CC9" w14:textId="77777777" w:rsidR="00E66D88" w:rsidRPr="00954CCD" w:rsidRDefault="004734B8" w:rsidP="00BF4107">
      <w:pPr>
        <w:spacing w:line="360" w:lineRule="auto"/>
        <w:jc w:val="both"/>
      </w:pPr>
      <w:r>
        <w:t>J</w:t>
      </w:r>
      <w:r w:rsidR="002663E2" w:rsidRPr="00954CCD">
        <w:t xml:space="preserve">elen űrlap benyújtásával </w:t>
      </w:r>
      <w:r w:rsidR="002663E2" w:rsidRPr="004734B8">
        <w:rPr>
          <w:highlight w:val="lightGray"/>
        </w:rPr>
        <w:t>[</w:t>
      </w:r>
      <w:r w:rsidR="008401A7">
        <w:rPr>
          <w:highlight w:val="lightGray"/>
        </w:rPr>
        <w:t>az összefonódás-</w:t>
      </w:r>
      <w:r w:rsidR="002663E2" w:rsidRPr="004734B8">
        <w:rPr>
          <w:highlight w:val="lightGray"/>
        </w:rPr>
        <w:t>bejelent</w:t>
      </w:r>
      <w:r w:rsidR="008401A7">
        <w:rPr>
          <w:highlight w:val="lightGray"/>
        </w:rPr>
        <w:t>ést tev</w:t>
      </w:r>
      <w:r w:rsidR="002663E2" w:rsidRPr="004734B8">
        <w:rPr>
          <w:highlight w:val="lightGray"/>
        </w:rPr>
        <w:t xml:space="preserve">ő neve, székhelye, </w:t>
      </w:r>
      <w:r w:rsidR="000B796E">
        <w:rPr>
          <w:highlight w:val="lightGray"/>
        </w:rPr>
        <w:t>levelezési</w:t>
      </w:r>
      <w:r w:rsidR="000B796E" w:rsidRPr="004734B8">
        <w:rPr>
          <w:highlight w:val="lightGray"/>
        </w:rPr>
        <w:t xml:space="preserve"> </w:t>
      </w:r>
      <w:r w:rsidR="002663E2" w:rsidRPr="004734B8">
        <w:rPr>
          <w:highlight w:val="lightGray"/>
        </w:rPr>
        <w:t>címe (ha eltér a székhelytől)]</w:t>
      </w:r>
      <w:r w:rsidR="002663E2" w:rsidRPr="00954CCD">
        <w:t xml:space="preserve"> </w:t>
      </w:r>
      <w:r w:rsidR="002663E2" w:rsidRPr="007806AE">
        <w:rPr>
          <w:highlight w:val="lightGray"/>
        </w:rPr>
        <w:t>[</w:t>
      </w:r>
      <w:r w:rsidR="007806AE" w:rsidRPr="007806AE">
        <w:rPr>
          <w:highlight w:val="lightGray"/>
        </w:rPr>
        <w:t>meghatalmazott képviselő neve, címe]</w:t>
      </w:r>
      <w:r w:rsidR="007806AE">
        <w:t xml:space="preserve"> meghatalmazott</w:t>
      </w:r>
      <w:r w:rsidR="002663E2" w:rsidRPr="00954CCD">
        <w:t xml:space="preserve"> képviselő útján a tisztességtelen piaci magatartás és a versenykorlátozás tilalmáról szóló 1996. évi LV</w:t>
      </w:r>
      <w:r w:rsidR="00E11C5A">
        <w:t>II. törvény 24. § (1) bekezdése</w:t>
      </w:r>
      <w:r w:rsidR="002663E2" w:rsidRPr="00954CCD">
        <w:t> / 24. § (4) bekezdése és 28. §-a alapján</w:t>
      </w:r>
    </w:p>
    <w:p w14:paraId="0ECEDC64" w14:textId="77777777" w:rsidR="00E66D88" w:rsidRPr="00954CCD" w:rsidRDefault="00E66D88" w:rsidP="00BF4107">
      <w:pPr>
        <w:spacing w:line="360" w:lineRule="auto"/>
        <w:jc w:val="both"/>
      </w:pPr>
    </w:p>
    <w:p w14:paraId="30E994FD" w14:textId="77777777" w:rsidR="00E66D88" w:rsidRPr="00954CCD" w:rsidRDefault="003E454E" w:rsidP="00BF4107">
      <w:pPr>
        <w:spacing w:line="360" w:lineRule="auto"/>
        <w:jc w:val="center"/>
      </w:pPr>
      <w:r w:rsidRPr="00954CCD">
        <w:rPr>
          <w:b/>
          <w:spacing w:val="24"/>
        </w:rPr>
        <w:t>bejelentem</w:t>
      </w:r>
      <w:r>
        <w:rPr>
          <w:b/>
          <w:spacing w:val="24"/>
        </w:rPr>
        <w:t xml:space="preserve"> </w:t>
      </w:r>
      <w:r w:rsidR="002663E2" w:rsidRPr="00954CCD">
        <w:rPr>
          <w:b/>
          <w:spacing w:val="24"/>
        </w:rPr>
        <w:t>a Gazdasági Versenyhivatalnak</w:t>
      </w:r>
    </w:p>
    <w:p w14:paraId="0C056B48" w14:textId="77777777" w:rsidR="00E66D88" w:rsidRPr="00954CCD" w:rsidRDefault="00E66D88" w:rsidP="00BF4107">
      <w:pPr>
        <w:spacing w:line="360" w:lineRule="auto"/>
        <w:jc w:val="both"/>
      </w:pPr>
    </w:p>
    <w:p w14:paraId="46F15391" w14:textId="77777777" w:rsidR="00E66D88" w:rsidRPr="00954CCD" w:rsidRDefault="002663E2" w:rsidP="00BF4107">
      <w:pPr>
        <w:spacing w:line="360" w:lineRule="auto"/>
        <w:jc w:val="both"/>
      </w:pPr>
      <w:r w:rsidRPr="00954CCD">
        <w:t>az alábbi I. pontban ismertetett összefonódást.</w:t>
      </w:r>
    </w:p>
    <w:p w14:paraId="331FB42C" w14:textId="77777777" w:rsidR="00E66D88" w:rsidRPr="00954CCD" w:rsidRDefault="00E66D88" w:rsidP="00BF4107">
      <w:pPr>
        <w:spacing w:line="360" w:lineRule="auto"/>
        <w:jc w:val="both"/>
      </w:pPr>
    </w:p>
    <w:p w14:paraId="624FD54C" w14:textId="77777777" w:rsidR="00E66D88" w:rsidRPr="00954CCD" w:rsidRDefault="003E454E" w:rsidP="00BF4107">
      <w:pPr>
        <w:spacing w:line="360" w:lineRule="auto"/>
        <w:jc w:val="both"/>
      </w:pPr>
      <w:r>
        <w:t>A</w:t>
      </w:r>
      <w:r w:rsidR="002663E2" w:rsidRPr="00954CCD">
        <w:t xml:space="preserve">z űrlapban, annak mellékleteiben, illetve </w:t>
      </w:r>
      <w:r w:rsidR="008401A7">
        <w:t>az</w:t>
      </w:r>
      <w:r w:rsidR="008401A7" w:rsidRPr="00954CCD">
        <w:t xml:space="preserve"> </w:t>
      </w:r>
      <w:r w:rsidR="002663E2" w:rsidRPr="00954CCD">
        <w:t>egyéb benyújtott dokumentum</w:t>
      </w:r>
      <w:r w:rsidR="008401A7">
        <w:t>ok</w:t>
      </w:r>
      <w:r w:rsidR="002663E2" w:rsidRPr="00954CCD">
        <w:t xml:space="preserve">ban foglalt </w:t>
      </w:r>
      <w:r w:rsidR="007806AE">
        <w:t xml:space="preserve">valamennyi </w:t>
      </w:r>
      <w:r w:rsidR="002663E2" w:rsidRPr="00954CCD">
        <w:t xml:space="preserve">adat és információ hiteles, aktuális és a valóságnak megfelelő, </w:t>
      </w:r>
      <w:r w:rsidR="007806AE">
        <w:t>azokat</w:t>
      </w:r>
      <w:r w:rsidR="007806AE" w:rsidRPr="00954CCD">
        <w:t xml:space="preserve"> </w:t>
      </w:r>
      <w:r w:rsidR="002663E2" w:rsidRPr="00954CCD">
        <w:t>a legjobb tudásunk szerint állítottuk össze.</w:t>
      </w:r>
    </w:p>
    <w:p w14:paraId="2BB6B23B" w14:textId="77777777" w:rsidR="00E66D88" w:rsidRPr="00954CCD" w:rsidRDefault="00E66D88" w:rsidP="00BF4107">
      <w:pPr>
        <w:spacing w:line="360" w:lineRule="auto"/>
        <w:jc w:val="both"/>
      </w:pPr>
    </w:p>
    <w:p w14:paraId="1AE0514F" w14:textId="77777777" w:rsidR="00E66D88" w:rsidRPr="00954CCD" w:rsidRDefault="002663E2" w:rsidP="00BF4107">
      <w:pPr>
        <w:spacing w:line="360" w:lineRule="auto"/>
        <w:jc w:val="both"/>
      </w:pPr>
      <w:r w:rsidRPr="008401A7">
        <w:rPr>
          <w:highlight w:val="lightGray"/>
        </w:rPr>
        <w:t>[Kelt</w:t>
      </w:r>
      <w:r w:rsidR="007806AE" w:rsidRPr="008401A7">
        <w:rPr>
          <w:highlight w:val="lightGray"/>
        </w:rPr>
        <w:t>ezés</w:t>
      </w:r>
      <w:r w:rsidRPr="008401A7">
        <w:rPr>
          <w:highlight w:val="lightGray"/>
        </w:rPr>
        <w:t>]</w:t>
      </w:r>
    </w:p>
    <w:p w14:paraId="2A9C0F4E" w14:textId="77777777" w:rsidR="00E66D88" w:rsidRPr="00954CCD" w:rsidRDefault="00E66D88" w:rsidP="00BF4107">
      <w:pPr>
        <w:spacing w:line="360" w:lineRule="auto"/>
        <w:jc w:val="both"/>
      </w:pPr>
    </w:p>
    <w:p w14:paraId="4003E160" w14:textId="77777777" w:rsidR="00E66D88" w:rsidRPr="00954CCD" w:rsidRDefault="00E66D88" w:rsidP="00BF4107">
      <w:pPr>
        <w:spacing w:line="360" w:lineRule="auto"/>
        <w:jc w:val="both"/>
      </w:pPr>
    </w:p>
    <w:p w14:paraId="6FEA08FF" w14:textId="77777777" w:rsidR="00EF5847" w:rsidRPr="008401A7" w:rsidRDefault="002663E2" w:rsidP="00BF4107">
      <w:pPr>
        <w:tabs>
          <w:tab w:val="center" w:pos="5954"/>
        </w:tabs>
        <w:spacing w:line="360" w:lineRule="auto"/>
        <w:jc w:val="both"/>
      </w:pPr>
      <w:r w:rsidRPr="00954CCD">
        <w:tab/>
      </w:r>
      <w:r w:rsidR="00E11C5A">
        <w:tab/>
      </w:r>
      <w:r w:rsidR="00E11C5A">
        <w:tab/>
      </w:r>
      <w:r w:rsidRPr="008401A7">
        <w:rPr>
          <w:highlight w:val="lightGray"/>
        </w:rPr>
        <w:t>[aláírás]</w:t>
      </w:r>
    </w:p>
    <w:p w14:paraId="006818C6" w14:textId="77777777" w:rsidR="00EF5847" w:rsidRDefault="00EF5847">
      <w:pPr>
        <w:rPr>
          <w:sz w:val="22"/>
          <w:szCs w:val="20"/>
        </w:rPr>
      </w:pPr>
      <w:r>
        <w:rPr>
          <w:sz w:val="22"/>
          <w:szCs w:val="20"/>
        </w:rPr>
        <w:br w:type="page"/>
      </w:r>
    </w:p>
    <w:p w14:paraId="348B1A67" w14:textId="77777777" w:rsidR="00E66D88" w:rsidRPr="00813FCA" w:rsidRDefault="002663E2" w:rsidP="0006749A">
      <w:pPr>
        <w:pStyle w:val="FORM1"/>
        <w:tabs>
          <w:tab w:val="clear" w:pos="425"/>
          <w:tab w:val="num" w:pos="-282"/>
        </w:tabs>
        <w:rPr>
          <w:rFonts w:ascii="Times New Roman" w:hAnsi="Times New Roman" w:cs="Times New Roman"/>
          <w:spacing w:val="26"/>
          <w:szCs w:val="24"/>
        </w:rPr>
      </w:pPr>
      <w:r w:rsidRPr="00813FCA">
        <w:rPr>
          <w:rFonts w:ascii="Times New Roman" w:hAnsi="Times New Roman" w:cs="Times New Roman"/>
          <w:spacing w:val="26"/>
          <w:szCs w:val="24"/>
        </w:rPr>
        <w:lastRenderedPageBreak/>
        <w:t>Az összefonódás-bejelentés tárgya</w:t>
      </w:r>
    </w:p>
    <w:p w14:paraId="5780BD48" w14:textId="77777777" w:rsidR="00E66D88" w:rsidRPr="00954CCD" w:rsidRDefault="002663E2" w:rsidP="00C630C5">
      <w:pPr>
        <w:pStyle w:val="FORM2"/>
        <w:tabs>
          <w:tab w:val="clear" w:pos="993"/>
          <w:tab w:val="num" w:pos="286"/>
        </w:tabs>
        <w:spacing w:after="120"/>
        <w:ind w:left="0" w:firstLine="0"/>
        <w:rPr>
          <w:rFonts w:ascii="Times New Roman" w:hAnsi="Times New Roman" w:cs="Times New Roman"/>
          <w:sz w:val="22"/>
          <w:szCs w:val="24"/>
        </w:rPr>
      </w:pPr>
      <w:r w:rsidRPr="00954CCD">
        <w:rPr>
          <w:rFonts w:ascii="Times New Roman" w:hAnsi="Times New Roman" w:cs="Times New Roman"/>
          <w:sz w:val="22"/>
          <w:szCs w:val="24"/>
        </w:rPr>
        <w:t>Ismertesse röviden az összefonódás lényegét, megnevezve az összefonódásban résztvevőket, az összefonódás típusát a tisztességtelen piaci magatartás és a versenykorlátozás tilalmáról szóló 1996. évi LVII. törvény (a továbbiakban: Tpvt.) 23. §-a szerint, az összefonódásban résztvevők tevékenységi területeit, az összefonódás által érintett piacokat</w:t>
      </w:r>
      <w:r w:rsidR="00EA6755">
        <w:rPr>
          <w:rFonts w:ascii="Times New Roman" w:hAnsi="Times New Roman" w:cs="Times New Roman"/>
          <w:sz w:val="22"/>
          <w:szCs w:val="24"/>
        </w:rPr>
        <w:t>, továbbá</w:t>
      </w:r>
      <w:r w:rsidRPr="00954CCD">
        <w:rPr>
          <w:rFonts w:ascii="Times New Roman" w:hAnsi="Times New Roman" w:cs="Times New Roman"/>
          <w:sz w:val="22"/>
          <w:szCs w:val="24"/>
        </w:rPr>
        <w:t xml:space="preserve"> az összefonódásnak </w:t>
      </w:r>
      <w:r w:rsidR="00EA6755">
        <w:rPr>
          <w:rFonts w:ascii="Times New Roman" w:hAnsi="Times New Roman" w:cs="Times New Roman"/>
          <w:sz w:val="22"/>
          <w:szCs w:val="24"/>
        </w:rPr>
        <w:t>az e piacokon várható</w:t>
      </w:r>
      <w:r w:rsidRPr="00954CCD">
        <w:rPr>
          <w:rFonts w:ascii="Times New Roman" w:hAnsi="Times New Roman" w:cs="Times New Roman"/>
          <w:sz w:val="22"/>
          <w:szCs w:val="24"/>
        </w:rPr>
        <w:t xml:space="preserve"> szervezeti és piaci következményei</w:t>
      </w:r>
      <w:r w:rsidR="00EA6755">
        <w:rPr>
          <w:rFonts w:ascii="Times New Roman" w:hAnsi="Times New Roman" w:cs="Times New Roman"/>
          <w:sz w:val="22"/>
          <w:szCs w:val="24"/>
        </w:rPr>
        <w:t>t</w:t>
      </w:r>
      <w:r w:rsidRPr="00954CCD">
        <w:rPr>
          <w:rFonts w:ascii="Times New Roman" w:hAnsi="Times New Roman" w:cs="Times New Roman"/>
          <w:sz w:val="22"/>
          <w:szCs w:val="24"/>
        </w:rPr>
        <w:t>, kiemelve annak magyarországi piacokat érintő versenyhatás</w:t>
      </w:r>
      <w:r w:rsidR="00EA6755">
        <w:rPr>
          <w:rFonts w:ascii="Times New Roman" w:hAnsi="Times New Roman" w:cs="Times New Roman"/>
          <w:sz w:val="22"/>
          <w:szCs w:val="24"/>
        </w:rPr>
        <w:t>oka</w:t>
      </w:r>
      <w:r w:rsidRPr="00954CCD">
        <w:rPr>
          <w:rFonts w:ascii="Times New Roman" w:hAnsi="Times New Roman" w:cs="Times New Roman"/>
          <w:sz w:val="22"/>
          <w:szCs w:val="24"/>
        </w:rPr>
        <w:t>t</w:t>
      </w:r>
      <w:r w:rsidR="001F2438">
        <w:rPr>
          <w:rFonts w:ascii="Times New Roman" w:hAnsi="Times New Roman" w:cs="Times New Roman"/>
          <w:sz w:val="22"/>
          <w:szCs w:val="24"/>
        </w:rPr>
        <w:t>!</w:t>
      </w:r>
      <w:r w:rsidR="001F2438" w:rsidRPr="00954CCD">
        <w:rPr>
          <w:rFonts w:ascii="Times New Roman" w:hAnsi="Times New Roman" w:cs="Times New Roman"/>
          <w:sz w:val="22"/>
          <w:szCs w:val="24"/>
        </w:rPr>
        <w:t xml:space="preserve"> </w:t>
      </w:r>
      <w:r w:rsidRPr="00954CCD">
        <w:rPr>
          <w:rFonts w:ascii="Times New Roman" w:hAnsi="Times New Roman" w:cs="Times New Roman"/>
          <w:sz w:val="22"/>
          <w:szCs w:val="24"/>
        </w:rPr>
        <w:t>A szöveges ismertetés mellett töltse ki az alábbi összefoglaló táblázatot is</w:t>
      </w:r>
      <w:r w:rsidR="001F2438">
        <w:rPr>
          <w:rFonts w:ascii="Times New Roman" w:hAnsi="Times New Roman" w:cs="Times New Roman"/>
          <w:sz w:val="22"/>
          <w:szCs w:val="24"/>
        </w:rPr>
        <w:t>:</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376"/>
        <w:gridCol w:w="2127"/>
      </w:tblGrid>
      <w:tr w:rsidR="00E66D88" w:rsidRPr="00EF5847" w14:paraId="0F0C2AA5" w14:textId="77777777" w:rsidTr="00B018EA">
        <w:tc>
          <w:tcPr>
            <w:tcW w:w="4820" w:type="dxa"/>
            <w:shd w:val="clear" w:color="auto" w:fill="auto"/>
            <w:vAlign w:val="center"/>
          </w:tcPr>
          <w:p w14:paraId="00EA4F8C" w14:textId="77777777" w:rsidR="00E66D88" w:rsidRPr="00954CCD" w:rsidRDefault="0082423B" w:rsidP="0082423B">
            <w:pPr>
              <w:spacing w:before="40" w:after="40"/>
              <w:rPr>
                <w:b/>
                <w:sz w:val="20"/>
                <w:szCs w:val="20"/>
              </w:rPr>
            </w:pPr>
            <w:r>
              <w:rPr>
                <w:b/>
                <w:sz w:val="20"/>
                <w:szCs w:val="20"/>
              </w:rPr>
              <w:t>Az összefonódás-b</w:t>
            </w:r>
            <w:r w:rsidR="002663E2" w:rsidRPr="00954CCD">
              <w:rPr>
                <w:b/>
                <w:sz w:val="20"/>
                <w:szCs w:val="20"/>
              </w:rPr>
              <w:t>ejelentés jogalapja</w:t>
            </w:r>
          </w:p>
        </w:tc>
        <w:tc>
          <w:tcPr>
            <w:tcW w:w="4503" w:type="dxa"/>
            <w:gridSpan w:val="2"/>
            <w:shd w:val="clear" w:color="auto" w:fill="auto"/>
            <w:vAlign w:val="center"/>
          </w:tcPr>
          <w:p w14:paraId="37FA5FEA"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24. § (1) bek</w:t>
            </w:r>
            <w:r w:rsidR="0082423B">
              <w:rPr>
                <w:sz w:val="20"/>
                <w:szCs w:val="20"/>
              </w:rPr>
              <w:t>ezdés</w:t>
            </w:r>
          </w:p>
          <w:p w14:paraId="1B3E5460"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24. § (1) és (2) bek</w:t>
            </w:r>
            <w:r w:rsidR="0082423B">
              <w:rPr>
                <w:sz w:val="20"/>
                <w:szCs w:val="20"/>
              </w:rPr>
              <w:t>ezdés</w:t>
            </w:r>
          </w:p>
          <w:p w14:paraId="4137A6F0" w14:textId="77777777" w:rsidR="00E66D88" w:rsidRPr="00954CCD" w:rsidRDefault="002663E2" w:rsidP="0082423B">
            <w:pPr>
              <w:spacing w:before="40" w:after="40"/>
              <w:rPr>
                <w:sz w:val="20"/>
                <w:szCs w:val="20"/>
              </w:rPr>
            </w:pPr>
            <w:r w:rsidRPr="00954CCD">
              <w:rPr>
                <w:sz w:val="20"/>
                <w:szCs w:val="20"/>
              </w:rPr>
              <w:sym w:font="Symbol" w:char="F0F0"/>
            </w:r>
            <w:r w:rsidRPr="00954CCD">
              <w:rPr>
                <w:sz w:val="20"/>
                <w:szCs w:val="20"/>
              </w:rPr>
              <w:t xml:space="preserve"> Tpvt. 24. § (4) bek</w:t>
            </w:r>
            <w:r w:rsidR="0082423B">
              <w:rPr>
                <w:sz w:val="20"/>
                <w:szCs w:val="20"/>
              </w:rPr>
              <w:t>ezdés</w:t>
            </w:r>
          </w:p>
        </w:tc>
      </w:tr>
      <w:tr w:rsidR="00E66D88" w:rsidRPr="00EF5847" w14:paraId="660A5522" w14:textId="77777777" w:rsidTr="00B018EA">
        <w:tc>
          <w:tcPr>
            <w:tcW w:w="4820" w:type="dxa"/>
            <w:shd w:val="clear" w:color="auto" w:fill="auto"/>
            <w:vAlign w:val="center"/>
          </w:tcPr>
          <w:p w14:paraId="60CCAD2B" w14:textId="77777777" w:rsidR="00E66D88" w:rsidRPr="00954CCD" w:rsidRDefault="002663E2">
            <w:pPr>
              <w:spacing w:before="40" w:after="40" w:line="276" w:lineRule="auto"/>
              <w:rPr>
                <w:b/>
                <w:sz w:val="20"/>
                <w:szCs w:val="20"/>
              </w:rPr>
            </w:pPr>
            <w:r w:rsidRPr="00954CCD">
              <w:rPr>
                <w:b/>
                <w:sz w:val="20"/>
                <w:szCs w:val="20"/>
              </w:rPr>
              <w:t>A tranzakció jellege</w:t>
            </w:r>
          </w:p>
        </w:tc>
        <w:tc>
          <w:tcPr>
            <w:tcW w:w="4503" w:type="dxa"/>
            <w:gridSpan w:val="2"/>
            <w:shd w:val="clear" w:color="auto" w:fill="auto"/>
            <w:vAlign w:val="center"/>
          </w:tcPr>
          <w:p w14:paraId="271C316D"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Egy ügylet, mely összefonódásnak minősül</w:t>
            </w:r>
            <w:r w:rsidR="005A35D2">
              <w:rPr>
                <w:sz w:val="20"/>
                <w:szCs w:val="20"/>
              </w:rPr>
              <w:t>.</w:t>
            </w:r>
          </w:p>
          <w:p w14:paraId="7FA0DE29"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Több külön-külön is összefonódásnak minősülő ügylet, melyek egy összefonódást alkotnak</w:t>
            </w:r>
            <w:r w:rsidR="005A35D2">
              <w:rPr>
                <w:sz w:val="20"/>
                <w:szCs w:val="20"/>
              </w:rPr>
              <w:t>.</w:t>
            </w:r>
            <w:r w:rsidRPr="00954CCD">
              <w:rPr>
                <w:rStyle w:val="Lbjegyzet-hivatkozs"/>
                <w:rFonts w:ascii="Times New Roman" w:hAnsi="Times New Roman"/>
                <w:sz w:val="20"/>
                <w:szCs w:val="20"/>
                <w:vertAlign w:val="superscript"/>
              </w:rPr>
              <w:footnoteReference w:id="2"/>
            </w:r>
          </w:p>
          <w:p w14:paraId="5977DA9B"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Több összefonódás, melyek egy eljárásban bírálhatók el</w:t>
            </w:r>
            <w:r w:rsidR="005A35D2">
              <w:rPr>
                <w:sz w:val="20"/>
                <w:szCs w:val="20"/>
              </w:rPr>
              <w:t>.</w:t>
            </w:r>
            <w:r w:rsidRPr="00954CCD">
              <w:rPr>
                <w:rStyle w:val="Lbjegyzet-hivatkozs"/>
                <w:rFonts w:ascii="Times New Roman" w:hAnsi="Times New Roman"/>
                <w:sz w:val="20"/>
                <w:szCs w:val="20"/>
                <w:vertAlign w:val="superscript"/>
              </w:rPr>
              <w:footnoteReference w:id="3"/>
            </w:r>
          </w:p>
        </w:tc>
      </w:tr>
      <w:tr w:rsidR="00E66D88" w:rsidRPr="00EF5847" w14:paraId="081EF2E6" w14:textId="77777777" w:rsidTr="00B018EA">
        <w:tc>
          <w:tcPr>
            <w:tcW w:w="4820" w:type="dxa"/>
            <w:shd w:val="clear" w:color="auto" w:fill="auto"/>
            <w:vAlign w:val="center"/>
          </w:tcPr>
          <w:p w14:paraId="3570D79D" w14:textId="77777777" w:rsidR="00E66D88" w:rsidRPr="00954CCD" w:rsidRDefault="002663E2">
            <w:pPr>
              <w:spacing w:before="40" w:after="40"/>
              <w:rPr>
                <w:b/>
                <w:sz w:val="20"/>
                <w:szCs w:val="20"/>
              </w:rPr>
            </w:pPr>
            <w:r w:rsidRPr="00954CCD">
              <w:rPr>
                <w:b/>
                <w:sz w:val="20"/>
                <w:szCs w:val="20"/>
              </w:rPr>
              <w:t>A tranzakció alapjául szolgáló szerződés(</w:t>
            </w:r>
            <w:proofErr w:type="spellStart"/>
            <w:r w:rsidRPr="00954CCD">
              <w:rPr>
                <w:b/>
                <w:sz w:val="20"/>
                <w:szCs w:val="20"/>
              </w:rPr>
              <w:t>ek</w:t>
            </w:r>
            <w:proofErr w:type="spellEnd"/>
            <w:r w:rsidRPr="00954CCD">
              <w:rPr>
                <w:b/>
                <w:sz w:val="20"/>
                <w:szCs w:val="20"/>
              </w:rPr>
              <w:t>) kelte</w:t>
            </w:r>
          </w:p>
        </w:tc>
        <w:tc>
          <w:tcPr>
            <w:tcW w:w="4503" w:type="dxa"/>
            <w:gridSpan w:val="2"/>
            <w:shd w:val="clear" w:color="auto" w:fill="auto"/>
            <w:vAlign w:val="center"/>
          </w:tcPr>
          <w:p w14:paraId="450C68D8" w14:textId="77777777" w:rsidR="00E66D88" w:rsidRPr="00954CCD" w:rsidRDefault="00E66D88">
            <w:pPr>
              <w:spacing w:before="40" w:after="40"/>
              <w:rPr>
                <w:sz w:val="20"/>
                <w:szCs w:val="20"/>
              </w:rPr>
            </w:pPr>
          </w:p>
        </w:tc>
      </w:tr>
      <w:tr w:rsidR="00E66D88" w:rsidRPr="00EF5847" w14:paraId="4B7A79E3" w14:textId="77777777" w:rsidTr="00B018EA">
        <w:tc>
          <w:tcPr>
            <w:tcW w:w="4820" w:type="dxa"/>
            <w:shd w:val="clear" w:color="auto" w:fill="auto"/>
            <w:vAlign w:val="center"/>
          </w:tcPr>
          <w:p w14:paraId="26591F86" w14:textId="77777777" w:rsidR="00E66D88" w:rsidRPr="00954CCD" w:rsidRDefault="002663E2">
            <w:pPr>
              <w:spacing w:before="40" w:after="40"/>
              <w:rPr>
                <w:b/>
                <w:sz w:val="20"/>
                <w:szCs w:val="20"/>
              </w:rPr>
            </w:pPr>
            <w:r w:rsidRPr="00954CCD">
              <w:rPr>
                <w:b/>
                <w:sz w:val="20"/>
                <w:szCs w:val="20"/>
              </w:rPr>
              <w:t>Az összefonódás típusa</w:t>
            </w:r>
          </w:p>
        </w:tc>
        <w:tc>
          <w:tcPr>
            <w:tcW w:w="4503" w:type="dxa"/>
            <w:gridSpan w:val="2"/>
            <w:shd w:val="clear" w:color="auto" w:fill="auto"/>
            <w:vAlign w:val="center"/>
          </w:tcPr>
          <w:p w14:paraId="441B1379"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23. § (1) </w:t>
            </w:r>
            <w:r w:rsidR="0082423B" w:rsidRPr="00954CCD">
              <w:rPr>
                <w:sz w:val="20"/>
                <w:szCs w:val="20"/>
              </w:rPr>
              <w:t>bek</w:t>
            </w:r>
            <w:r w:rsidR="0082423B">
              <w:rPr>
                <w:sz w:val="20"/>
                <w:szCs w:val="20"/>
              </w:rPr>
              <w:t>ezdés</w:t>
            </w:r>
            <w:r w:rsidR="0082423B" w:rsidRPr="00954CCD">
              <w:rPr>
                <w:sz w:val="20"/>
                <w:szCs w:val="20"/>
              </w:rPr>
              <w:t xml:space="preserve"> </w:t>
            </w:r>
            <w:r w:rsidRPr="00954CCD">
              <w:rPr>
                <w:sz w:val="20"/>
                <w:szCs w:val="20"/>
              </w:rPr>
              <w:t>a) pont</w:t>
            </w:r>
          </w:p>
          <w:p w14:paraId="5DC6E0D9"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23. § (1) </w:t>
            </w:r>
            <w:r w:rsidR="0082423B" w:rsidRPr="00954CCD">
              <w:rPr>
                <w:sz w:val="20"/>
                <w:szCs w:val="20"/>
              </w:rPr>
              <w:t>bek</w:t>
            </w:r>
            <w:r w:rsidR="0082423B">
              <w:rPr>
                <w:sz w:val="20"/>
                <w:szCs w:val="20"/>
              </w:rPr>
              <w:t>ezdés</w:t>
            </w:r>
            <w:r w:rsidR="0082423B" w:rsidRPr="00954CCD">
              <w:rPr>
                <w:sz w:val="20"/>
                <w:szCs w:val="20"/>
              </w:rPr>
              <w:t xml:space="preserve"> </w:t>
            </w:r>
            <w:r w:rsidRPr="00954CCD">
              <w:rPr>
                <w:sz w:val="20"/>
                <w:szCs w:val="20"/>
              </w:rPr>
              <w:t>b) pont</w:t>
            </w:r>
          </w:p>
          <w:p w14:paraId="31ACC125"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23. § (1) </w:t>
            </w:r>
            <w:r w:rsidR="0082423B" w:rsidRPr="00954CCD">
              <w:rPr>
                <w:sz w:val="20"/>
                <w:szCs w:val="20"/>
              </w:rPr>
              <w:t>bek</w:t>
            </w:r>
            <w:r w:rsidR="0082423B">
              <w:rPr>
                <w:sz w:val="20"/>
                <w:szCs w:val="20"/>
              </w:rPr>
              <w:t>ezdés</w:t>
            </w:r>
            <w:r w:rsidR="0082423B" w:rsidRPr="00954CCD">
              <w:rPr>
                <w:sz w:val="20"/>
                <w:szCs w:val="20"/>
              </w:rPr>
              <w:t xml:space="preserve"> </w:t>
            </w:r>
            <w:r w:rsidRPr="00954CCD">
              <w:rPr>
                <w:sz w:val="20"/>
                <w:szCs w:val="20"/>
              </w:rPr>
              <w:t>c) pont</w:t>
            </w:r>
          </w:p>
        </w:tc>
      </w:tr>
      <w:tr w:rsidR="00E66D88" w:rsidRPr="00EF5847" w14:paraId="4AF82FFA" w14:textId="77777777" w:rsidTr="00B018EA">
        <w:tc>
          <w:tcPr>
            <w:tcW w:w="4820" w:type="dxa"/>
            <w:shd w:val="clear" w:color="auto" w:fill="auto"/>
            <w:vAlign w:val="center"/>
          </w:tcPr>
          <w:p w14:paraId="34A2E450" w14:textId="77777777" w:rsidR="00E66D88" w:rsidRPr="00954CCD" w:rsidRDefault="002663E2">
            <w:pPr>
              <w:spacing w:before="40" w:after="40"/>
              <w:rPr>
                <w:b/>
                <w:sz w:val="20"/>
                <w:szCs w:val="20"/>
              </w:rPr>
            </w:pPr>
            <w:r w:rsidRPr="00954CCD">
              <w:rPr>
                <w:b/>
                <w:sz w:val="20"/>
                <w:szCs w:val="20"/>
              </w:rPr>
              <w:t>A megszerzett irányítás módja</w:t>
            </w:r>
          </w:p>
        </w:tc>
        <w:tc>
          <w:tcPr>
            <w:tcW w:w="4503" w:type="dxa"/>
            <w:gridSpan w:val="2"/>
            <w:shd w:val="clear" w:color="auto" w:fill="auto"/>
            <w:vAlign w:val="center"/>
          </w:tcPr>
          <w:p w14:paraId="681DABA6"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23. § (2) </w:t>
            </w:r>
            <w:r w:rsidR="0082423B" w:rsidRPr="00954CCD">
              <w:rPr>
                <w:sz w:val="20"/>
                <w:szCs w:val="20"/>
              </w:rPr>
              <w:t>bek</w:t>
            </w:r>
            <w:r w:rsidR="0082423B">
              <w:rPr>
                <w:sz w:val="20"/>
                <w:szCs w:val="20"/>
              </w:rPr>
              <w:t>ezdés</w:t>
            </w:r>
            <w:r w:rsidR="0082423B" w:rsidRPr="00954CCD">
              <w:rPr>
                <w:sz w:val="20"/>
                <w:szCs w:val="20"/>
              </w:rPr>
              <w:t xml:space="preserve"> </w:t>
            </w:r>
            <w:r w:rsidRPr="00954CCD">
              <w:rPr>
                <w:sz w:val="20"/>
                <w:szCs w:val="20"/>
              </w:rPr>
              <w:t>a) pont</w:t>
            </w:r>
          </w:p>
          <w:p w14:paraId="554EF04C"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23. § (2) </w:t>
            </w:r>
            <w:r w:rsidR="0082423B" w:rsidRPr="00954CCD">
              <w:rPr>
                <w:sz w:val="20"/>
                <w:szCs w:val="20"/>
              </w:rPr>
              <w:t>bek</w:t>
            </w:r>
            <w:r w:rsidR="0082423B">
              <w:rPr>
                <w:sz w:val="20"/>
                <w:szCs w:val="20"/>
              </w:rPr>
              <w:t>ezdés</w:t>
            </w:r>
            <w:r w:rsidR="0082423B" w:rsidRPr="00954CCD">
              <w:rPr>
                <w:sz w:val="20"/>
                <w:szCs w:val="20"/>
              </w:rPr>
              <w:t xml:space="preserve"> </w:t>
            </w:r>
            <w:r w:rsidRPr="00954CCD">
              <w:rPr>
                <w:sz w:val="20"/>
                <w:szCs w:val="20"/>
              </w:rPr>
              <w:t>b) pont</w:t>
            </w:r>
          </w:p>
          <w:p w14:paraId="50656A27"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23. § (2) </w:t>
            </w:r>
            <w:r w:rsidR="0082423B" w:rsidRPr="00954CCD">
              <w:rPr>
                <w:sz w:val="20"/>
                <w:szCs w:val="20"/>
              </w:rPr>
              <w:t>bek</w:t>
            </w:r>
            <w:r w:rsidR="0082423B">
              <w:rPr>
                <w:sz w:val="20"/>
                <w:szCs w:val="20"/>
              </w:rPr>
              <w:t>ezdés</w:t>
            </w:r>
            <w:r w:rsidR="0082423B" w:rsidRPr="00954CCD">
              <w:rPr>
                <w:sz w:val="20"/>
                <w:szCs w:val="20"/>
              </w:rPr>
              <w:t xml:space="preserve"> </w:t>
            </w:r>
            <w:r w:rsidRPr="00954CCD">
              <w:rPr>
                <w:sz w:val="20"/>
                <w:szCs w:val="20"/>
              </w:rPr>
              <w:t>c) pont</w:t>
            </w:r>
          </w:p>
          <w:p w14:paraId="5DA62C23"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Tpvt. 23. § (2) </w:t>
            </w:r>
            <w:r w:rsidR="0082423B" w:rsidRPr="00954CCD">
              <w:rPr>
                <w:sz w:val="20"/>
                <w:szCs w:val="20"/>
              </w:rPr>
              <w:t>bek</w:t>
            </w:r>
            <w:r w:rsidR="0082423B">
              <w:rPr>
                <w:sz w:val="20"/>
                <w:szCs w:val="20"/>
              </w:rPr>
              <w:t>ezdés</w:t>
            </w:r>
            <w:r w:rsidR="0082423B" w:rsidRPr="00954CCD">
              <w:rPr>
                <w:sz w:val="20"/>
                <w:szCs w:val="20"/>
              </w:rPr>
              <w:t xml:space="preserve"> </w:t>
            </w:r>
            <w:r w:rsidRPr="00954CCD">
              <w:rPr>
                <w:sz w:val="20"/>
                <w:szCs w:val="20"/>
              </w:rPr>
              <w:t>d) pont</w:t>
            </w:r>
          </w:p>
        </w:tc>
      </w:tr>
      <w:tr w:rsidR="00E66D88" w:rsidRPr="00EF5847" w14:paraId="47D621AE" w14:textId="77777777" w:rsidTr="00B018EA">
        <w:tc>
          <w:tcPr>
            <w:tcW w:w="4820" w:type="dxa"/>
            <w:shd w:val="clear" w:color="auto" w:fill="auto"/>
            <w:vAlign w:val="center"/>
          </w:tcPr>
          <w:p w14:paraId="2E556DED" w14:textId="77777777" w:rsidR="00E66D88" w:rsidRPr="00954CCD" w:rsidRDefault="002663E2">
            <w:pPr>
              <w:spacing w:before="40" w:after="40"/>
              <w:rPr>
                <w:b/>
                <w:sz w:val="20"/>
                <w:szCs w:val="20"/>
              </w:rPr>
            </w:pPr>
            <w:r w:rsidRPr="00954CCD">
              <w:rPr>
                <w:b/>
                <w:sz w:val="20"/>
                <w:szCs w:val="20"/>
              </w:rPr>
              <w:t xml:space="preserve">Van a tranzakció zárását követő időszakra vonatkozó versenykorlátozás? </w:t>
            </w:r>
          </w:p>
        </w:tc>
        <w:tc>
          <w:tcPr>
            <w:tcW w:w="2376" w:type="dxa"/>
            <w:shd w:val="clear" w:color="auto" w:fill="auto"/>
            <w:vAlign w:val="center"/>
          </w:tcPr>
          <w:p w14:paraId="1E66EA5A"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6D393C95"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E66D88" w:rsidRPr="00EF5847" w14:paraId="14E25BF1" w14:textId="77777777" w:rsidTr="00B018EA">
        <w:tc>
          <w:tcPr>
            <w:tcW w:w="4820" w:type="dxa"/>
            <w:shd w:val="clear" w:color="auto" w:fill="auto"/>
            <w:vAlign w:val="center"/>
          </w:tcPr>
          <w:p w14:paraId="7CD6EC4B" w14:textId="77777777" w:rsidR="00E66D88" w:rsidRPr="00954CCD" w:rsidRDefault="002663E2">
            <w:pPr>
              <w:spacing w:before="40" w:after="40"/>
              <w:rPr>
                <w:b/>
                <w:sz w:val="20"/>
                <w:szCs w:val="20"/>
              </w:rPr>
            </w:pPr>
            <w:r w:rsidRPr="00954CCD">
              <w:rPr>
                <w:b/>
                <w:sz w:val="20"/>
                <w:szCs w:val="20"/>
              </w:rPr>
              <w:t>Az irányításszerző vállalkozáscsoportjának árbevétele</w:t>
            </w:r>
            <w:r w:rsidRPr="00954CCD">
              <w:rPr>
                <w:rStyle w:val="Lbjegyzet-hivatkozs"/>
                <w:rFonts w:ascii="Times New Roman" w:hAnsi="Times New Roman"/>
                <w:b/>
                <w:sz w:val="20"/>
                <w:szCs w:val="20"/>
                <w:vertAlign w:val="superscript"/>
              </w:rPr>
              <w:footnoteReference w:id="4"/>
            </w:r>
          </w:p>
        </w:tc>
        <w:tc>
          <w:tcPr>
            <w:tcW w:w="2376" w:type="dxa"/>
            <w:shd w:val="clear" w:color="auto" w:fill="auto"/>
          </w:tcPr>
          <w:p w14:paraId="5C340283" w14:textId="77777777" w:rsidR="00E66D88" w:rsidRPr="00954CCD" w:rsidRDefault="00E66D88">
            <w:pPr>
              <w:spacing w:before="40" w:after="40"/>
              <w:jc w:val="center"/>
              <w:rPr>
                <w:sz w:val="20"/>
                <w:szCs w:val="20"/>
              </w:rPr>
            </w:pPr>
          </w:p>
        </w:tc>
        <w:tc>
          <w:tcPr>
            <w:tcW w:w="2127" w:type="dxa"/>
            <w:shd w:val="clear" w:color="auto" w:fill="auto"/>
            <w:vAlign w:val="center"/>
          </w:tcPr>
          <w:p w14:paraId="525152CD" w14:textId="77777777" w:rsidR="00E66D88" w:rsidRPr="00954CCD" w:rsidRDefault="00E66D88">
            <w:pPr>
              <w:spacing w:before="40" w:after="40"/>
              <w:rPr>
                <w:sz w:val="20"/>
                <w:szCs w:val="20"/>
              </w:rPr>
            </w:pPr>
          </w:p>
        </w:tc>
      </w:tr>
      <w:tr w:rsidR="00E66D88" w:rsidRPr="00EF5847" w14:paraId="5121A72A" w14:textId="77777777" w:rsidTr="00B018EA">
        <w:tc>
          <w:tcPr>
            <w:tcW w:w="4820" w:type="dxa"/>
            <w:shd w:val="clear" w:color="auto" w:fill="auto"/>
            <w:vAlign w:val="center"/>
          </w:tcPr>
          <w:p w14:paraId="4AEDDB61" w14:textId="77777777" w:rsidR="00E66D88" w:rsidRPr="00954CCD" w:rsidRDefault="002663E2">
            <w:pPr>
              <w:spacing w:before="40" w:after="40"/>
              <w:rPr>
                <w:b/>
                <w:sz w:val="20"/>
                <w:szCs w:val="20"/>
              </w:rPr>
            </w:pPr>
            <w:r w:rsidRPr="00954CCD">
              <w:rPr>
                <w:b/>
                <w:sz w:val="20"/>
                <w:szCs w:val="20"/>
              </w:rPr>
              <w:t>Céltársaság / Vállalkozásrész vállalkozáscsoportjának árbevétele</w:t>
            </w:r>
            <w:r w:rsidRPr="00954CCD">
              <w:rPr>
                <w:rStyle w:val="Lbjegyzet-hivatkozs"/>
                <w:rFonts w:ascii="Times New Roman" w:hAnsi="Times New Roman"/>
                <w:b/>
                <w:sz w:val="20"/>
                <w:szCs w:val="20"/>
                <w:vertAlign w:val="superscript"/>
              </w:rPr>
              <w:footnoteReference w:id="5"/>
            </w:r>
          </w:p>
        </w:tc>
        <w:tc>
          <w:tcPr>
            <w:tcW w:w="2376" w:type="dxa"/>
            <w:shd w:val="clear" w:color="auto" w:fill="auto"/>
          </w:tcPr>
          <w:p w14:paraId="2206063C" w14:textId="77777777" w:rsidR="00E66D88" w:rsidRPr="00954CCD" w:rsidRDefault="00E66D88">
            <w:pPr>
              <w:spacing w:before="40" w:after="40"/>
              <w:jc w:val="center"/>
              <w:rPr>
                <w:sz w:val="20"/>
                <w:szCs w:val="20"/>
              </w:rPr>
            </w:pPr>
          </w:p>
        </w:tc>
        <w:tc>
          <w:tcPr>
            <w:tcW w:w="2127" w:type="dxa"/>
            <w:shd w:val="clear" w:color="auto" w:fill="auto"/>
            <w:vAlign w:val="center"/>
          </w:tcPr>
          <w:p w14:paraId="5C29F826" w14:textId="77777777" w:rsidR="00E66D88" w:rsidRPr="00954CCD" w:rsidRDefault="00E66D88">
            <w:pPr>
              <w:spacing w:before="40" w:after="40"/>
              <w:rPr>
                <w:sz w:val="20"/>
                <w:szCs w:val="20"/>
              </w:rPr>
            </w:pPr>
          </w:p>
        </w:tc>
      </w:tr>
      <w:tr w:rsidR="00E66D88" w:rsidRPr="00EF5847" w14:paraId="5C49D5D2" w14:textId="77777777" w:rsidTr="00B018EA">
        <w:tc>
          <w:tcPr>
            <w:tcW w:w="4820" w:type="dxa"/>
            <w:shd w:val="clear" w:color="auto" w:fill="auto"/>
            <w:vAlign w:val="center"/>
          </w:tcPr>
          <w:p w14:paraId="1316DC8A" w14:textId="77777777" w:rsidR="00E66D88" w:rsidRPr="00954CCD" w:rsidRDefault="002663E2">
            <w:pPr>
              <w:spacing w:before="40" w:after="40"/>
              <w:rPr>
                <w:b/>
                <w:sz w:val="20"/>
                <w:szCs w:val="20"/>
              </w:rPr>
            </w:pPr>
            <w:r w:rsidRPr="00954CCD">
              <w:rPr>
                <w:b/>
                <w:sz w:val="20"/>
                <w:szCs w:val="20"/>
              </w:rPr>
              <w:t>Közösségi léptékű összefonódás</w:t>
            </w:r>
          </w:p>
        </w:tc>
        <w:tc>
          <w:tcPr>
            <w:tcW w:w="2376" w:type="dxa"/>
            <w:shd w:val="clear" w:color="auto" w:fill="auto"/>
            <w:vAlign w:val="center"/>
          </w:tcPr>
          <w:p w14:paraId="6F174B49"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6BB00F5A"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E66D88" w:rsidRPr="00EF5847" w14:paraId="389E3F57" w14:textId="77777777" w:rsidTr="00B018EA">
        <w:tc>
          <w:tcPr>
            <w:tcW w:w="4820" w:type="dxa"/>
            <w:shd w:val="clear" w:color="auto" w:fill="auto"/>
            <w:vAlign w:val="center"/>
          </w:tcPr>
          <w:p w14:paraId="179CC94F" w14:textId="77777777" w:rsidR="00E66D88" w:rsidRPr="00954CCD" w:rsidRDefault="002663E2">
            <w:pPr>
              <w:spacing w:before="40" w:after="40"/>
              <w:rPr>
                <w:b/>
                <w:sz w:val="20"/>
                <w:szCs w:val="20"/>
              </w:rPr>
            </w:pPr>
            <w:r w:rsidRPr="00954CCD">
              <w:rPr>
                <w:b/>
                <w:sz w:val="20"/>
                <w:szCs w:val="20"/>
              </w:rPr>
              <w:t>Kétharmados szabály alkalmazása</w:t>
            </w:r>
          </w:p>
        </w:tc>
        <w:tc>
          <w:tcPr>
            <w:tcW w:w="2376" w:type="dxa"/>
            <w:shd w:val="clear" w:color="auto" w:fill="auto"/>
            <w:vAlign w:val="center"/>
          </w:tcPr>
          <w:p w14:paraId="74E3A460"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5C25FE6B"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E66D88" w:rsidRPr="00EF5847" w14:paraId="4F52D6B8" w14:textId="77777777" w:rsidTr="00B018EA">
        <w:tc>
          <w:tcPr>
            <w:tcW w:w="4820" w:type="dxa"/>
            <w:shd w:val="clear" w:color="auto" w:fill="auto"/>
            <w:vAlign w:val="center"/>
          </w:tcPr>
          <w:p w14:paraId="29F0B8BC" w14:textId="77777777" w:rsidR="00E66D88" w:rsidRPr="00954CCD" w:rsidRDefault="002663E2" w:rsidP="009B5B1F">
            <w:pPr>
              <w:spacing w:before="40" w:after="40"/>
              <w:rPr>
                <w:b/>
                <w:sz w:val="20"/>
                <w:szCs w:val="20"/>
              </w:rPr>
            </w:pPr>
            <w:r w:rsidRPr="00954CCD">
              <w:rPr>
                <w:b/>
                <w:sz w:val="20"/>
                <w:szCs w:val="20"/>
              </w:rPr>
              <w:t>Más ország versenyhatóságához bejelentés</w:t>
            </w:r>
          </w:p>
        </w:tc>
        <w:tc>
          <w:tcPr>
            <w:tcW w:w="2376" w:type="dxa"/>
            <w:shd w:val="clear" w:color="auto" w:fill="auto"/>
            <w:vAlign w:val="center"/>
          </w:tcPr>
          <w:p w14:paraId="12EBCCC1"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7B1AD463"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E66D88" w:rsidRPr="00EF5847" w14:paraId="493E1701" w14:textId="77777777" w:rsidTr="00B018EA">
        <w:tc>
          <w:tcPr>
            <w:tcW w:w="4820" w:type="dxa"/>
            <w:shd w:val="clear" w:color="auto" w:fill="auto"/>
            <w:vAlign w:val="center"/>
          </w:tcPr>
          <w:p w14:paraId="38043B51" w14:textId="77777777" w:rsidR="00E66D88" w:rsidRPr="00954CCD" w:rsidRDefault="002663E2">
            <w:pPr>
              <w:spacing w:before="40" w:after="40"/>
              <w:rPr>
                <w:b/>
                <w:sz w:val="20"/>
                <w:szCs w:val="20"/>
              </w:rPr>
            </w:pPr>
            <w:r w:rsidRPr="00954CCD">
              <w:rPr>
                <w:sz w:val="20"/>
                <w:szCs w:val="20"/>
              </w:rPr>
              <w:t>Ha igen, mely ország(ok)</w:t>
            </w:r>
          </w:p>
        </w:tc>
        <w:tc>
          <w:tcPr>
            <w:tcW w:w="4503" w:type="dxa"/>
            <w:gridSpan w:val="2"/>
            <w:shd w:val="clear" w:color="auto" w:fill="auto"/>
            <w:vAlign w:val="center"/>
          </w:tcPr>
          <w:p w14:paraId="1564708A" w14:textId="77777777" w:rsidR="00E66D88" w:rsidRPr="00954CCD" w:rsidRDefault="00E66D88">
            <w:pPr>
              <w:spacing w:before="40" w:after="40"/>
              <w:rPr>
                <w:sz w:val="20"/>
                <w:szCs w:val="20"/>
              </w:rPr>
            </w:pPr>
          </w:p>
        </w:tc>
      </w:tr>
      <w:tr w:rsidR="00E66D88" w:rsidRPr="00EF5847" w14:paraId="1FD20D96" w14:textId="77777777" w:rsidTr="00B018EA">
        <w:tc>
          <w:tcPr>
            <w:tcW w:w="4820" w:type="dxa"/>
            <w:shd w:val="clear" w:color="auto" w:fill="auto"/>
            <w:vAlign w:val="center"/>
          </w:tcPr>
          <w:p w14:paraId="6E055608" w14:textId="77777777" w:rsidR="00E66D88" w:rsidRPr="00954CCD" w:rsidRDefault="002663E2">
            <w:pPr>
              <w:spacing w:before="40" w:after="40"/>
              <w:rPr>
                <w:sz w:val="20"/>
                <w:szCs w:val="20"/>
              </w:rPr>
            </w:pPr>
            <w:r w:rsidRPr="00954CCD">
              <w:rPr>
                <w:b/>
                <w:sz w:val="20"/>
                <w:szCs w:val="20"/>
              </w:rPr>
              <w:t>Az összefonódáshoz kapcsolódó érdemi versenyhatás jellege</w:t>
            </w:r>
          </w:p>
        </w:tc>
        <w:tc>
          <w:tcPr>
            <w:tcW w:w="4503" w:type="dxa"/>
            <w:gridSpan w:val="2"/>
            <w:shd w:val="clear" w:color="auto" w:fill="auto"/>
            <w:vAlign w:val="center"/>
          </w:tcPr>
          <w:p w14:paraId="5DC2547C"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Horizontális</w:t>
            </w:r>
          </w:p>
          <w:p w14:paraId="03300253"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Vertikális</w:t>
            </w:r>
          </w:p>
          <w:p w14:paraId="63D5E57E"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Portfolió</w:t>
            </w:r>
          </w:p>
        </w:tc>
      </w:tr>
      <w:tr w:rsidR="00E66D88" w:rsidRPr="00EF5847" w14:paraId="03FFFE8F" w14:textId="77777777" w:rsidTr="00B018EA">
        <w:tc>
          <w:tcPr>
            <w:tcW w:w="4820" w:type="dxa"/>
            <w:shd w:val="clear" w:color="auto" w:fill="auto"/>
            <w:vAlign w:val="center"/>
          </w:tcPr>
          <w:p w14:paraId="585FF2CE" w14:textId="77777777" w:rsidR="00E66D88" w:rsidRPr="00954CCD" w:rsidRDefault="002663E2">
            <w:pPr>
              <w:spacing w:before="40" w:after="40"/>
              <w:rPr>
                <w:b/>
                <w:sz w:val="20"/>
                <w:szCs w:val="20"/>
              </w:rPr>
            </w:pPr>
            <w:r w:rsidRPr="00954CCD">
              <w:rPr>
                <w:b/>
                <w:sz w:val="20"/>
                <w:szCs w:val="20"/>
              </w:rPr>
              <w:t>Érdemben átfedő érintett piac(ok) azonosíthatóak-e?</w:t>
            </w:r>
          </w:p>
        </w:tc>
        <w:tc>
          <w:tcPr>
            <w:tcW w:w="2376" w:type="dxa"/>
            <w:shd w:val="clear" w:color="auto" w:fill="auto"/>
            <w:vAlign w:val="center"/>
          </w:tcPr>
          <w:p w14:paraId="73F2B554"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41235851"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E66D88" w:rsidRPr="00EF5847" w14:paraId="406238F8" w14:textId="77777777" w:rsidTr="00B018EA">
        <w:tc>
          <w:tcPr>
            <w:tcW w:w="4820" w:type="dxa"/>
            <w:shd w:val="clear" w:color="auto" w:fill="auto"/>
            <w:vAlign w:val="center"/>
          </w:tcPr>
          <w:p w14:paraId="0ED57358" w14:textId="77777777" w:rsidR="00E66D88" w:rsidRPr="00954CCD" w:rsidRDefault="002663E2">
            <w:pPr>
              <w:spacing w:before="40" w:after="40"/>
              <w:rPr>
                <w:b/>
                <w:sz w:val="20"/>
                <w:szCs w:val="20"/>
              </w:rPr>
            </w:pPr>
            <w:r w:rsidRPr="00954CCD">
              <w:rPr>
                <w:b/>
                <w:sz w:val="20"/>
                <w:szCs w:val="20"/>
              </w:rPr>
              <w:t>Érdemben kapcsolódó érintett piac(ok) azonosíthatóak-e?</w:t>
            </w:r>
          </w:p>
        </w:tc>
        <w:tc>
          <w:tcPr>
            <w:tcW w:w="2376" w:type="dxa"/>
            <w:shd w:val="clear" w:color="auto" w:fill="auto"/>
            <w:vAlign w:val="center"/>
          </w:tcPr>
          <w:p w14:paraId="2DB69DB5"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51CCFF12"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E66D88" w:rsidRPr="00EF5847" w14:paraId="3698B31F" w14:textId="77777777" w:rsidTr="00B018EA">
        <w:tc>
          <w:tcPr>
            <w:tcW w:w="4820" w:type="dxa"/>
            <w:shd w:val="clear" w:color="auto" w:fill="auto"/>
            <w:vAlign w:val="center"/>
          </w:tcPr>
          <w:p w14:paraId="13305D5C" w14:textId="77777777" w:rsidR="00E66D88" w:rsidRPr="00954CCD" w:rsidRDefault="002663E2">
            <w:pPr>
              <w:spacing w:before="40" w:after="40"/>
              <w:rPr>
                <w:b/>
                <w:sz w:val="20"/>
                <w:szCs w:val="20"/>
              </w:rPr>
            </w:pPr>
            <w:r w:rsidRPr="00954CCD">
              <w:rPr>
                <w:b/>
                <w:sz w:val="20"/>
                <w:szCs w:val="20"/>
              </w:rPr>
              <w:lastRenderedPageBreak/>
              <w:t>Meghatalmazás(ok) csatolva van(</w:t>
            </w:r>
            <w:proofErr w:type="spellStart"/>
            <w:r w:rsidRPr="00954CCD">
              <w:rPr>
                <w:b/>
                <w:sz w:val="20"/>
                <w:szCs w:val="20"/>
              </w:rPr>
              <w:t>nak</w:t>
            </w:r>
            <w:proofErr w:type="spellEnd"/>
            <w:r w:rsidRPr="00954CCD">
              <w:rPr>
                <w:b/>
                <w:sz w:val="20"/>
                <w:szCs w:val="20"/>
              </w:rPr>
              <w:t>)?</w:t>
            </w:r>
          </w:p>
        </w:tc>
        <w:tc>
          <w:tcPr>
            <w:tcW w:w="2376" w:type="dxa"/>
            <w:shd w:val="clear" w:color="auto" w:fill="auto"/>
            <w:vAlign w:val="center"/>
          </w:tcPr>
          <w:p w14:paraId="417A4F0A"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0C370A74"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E66D88" w:rsidRPr="00EF5847" w14:paraId="29F04E8D" w14:textId="77777777" w:rsidTr="00B018EA">
        <w:tc>
          <w:tcPr>
            <w:tcW w:w="4820" w:type="dxa"/>
            <w:shd w:val="clear" w:color="auto" w:fill="auto"/>
            <w:vAlign w:val="center"/>
          </w:tcPr>
          <w:p w14:paraId="1B1C81D5" w14:textId="77777777" w:rsidR="00E66D88" w:rsidRPr="00954CCD" w:rsidRDefault="002663E2">
            <w:pPr>
              <w:spacing w:before="40" w:after="40"/>
              <w:rPr>
                <w:b/>
                <w:sz w:val="20"/>
                <w:szCs w:val="20"/>
              </w:rPr>
            </w:pPr>
            <w:r w:rsidRPr="00954CCD">
              <w:rPr>
                <w:b/>
                <w:sz w:val="20"/>
                <w:szCs w:val="20"/>
              </w:rPr>
              <w:t>Szerződés csatolva van?</w:t>
            </w:r>
          </w:p>
        </w:tc>
        <w:tc>
          <w:tcPr>
            <w:tcW w:w="2376" w:type="dxa"/>
            <w:shd w:val="clear" w:color="auto" w:fill="auto"/>
            <w:vAlign w:val="center"/>
          </w:tcPr>
          <w:p w14:paraId="2FAD8C7D"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2FF37585"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E66D88" w:rsidRPr="00EF5847" w14:paraId="612BC9EA" w14:textId="77777777" w:rsidTr="00B018EA">
        <w:tc>
          <w:tcPr>
            <w:tcW w:w="4820" w:type="dxa"/>
            <w:shd w:val="clear" w:color="auto" w:fill="auto"/>
            <w:vAlign w:val="center"/>
          </w:tcPr>
          <w:p w14:paraId="03024BE5" w14:textId="77777777" w:rsidR="00E66D88" w:rsidRPr="00954CCD" w:rsidRDefault="002663E2">
            <w:pPr>
              <w:spacing w:before="40" w:after="40"/>
              <w:rPr>
                <w:b/>
                <w:sz w:val="20"/>
                <w:szCs w:val="20"/>
              </w:rPr>
            </w:pPr>
            <w:r w:rsidRPr="00954CCD">
              <w:rPr>
                <w:b/>
                <w:sz w:val="20"/>
                <w:szCs w:val="20"/>
              </w:rPr>
              <w:t>Piaci részesedést alátámasztó dokumentum(ok) csatolva van(</w:t>
            </w:r>
            <w:proofErr w:type="spellStart"/>
            <w:r w:rsidRPr="00954CCD">
              <w:rPr>
                <w:b/>
                <w:sz w:val="20"/>
                <w:szCs w:val="20"/>
              </w:rPr>
              <w:t>nak</w:t>
            </w:r>
            <w:proofErr w:type="spellEnd"/>
            <w:r w:rsidRPr="00954CCD">
              <w:rPr>
                <w:b/>
                <w:sz w:val="20"/>
                <w:szCs w:val="20"/>
              </w:rPr>
              <w:t>)?</w:t>
            </w:r>
          </w:p>
        </w:tc>
        <w:tc>
          <w:tcPr>
            <w:tcW w:w="2376" w:type="dxa"/>
            <w:shd w:val="clear" w:color="auto" w:fill="auto"/>
            <w:vAlign w:val="center"/>
          </w:tcPr>
          <w:p w14:paraId="0A264D69"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7A7477FB" w14:textId="77777777" w:rsidR="00E66D88" w:rsidRPr="00954CCD" w:rsidRDefault="002663E2">
            <w:pPr>
              <w:spacing w:before="40" w:after="40"/>
              <w:rPr>
                <w:sz w:val="20"/>
                <w:szCs w:val="20"/>
              </w:rPr>
            </w:pPr>
            <w:r w:rsidRPr="00954CCD">
              <w:rPr>
                <w:sz w:val="20"/>
                <w:szCs w:val="20"/>
              </w:rPr>
              <w:sym w:font="Symbol" w:char="F0F0"/>
            </w:r>
            <w:r w:rsidRPr="00954CCD">
              <w:rPr>
                <w:sz w:val="20"/>
                <w:szCs w:val="20"/>
              </w:rPr>
              <w:t xml:space="preserve"> Nem</w:t>
            </w:r>
          </w:p>
        </w:tc>
      </w:tr>
      <w:tr w:rsidR="00DC1A2E" w:rsidRPr="00EF5847" w14:paraId="545555B7" w14:textId="77777777" w:rsidTr="00B018EA">
        <w:tc>
          <w:tcPr>
            <w:tcW w:w="4820" w:type="dxa"/>
            <w:shd w:val="clear" w:color="auto" w:fill="auto"/>
            <w:vAlign w:val="center"/>
          </w:tcPr>
          <w:p w14:paraId="67EDFCBB" w14:textId="77777777" w:rsidR="00DC1A2E" w:rsidRPr="00954CCD" w:rsidRDefault="00DC1A2E">
            <w:pPr>
              <w:spacing w:before="40" w:after="40"/>
              <w:rPr>
                <w:b/>
                <w:sz w:val="20"/>
                <w:szCs w:val="20"/>
              </w:rPr>
            </w:pPr>
            <w:r>
              <w:rPr>
                <w:b/>
                <w:sz w:val="20"/>
                <w:szCs w:val="20"/>
              </w:rPr>
              <w:t>Igazgatási szolgáltatási díj megfizetésre került?</w:t>
            </w:r>
          </w:p>
        </w:tc>
        <w:tc>
          <w:tcPr>
            <w:tcW w:w="2376" w:type="dxa"/>
            <w:shd w:val="clear" w:color="auto" w:fill="auto"/>
            <w:vAlign w:val="center"/>
          </w:tcPr>
          <w:p w14:paraId="30059343" w14:textId="77777777" w:rsidR="00DC1A2E" w:rsidRPr="00954CCD" w:rsidRDefault="00DC1A2E">
            <w:pPr>
              <w:spacing w:before="40" w:after="40"/>
              <w:rPr>
                <w:sz w:val="20"/>
                <w:szCs w:val="20"/>
              </w:rPr>
            </w:pPr>
            <w:r w:rsidRPr="00954CCD">
              <w:rPr>
                <w:sz w:val="20"/>
                <w:szCs w:val="20"/>
              </w:rPr>
              <w:sym w:font="Symbol" w:char="F0F0"/>
            </w:r>
            <w:r w:rsidRPr="00954CCD">
              <w:rPr>
                <w:sz w:val="20"/>
                <w:szCs w:val="20"/>
              </w:rPr>
              <w:t xml:space="preserve"> Igen</w:t>
            </w:r>
          </w:p>
        </w:tc>
        <w:tc>
          <w:tcPr>
            <w:tcW w:w="2127" w:type="dxa"/>
            <w:shd w:val="clear" w:color="auto" w:fill="auto"/>
            <w:vAlign w:val="center"/>
          </w:tcPr>
          <w:p w14:paraId="60EF3872" w14:textId="77777777" w:rsidR="00DC1A2E" w:rsidRPr="00954CCD" w:rsidRDefault="00DC1A2E">
            <w:pPr>
              <w:spacing w:before="40" w:after="40"/>
              <w:rPr>
                <w:sz w:val="20"/>
                <w:szCs w:val="20"/>
              </w:rPr>
            </w:pPr>
            <w:r w:rsidRPr="00954CCD">
              <w:rPr>
                <w:sz w:val="20"/>
                <w:szCs w:val="20"/>
              </w:rPr>
              <w:sym w:font="Symbol" w:char="F0F0"/>
            </w:r>
            <w:r w:rsidRPr="00954CCD">
              <w:rPr>
                <w:sz w:val="20"/>
                <w:szCs w:val="20"/>
              </w:rPr>
              <w:t xml:space="preserve"> Nem</w:t>
            </w:r>
          </w:p>
        </w:tc>
      </w:tr>
    </w:tbl>
    <w:p w14:paraId="68C62153" w14:textId="77777777" w:rsidR="00165FCD" w:rsidRDefault="002663E2" w:rsidP="00C630C5">
      <w:pPr>
        <w:pStyle w:val="FORM2"/>
        <w:tabs>
          <w:tab w:val="clear" w:pos="993"/>
          <w:tab w:val="left" w:pos="284"/>
        </w:tabs>
        <w:spacing w:before="360"/>
        <w:ind w:left="0" w:firstLine="0"/>
        <w:rPr>
          <w:rFonts w:ascii="Times New Roman" w:hAnsi="Times New Roman" w:cs="Times New Roman"/>
          <w:sz w:val="22"/>
          <w:szCs w:val="24"/>
        </w:rPr>
      </w:pPr>
      <w:r w:rsidRPr="008E1E85">
        <w:rPr>
          <w:rFonts w:ascii="Times New Roman" w:hAnsi="Times New Roman" w:cs="Times New Roman"/>
          <w:sz w:val="22"/>
          <w:szCs w:val="24"/>
        </w:rPr>
        <w:t>Adjon az I.1. pontban foglalt információkról üzleti titkot nem tartalmazó (legfeljebb 500 szó terjedelmű) összefoglalást, amelyet a Gazdasági Versenyhivatal (a továbbiakban: GVH) a Tpvt. 43/J. § (2) bekezdése szerint a honlapján nyilvánosságra hoz</w:t>
      </w:r>
      <w:r w:rsidR="001F2438">
        <w:rPr>
          <w:rFonts w:ascii="Times New Roman" w:hAnsi="Times New Roman" w:cs="Times New Roman"/>
          <w:sz w:val="22"/>
          <w:szCs w:val="24"/>
        </w:rPr>
        <w:t>!</w:t>
      </w:r>
    </w:p>
    <w:p w14:paraId="13F950CF" w14:textId="77777777" w:rsidR="00E66D88" w:rsidRPr="00165FCD" w:rsidRDefault="002663E2" w:rsidP="00165FCD">
      <w:pPr>
        <w:pStyle w:val="FORM2"/>
        <w:keepNext w:val="0"/>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rFonts w:ascii="Times New Roman" w:hAnsi="Times New Roman" w:cs="Times New Roman"/>
          <w:szCs w:val="24"/>
        </w:rPr>
      </w:pPr>
      <w:r w:rsidRPr="00165FCD">
        <w:rPr>
          <w:rFonts w:ascii="Times New Roman" w:hAnsi="Times New Roman" w:cs="Times New Roman"/>
          <w:szCs w:val="24"/>
        </w:rPr>
        <w:t>A GVH az összefoglalót változtatás nélkül közli, ezért törekedjen az ügylet egységes, önmagában is érthető leírására, és mellőzze a rövidítéseket</w:t>
      </w:r>
      <w:r w:rsidR="001F2438">
        <w:rPr>
          <w:rFonts w:ascii="Times New Roman" w:hAnsi="Times New Roman" w:cs="Times New Roman"/>
          <w:szCs w:val="24"/>
        </w:rPr>
        <w:t>!</w:t>
      </w:r>
    </w:p>
    <w:p w14:paraId="5E9DDF01" w14:textId="77777777" w:rsidR="00E66D88" w:rsidRPr="00813FCA" w:rsidRDefault="002663E2" w:rsidP="0006749A">
      <w:pPr>
        <w:pStyle w:val="FORM1"/>
        <w:tabs>
          <w:tab w:val="clear" w:pos="425"/>
          <w:tab w:val="num" w:pos="-282"/>
        </w:tabs>
        <w:rPr>
          <w:rFonts w:ascii="Times New Roman" w:hAnsi="Times New Roman" w:cs="Times New Roman"/>
          <w:spacing w:val="26"/>
          <w:szCs w:val="24"/>
        </w:rPr>
      </w:pPr>
      <w:bookmarkStart w:id="5" w:name="_Toc231712421"/>
      <w:bookmarkEnd w:id="0"/>
      <w:bookmarkEnd w:id="1"/>
      <w:r w:rsidRPr="00813FCA">
        <w:rPr>
          <w:rFonts w:ascii="Times New Roman" w:hAnsi="Times New Roman" w:cs="Times New Roman"/>
          <w:spacing w:val="26"/>
          <w:szCs w:val="24"/>
        </w:rPr>
        <w:lastRenderedPageBreak/>
        <w:t>Az összefonódás résztvevői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66D88" w:rsidRPr="00EF5847" w14:paraId="363D72E6" w14:textId="77777777" w:rsidTr="00BF4107">
        <w:trPr>
          <w:jc w:val="center"/>
        </w:trPr>
        <w:tc>
          <w:tcPr>
            <w:tcW w:w="9212" w:type="dxa"/>
            <w:shd w:val="clear" w:color="auto" w:fill="D9D9D9"/>
            <w:tcMar>
              <w:top w:w="85" w:type="dxa"/>
              <w:left w:w="142" w:type="dxa"/>
              <w:bottom w:w="85" w:type="dxa"/>
              <w:right w:w="142" w:type="dxa"/>
            </w:tcMar>
          </w:tcPr>
          <w:p w14:paraId="6980FFFA" w14:textId="77777777" w:rsidR="00E66D88" w:rsidRPr="00954CCD" w:rsidRDefault="002663E2">
            <w:pPr>
              <w:pStyle w:val="Kerdesek"/>
              <w:tabs>
                <w:tab w:val="left" w:pos="2520"/>
              </w:tabs>
              <w:spacing w:before="60" w:after="60"/>
              <w:rPr>
                <w:rFonts w:ascii="Times New Roman" w:hAnsi="Times New Roman"/>
              </w:rPr>
            </w:pPr>
            <w:r w:rsidRPr="00954CCD">
              <w:rPr>
                <w:rFonts w:ascii="Times New Roman" w:hAnsi="Times New Roman"/>
              </w:rPr>
              <w:t xml:space="preserve">Az e részben foglalt kérdésekre válaszait </w:t>
            </w:r>
            <w:r w:rsidRPr="001F2438">
              <w:rPr>
                <w:rFonts w:ascii="Times New Roman" w:hAnsi="Times New Roman"/>
              </w:rPr>
              <w:t>vállalkozásonként, illetve vállalkozáscsoportonként külön-külön</w:t>
            </w:r>
            <w:r w:rsidRPr="00954CCD">
              <w:rPr>
                <w:rFonts w:ascii="Times New Roman" w:hAnsi="Times New Roman"/>
              </w:rPr>
              <w:t xml:space="preserve"> adja meg</w:t>
            </w:r>
            <w:r w:rsidR="001F2438">
              <w:rPr>
                <w:rFonts w:ascii="Times New Roman" w:hAnsi="Times New Roman"/>
              </w:rPr>
              <w:t>!</w:t>
            </w:r>
          </w:p>
          <w:p w14:paraId="14E91920" w14:textId="77777777" w:rsidR="00E66D88" w:rsidRPr="00954CCD" w:rsidRDefault="00201E9D">
            <w:pPr>
              <w:pStyle w:val="Kerdesek"/>
              <w:tabs>
                <w:tab w:val="left" w:pos="2520"/>
              </w:tabs>
              <w:spacing w:before="60" w:after="60"/>
              <w:rPr>
                <w:rFonts w:ascii="Times New Roman" w:hAnsi="Times New Roman"/>
                <w:szCs w:val="18"/>
              </w:rPr>
            </w:pPr>
            <w:r>
              <w:rPr>
                <w:rFonts w:ascii="Times New Roman" w:hAnsi="Times New Roman"/>
                <w:szCs w:val="18"/>
              </w:rPr>
              <w:t>H</w:t>
            </w:r>
            <w:r w:rsidR="002663E2" w:rsidRPr="00954CCD">
              <w:rPr>
                <w:rFonts w:ascii="Times New Roman" w:hAnsi="Times New Roman"/>
                <w:szCs w:val="18"/>
              </w:rPr>
              <w:t>a megítélése szerint az űrlapban megadott valamely kérdés megválaszolása vagy az űrlapban megjelölt valamely dokumentum csatolása</w:t>
            </w:r>
            <w:r w:rsidR="00FC3E38">
              <w:rPr>
                <w:rFonts w:ascii="Times New Roman" w:hAnsi="Times New Roman"/>
                <w:szCs w:val="18"/>
              </w:rPr>
              <w:t xml:space="preserve"> –</w:t>
            </w:r>
            <w:r w:rsidR="002663E2" w:rsidRPr="00954CCD">
              <w:rPr>
                <w:rFonts w:ascii="Times New Roman" w:hAnsi="Times New Roman"/>
                <w:szCs w:val="18"/>
              </w:rPr>
              <w:t xml:space="preserve"> </w:t>
            </w:r>
            <w:r w:rsidR="00FC3E38" w:rsidRPr="00954CCD">
              <w:rPr>
                <w:rFonts w:ascii="Times New Roman" w:hAnsi="Times New Roman"/>
                <w:szCs w:val="18"/>
              </w:rPr>
              <w:t>a bejelente</w:t>
            </w:r>
            <w:r w:rsidR="0069593A">
              <w:rPr>
                <w:rFonts w:ascii="Times New Roman" w:hAnsi="Times New Roman"/>
                <w:szCs w:val="18"/>
              </w:rPr>
              <w:t>ndő</w:t>
            </w:r>
            <w:r w:rsidR="00FC3E38" w:rsidRPr="00954CCD">
              <w:rPr>
                <w:rFonts w:ascii="Times New Roman" w:hAnsi="Times New Roman"/>
                <w:szCs w:val="18"/>
              </w:rPr>
              <w:t xml:space="preserve"> összefonódás sajátosságaira tekintettel </w:t>
            </w:r>
            <w:r w:rsidR="00FC3E38">
              <w:rPr>
                <w:rFonts w:ascii="Times New Roman" w:hAnsi="Times New Roman"/>
                <w:szCs w:val="18"/>
              </w:rPr>
              <w:t xml:space="preserve">– </w:t>
            </w:r>
            <w:r w:rsidR="002663E2" w:rsidRPr="00954CCD">
              <w:rPr>
                <w:rFonts w:ascii="Times New Roman" w:hAnsi="Times New Roman"/>
                <w:szCs w:val="18"/>
              </w:rPr>
              <w:t xml:space="preserve">egyáltalán, vagy az űrlapban megadott mélységben nem szükséges, nem lehetséges vagy nem értelmezhető, </w:t>
            </w:r>
            <w:r>
              <w:rPr>
                <w:rFonts w:ascii="Times New Roman" w:hAnsi="Times New Roman"/>
                <w:szCs w:val="18"/>
              </w:rPr>
              <w:t>a</w:t>
            </w:r>
            <w:r w:rsidR="002663E2" w:rsidRPr="00954CCD">
              <w:rPr>
                <w:rFonts w:ascii="Times New Roman" w:hAnsi="Times New Roman"/>
                <w:szCs w:val="18"/>
              </w:rPr>
              <w:t xml:space="preserve"> válaszadás vagy a kért dokumentum csatolás</w:t>
            </w:r>
            <w:r>
              <w:rPr>
                <w:rFonts w:ascii="Times New Roman" w:hAnsi="Times New Roman"/>
                <w:szCs w:val="18"/>
              </w:rPr>
              <w:t>a</w:t>
            </w:r>
            <w:r w:rsidR="002663E2" w:rsidRPr="00954CCD">
              <w:rPr>
                <w:rFonts w:ascii="Times New Roman" w:hAnsi="Times New Roman"/>
                <w:szCs w:val="18"/>
              </w:rPr>
              <w:t xml:space="preserve"> mellőz</w:t>
            </w:r>
            <w:r>
              <w:rPr>
                <w:rFonts w:ascii="Times New Roman" w:hAnsi="Times New Roman"/>
                <w:szCs w:val="18"/>
              </w:rPr>
              <w:t>hető</w:t>
            </w:r>
            <w:r w:rsidR="007C3B37">
              <w:rPr>
                <w:rFonts w:ascii="Times New Roman" w:hAnsi="Times New Roman"/>
                <w:szCs w:val="18"/>
              </w:rPr>
              <w:t>,</w:t>
            </w:r>
            <w:r>
              <w:rPr>
                <w:rFonts w:ascii="Times New Roman" w:hAnsi="Times New Roman"/>
                <w:szCs w:val="18"/>
              </w:rPr>
              <w:t xml:space="preserve"> a mellőzést azonban részletesen indokolni kell.</w:t>
            </w:r>
            <w:r w:rsidR="007C3B37">
              <w:rPr>
                <w:rFonts w:ascii="Times New Roman" w:hAnsi="Times New Roman"/>
                <w:szCs w:val="18"/>
              </w:rPr>
              <w:t xml:space="preserve"> </w:t>
            </w:r>
            <w:r w:rsidR="007C3B37">
              <w:rPr>
                <w:rFonts w:ascii="Times New Roman" w:hAnsi="Times New Roman"/>
              </w:rPr>
              <w:t>Az indokolás keretében n</w:t>
            </w:r>
            <w:r w:rsidR="002663E2" w:rsidRPr="00954CCD">
              <w:rPr>
                <w:rFonts w:ascii="Times New Roman" w:hAnsi="Times New Roman"/>
                <w:szCs w:val="18"/>
              </w:rPr>
              <w:t>yilatkozzon arra vonatkozóan, hogy a</w:t>
            </w:r>
            <w:r w:rsidR="00FC3E38">
              <w:rPr>
                <w:rFonts w:ascii="Times New Roman" w:hAnsi="Times New Roman"/>
                <w:szCs w:val="18"/>
              </w:rPr>
              <w:t>z összefonódás-</w:t>
            </w:r>
            <w:r w:rsidR="002663E2" w:rsidRPr="00954CCD">
              <w:rPr>
                <w:rFonts w:ascii="Times New Roman" w:hAnsi="Times New Roman"/>
                <w:szCs w:val="18"/>
              </w:rPr>
              <w:t>bejelentés ezen információk nélkül is tartalmazza-e az ügy elbírálásához szükséges valamennyi tényt, adatot, vagy ismertesse az űrlap kérdéseivel nem érintett egyéb bizonyítékokat</w:t>
            </w:r>
            <w:r w:rsidR="001F2438">
              <w:rPr>
                <w:rFonts w:ascii="Times New Roman" w:hAnsi="Times New Roman"/>
                <w:szCs w:val="18"/>
              </w:rPr>
              <w:t>!</w:t>
            </w:r>
          </w:p>
          <w:p w14:paraId="4D75AB67" w14:textId="77777777" w:rsidR="00E66D88" w:rsidRPr="00EF5847" w:rsidRDefault="00FC3E38" w:rsidP="005A35D2">
            <w:pPr>
              <w:pStyle w:val="Kerdesek"/>
              <w:tabs>
                <w:tab w:val="left" w:pos="2520"/>
              </w:tabs>
              <w:spacing w:before="60" w:after="60"/>
              <w:rPr>
                <w:rFonts w:ascii="Times New Roman" w:hAnsi="Times New Roman"/>
                <w:sz w:val="18"/>
              </w:rPr>
            </w:pPr>
            <w:r>
              <w:rPr>
                <w:rFonts w:ascii="Times New Roman" w:hAnsi="Times New Roman"/>
                <w:szCs w:val="18"/>
              </w:rPr>
              <w:t>I</w:t>
            </w:r>
            <w:r w:rsidR="002663E2" w:rsidRPr="00954CCD">
              <w:rPr>
                <w:rFonts w:ascii="Times New Roman" w:hAnsi="Times New Roman"/>
                <w:szCs w:val="18"/>
              </w:rPr>
              <w:t xml:space="preserve">lyen esetben </w:t>
            </w:r>
            <w:r>
              <w:rPr>
                <w:rFonts w:ascii="Times New Roman" w:hAnsi="Times New Roman"/>
                <w:szCs w:val="18"/>
              </w:rPr>
              <w:t>az összefonódás-</w:t>
            </w:r>
            <w:r w:rsidR="002663E2" w:rsidRPr="00954CCD">
              <w:rPr>
                <w:rFonts w:ascii="Times New Roman" w:hAnsi="Times New Roman"/>
                <w:szCs w:val="18"/>
              </w:rPr>
              <w:t xml:space="preserve">bejelentés benyújtása előtt ajánlott erre a témakörre kiterjedő előzetes egyeztetést kezdeményezni a GVH-nál. Az előzetes egyeztetés által </w:t>
            </w:r>
            <w:r w:rsidR="00FE2E73">
              <w:rPr>
                <w:rFonts w:ascii="Times New Roman" w:hAnsi="Times New Roman"/>
                <w:szCs w:val="18"/>
              </w:rPr>
              <w:t>elkerülhető</w:t>
            </w:r>
            <w:r w:rsidR="00373435">
              <w:rPr>
                <w:rFonts w:ascii="Times New Roman" w:hAnsi="Times New Roman"/>
                <w:szCs w:val="18"/>
              </w:rPr>
              <w:t xml:space="preserve"> lehet</w:t>
            </w:r>
            <w:r w:rsidR="00FE2E73">
              <w:rPr>
                <w:rFonts w:ascii="Times New Roman" w:hAnsi="Times New Roman"/>
                <w:szCs w:val="18"/>
              </w:rPr>
              <w:t xml:space="preserve">, hogy </w:t>
            </w:r>
            <w:r w:rsidR="002663E2" w:rsidRPr="00954CCD">
              <w:rPr>
                <w:rFonts w:ascii="Times New Roman" w:hAnsi="Times New Roman"/>
                <w:szCs w:val="18"/>
              </w:rPr>
              <w:t xml:space="preserve">a nem megfelelően kitöltött </w:t>
            </w:r>
            <w:r w:rsidR="00FE2E73">
              <w:rPr>
                <w:rFonts w:ascii="Times New Roman" w:hAnsi="Times New Roman"/>
                <w:szCs w:val="18"/>
              </w:rPr>
              <w:t>űrlap</w:t>
            </w:r>
            <w:r w:rsidR="00FE2E73" w:rsidRPr="00954CCD">
              <w:rPr>
                <w:rFonts w:ascii="Times New Roman" w:hAnsi="Times New Roman"/>
                <w:szCs w:val="18"/>
              </w:rPr>
              <w:t xml:space="preserve"> </w:t>
            </w:r>
            <w:r w:rsidR="002663E2" w:rsidRPr="00954CCD">
              <w:rPr>
                <w:rFonts w:ascii="Times New Roman" w:hAnsi="Times New Roman"/>
                <w:szCs w:val="18"/>
              </w:rPr>
              <w:t>miatt</w:t>
            </w:r>
            <w:r w:rsidR="00FE2E73">
              <w:rPr>
                <w:rFonts w:ascii="Times New Roman" w:hAnsi="Times New Roman"/>
                <w:szCs w:val="18"/>
              </w:rPr>
              <w:t xml:space="preserve"> a Tpvt. </w:t>
            </w:r>
            <w:r w:rsidR="009110F4">
              <w:rPr>
                <w:rFonts w:ascii="Times New Roman" w:hAnsi="Times New Roman"/>
                <w:szCs w:val="18"/>
              </w:rPr>
              <w:t>67. § (4) bekezdés b) pontja</w:t>
            </w:r>
            <w:r w:rsidR="00FE2E73">
              <w:rPr>
                <w:rFonts w:ascii="Times New Roman" w:hAnsi="Times New Roman"/>
                <w:szCs w:val="18"/>
              </w:rPr>
              <w:t xml:space="preserve"> szerint </w:t>
            </w:r>
            <w:r w:rsidR="00C403BE">
              <w:rPr>
                <w:rFonts w:ascii="Times New Roman" w:hAnsi="Times New Roman"/>
                <w:szCs w:val="18"/>
              </w:rPr>
              <w:t>az összefonódás vizsgálatát</w:t>
            </w:r>
            <w:r w:rsidR="00C403BE" w:rsidRPr="00954CCD">
              <w:rPr>
                <w:rFonts w:ascii="Times New Roman" w:hAnsi="Times New Roman"/>
                <w:szCs w:val="18"/>
              </w:rPr>
              <w:t xml:space="preserve"> </w:t>
            </w:r>
            <w:r w:rsidR="00C403BE">
              <w:rPr>
                <w:rFonts w:ascii="Times New Roman" w:hAnsi="Times New Roman"/>
                <w:szCs w:val="18"/>
              </w:rPr>
              <w:t xml:space="preserve">kelljen </w:t>
            </w:r>
            <w:r w:rsidR="00FE2E73">
              <w:rPr>
                <w:rFonts w:ascii="Times New Roman" w:hAnsi="Times New Roman"/>
                <w:szCs w:val="18"/>
              </w:rPr>
              <w:t>elrendelni</w:t>
            </w:r>
            <w:r w:rsidR="002663E2" w:rsidRPr="00954CCD">
              <w:rPr>
                <w:rFonts w:ascii="Times New Roman" w:hAnsi="Times New Roman"/>
                <w:szCs w:val="18"/>
              </w:rPr>
              <w:t xml:space="preserve">. Az előzetes egyeztetés kereteit a Gazdasági Versenyhivatal elnökének és a Gazdasági Versenyhivatal Versenytanácsa elnökének az összefonódások vizsgálatával foglalkozó eljárásokhoz kapcsolódó előzetes egyeztetésekről </w:t>
            </w:r>
            <w:r w:rsidR="002663E2" w:rsidRPr="002C5D87">
              <w:rPr>
                <w:rFonts w:ascii="Times New Roman" w:hAnsi="Times New Roman"/>
                <w:szCs w:val="18"/>
              </w:rPr>
              <w:t xml:space="preserve">kiadott </w:t>
            </w:r>
            <w:r w:rsidR="002C5D87" w:rsidRPr="002C5D87">
              <w:rPr>
                <w:rFonts w:ascii="Times New Roman" w:hAnsi="Times New Roman"/>
                <w:szCs w:val="18"/>
              </w:rPr>
              <w:t>9</w:t>
            </w:r>
            <w:r w:rsidR="002663E2" w:rsidRPr="002C5D87">
              <w:rPr>
                <w:rFonts w:ascii="Times New Roman" w:hAnsi="Times New Roman"/>
                <w:szCs w:val="18"/>
              </w:rPr>
              <w:t xml:space="preserve">/2017. közleménye (a továbbiakban: </w:t>
            </w:r>
            <w:r w:rsidR="002C5D87" w:rsidRPr="002C5D87">
              <w:rPr>
                <w:rFonts w:ascii="Times New Roman" w:hAnsi="Times New Roman"/>
                <w:szCs w:val="18"/>
              </w:rPr>
              <w:t>9</w:t>
            </w:r>
            <w:r w:rsidR="002663E2" w:rsidRPr="002C5D87">
              <w:rPr>
                <w:rFonts w:ascii="Times New Roman" w:hAnsi="Times New Roman"/>
                <w:szCs w:val="18"/>
              </w:rPr>
              <w:t xml:space="preserve">/2017. közlemény) </w:t>
            </w:r>
            <w:r w:rsidR="00FE2E73" w:rsidRPr="002C5D87">
              <w:rPr>
                <w:rFonts w:ascii="Times New Roman" w:hAnsi="Times New Roman"/>
                <w:szCs w:val="18"/>
              </w:rPr>
              <w:t>ismerteti</w:t>
            </w:r>
            <w:r w:rsidR="002663E2" w:rsidRPr="002C5D87">
              <w:rPr>
                <w:rFonts w:ascii="Times New Roman" w:hAnsi="Times New Roman"/>
                <w:szCs w:val="18"/>
              </w:rPr>
              <w:t>.</w:t>
            </w:r>
          </w:p>
        </w:tc>
      </w:tr>
    </w:tbl>
    <w:p w14:paraId="6E6DAB48" w14:textId="77777777" w:rsidR="00E66D88" w:rsidRPr="00954CCD" w:rsidRDefault="002663E2" w:rsidP="00C630C5">
      <w:pPr>
        <w:pStyle w:val="FORM2"/>
        <w:tabs>
          <w:tab w:val="clear" w:pos="993"/>
          <w:tab w:val="num" w:pos="286"/>
        </w:tabs>
        <w:spacing w:before="360" w:after="120"/>
        <w:ind w:left="397" w:hanging="397"/>
        <w:rPr>
          <w:rFonts w:ascii="Times New Roman" w:hAnsi="Times New Roman" w:cs="Times New Roman"/>
          <w:b/>
          <w:sz w:val="22"/>
        </w:rPr>
      </w:pPr>
      <w:r w:rsidRPr="00954CCD">
        <w:rPr>
          <w:rFonts w:ascii="Times New Roman" w:hAnsi="Times New Roman" w:cs="Times New Roman"/>
          <w:b/>
          <w:sz w:val="22"/>
        </w:rPr>
        <w:t>Az összefonódás-bejelentés alapján</w:t>
      </w:r>
      <w:r w:rsidR="00E57D34" w:rsidRPr="00954CCD">
        <w:rPr>
          <w:rFonts w:ascii="Times New Roman" w:hAnsi="Times New Roman" w:cs="Times New Roman"/>
          <w:b/>
          <w:sz w:val="22"/>
        </w:rPr>
        <w:t xml:space="preserve"> </w:t>
      </w:r>
      <w:r w:rsidR="00F2092B">
        <w:rPr>
          <w:rFonts w:ascii="Times New Roman" w:hAnsi="Times New Roman" w:cs="Times New Roman"/>
          <w:b/>
          <w:sz w:val="22"/>
        </w:rPr>
        <w:t xml:space="preserve">adott esetben </w:t>
      </w:r>
      <w:r w:rsidR="00EC52B1">
        <w:rPr>
          <w:rFonts w:ascii="Times New Roman" w:hAnsi="Times New Roman" w:cs="Times New Roman"/>
          <w:b/>
          <w:sz w:val="22"/>
        </w:rPr>
        <w:t xml:space="preserve">az összefonódás vizsgálatára </w:t>
      </w:r>
      <w:r w:rsidR="00F2092B">
        <w:rPr>
          <w:rFonts w:ascii="Times New Roman" w:hAnsi="Times New Roman" w:cs="Times New Roman"/>
          <w:b/>
          <w:sz w:val="22"/>
        </w:rPr>
        <w:t>indítandó</w:t>
      </w:r>
      <w:r w:rsidRPr="00954CCD">
        <w:rPr>
          <w:rFonts w:ascii="Times New Roman" w:hAnsi="Times New Roman" w:cs="Times New Roman"/>
          <w:b/>
          <w:sz w:val="22"/>
        </w:rPr>
        <w:t xml:space="preserve"> </w:t>
      </w:r>
      <w:r w:rsidR="00E57D34" w:rsidRPr="00954CCD">
        <w:rPr>
          <w:rFonts w:ascii="Times New Roman" w:hAnsi="Times New Roman" w:cs="Times New Roman"/>
          <w:b/>
          <w:sz w:val="22"/>
        </w:rPr>
        <w:t xml:space="preserve">versenyfelügyeleti </w:t>
      </w:r>
      <w:r w:rsidRPr="00954CCD">
        <w:rPr>
          <w:rFonts w:ascii="Times New Roman" w:hAnsi="Times New Roman" w:cs="Times New Roman"/>
          <w:b/>
          <w:sz w:val="22"/>
        </w:rPr>
        <w:t xml:space="preserve">eljárás </w:t>
      </w:r>
      <w:r w:rsidR="00E57D34" w:rsidRPr="00954CCD">
        <w:rPr>
          <w:rFonts w:ascii="Times New Roman" w:hAnsi="Times New Roman" w:cs="Times New Roman"/>
          <w:b/>
          <w:sz w:val="22"/>
        </w:rPr>
        <w:t>ügyfelei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66D88" w:rsidRPr="00EF5847" w14:paraId="3A4B8A73" w14:textId="77777777" w:rsidTr="00BF4107">
        <w:trPr>
          <w:jc w:val="center"/>
        </w:trPr>
        <w:tc>
          <w:tcPr>
            <w:tcW w:w="9212" w:type="dxa"/>
            <w:shd w:val="clear" w:color="auto" w:fill="D9D9D9"/>
            <w:tcMar>
              <w:top w:w="85" w:type="dxa"/>
              <w:left w:w="142" w:type="dxa"/>
              <w:bottom w:w="85" w:type="dxa"/>
              <w:right w:w="142" w:type="dxa"/>
            </w:tcMar>
          </w:tcPr>
          <w:p w14:paraId="0050DF2C" w14:textId="77777777" w:rsidR="00E66D88" w:rsidRPr="00954CCD" w:rsidRDefault="002663E2" w:rsidP="00DD1877">
            <w:pPr>
              <w:pStyle w:val="FORM3"/>
              <w:numPr>
                <w:ilvl w:val="0"/>
                <w:numId w:val="0"/>
              </w:numPr>
              <w:spacing w:before="60" w:line="240" w:lineRule="auto"/>
              <w:rPr>
                <w:rFonts w:ascii="Times New Roman" w:hAnsi="Times New Roman" w:cs="Times New Roman"/>
                <w:szCs w:val="20"/>
              </w:rPr>
            </w:pPr>
            <w:r w:rsidRPr="00954CCD">
              <w:rPr>
                <w:rFonts w:ascii="Times New Roman" w:hAnsi="Times New Roman" w:cs="Times New Roman"/>
                <w:szCs w:val="20"/>
              </w:rPr>
              <w:t xml:space="preserve">A Tpvt. 52. § a) pont </w:t>
            </w:r>
            <w:proofErr w:type="spellStart"/>
            <w:r w:rsidRPr="00954CCD">
              <w:rPr>
                <w:rFonts w:ascii="Times New Roman" w:hAnsi="Times New Roman" w:cs="Times New Roman"/>
                <w:szCs w:val="20"/>
              </w:rPr>
              <w:t>aa</w:t>
            </w:r>
            <w:proofErr w:type="spellEnd"/>
            <w:r w:rsidRPr="00954CCD">
              <w:rPr>
                <w:rFonts w:ascii="Times New Roman" w:hAnsi="Times New Roman" w:cs="Times New Roman"/>
                <w:szCs w:val="20"/>
              </w:rPr>
              <w:t>) alpontja alapján az összefonódás-bejelentés alapján</w:t>
            </w:r>
            <w:r w:rsidR="001A4B46">
              <w:rPr>
                <w:rFonts w:ascii="Times New Roman" w:hAnsi="Times New Roman" w:cs="Times New Roman"/>
                <w:szCs w:val="20"/>
              </w:rPr>
              <w:t xml:space="preserve"> </w:t>
            </w:r>
            <w:r w:rsidR="001A4B46">
              <w:rPr>
                <w:rFonts w:ascii="Times New Roman" w:hAnsi="Times New Roman"/>
              </w:rPr>
              <w:t>az összefonódás vizsgálatára</w:t>
            </w:r>
            <w:r w:rsidRPr="00954CCD">
              <w:rPr>
                <w:rFonts w:ascii="Times New Roman" w:hAnsi="Times New Roman" w:cs="Times New Roman"/>
                <w:szCs w:val="20"/>
              </w:rPr>
              <w:t xml:space="preserve"> indított </w:t>
            </w:r>
            <w:r w:rsidR="000B796E">
              <w:rPr>
                <w:rFonts w:ascii="Times New Roman" w:hAnsi="Times New Roman" w:cs="Times New Roman"/>
                <w:szCs w:val="20"/>
              </w:rPr>
              <w:t xml:space="preserve">versenyfelügyeleti </w:t>
            </w:r>
            <w:r w:rsidRPr="00954CCD">
              <w:rPr>
                <w:rFonts w:ascii="Times New Roman" w:hAnsi="Times New Roman" w:cs="Times New Roman"/>
                <w:szCs w:val="20"/>
              </w:rPr>
              <w:t xml:space="preserve">eljárásban </w:t>
            </w:r>
            <w:r w:rsidR="007D28DF" w:rsidRPr="00954CCD">
              <w:rPr>
                <w:rFonts w:ascii="Times New Roman" w:hAnsi="Times New Roman" w:cs="Times New Roman"/>
                <w:szCs w:val="20"/>
              </w:rPr>
              <w:t>ügyfél</w:t>
            </w:r>
          </w:p>
          <w:p w14:paraId="398E51C2" w14:textId="77777777" w:rsidR="00E66D88" w:rsidRPr="00954CCD" w:rsidRDefault="002663E2" w:rsidP="00503762">
            <w:pPr>
              <w:pStyle w:val="FORM4"/>
              <w:numPr>
                <w:ilvl w:val="3"/>
                <w:numId w:val="2"/>
              </w:numPr>
              <w:tabs>
                <w:tab w:val="clear" w:pos="-851"/>
                <w:tab w:val="left" w:pos="284"/>
              </w:tabs>
              <w:spacing w:line="240" w:lineRule="auto"/>
              <w:ind w:left="284" w:hanging="284"/>
              <w:rPr>
                <w:rFonts w:ascii="Times New Roman" w:hAnsi="Times New Roman" w:cs="Times New Roman"/>
              </w:rPr>
            </w:pPr>
            <w:r w:rsidRPr="00954CCD">
              <w:rPr>
                <w:rFonts w:ascii="Times New Roman" w:hAnsi="Times New Roman" w:cs="Times New Roman"/>
              </w:rPr>
              <w:t>az összefonódást bejelentő,</w:t>
            </w:r>
          </w:p>
          <w:p w14:paraId="23E350DA" w14:textId="77777777" w:rsidR="00E66D88" w:rsidRPr="00954CCD" w:rsidRDefault="002663E2" w:rsidP="00503762">
            <w:pPr>
              <w:pStyle w:val="FORM4"/>
              <w:numPr>
                <w:ilvl w:val="3"/>
                <w:numId w:val="2"/>
              </w:numPr>
              <w:tabs>
                <w:tab w:val="clear" w:pos="-851"/>
                <w:tab w:val="left" w:pos="284"/>
              </w:tabs>
              <w:spacing w:line="240" w:lineRule="auto"/>
              <w:ind w:left="284" w:hanging="284"/>
              <w:rPr>
                <w:rFonts w:ascii="Times New Roman" w:hAnsi="Times New Roman" w:cs="Times New Roman"/>
              </w:rPr>
            </w:pPr>
            <w:r w:rsidRPr="00954CCD">
              <w:rPr>
                <w:rFonts w:ascii="Times New Roman" w:hAnsi="Times New Roman" w:cs="Times New Roman"/>
              </w:rPr>
              <w:t>az összefonódás közvetlen résztvevője,</w:t>
            </w:r>
          </w:p>
          <w:p w14:paraId="62A18719" w14:textId="77777777" w:rsidR="00E66D88" w:rsidRPr="00954CCD" w:rsidRDefault="002663E2" w:rsidP="00503762">
            <w:pPr>
              <w:pStyle w:val="FORM4"/>
              <w:numPr>
                <w:ilvl w:val="3"/>
                <w:numId w:val="2"/>
              </w:numPr>
              <w:tabs>
                <w:tab w:val="clear" w:pos="-851"/>
                <w:tab w:val="left" w:pos="284"/>
              </w:tabs>
              <w:spacing w:line="240" w:lineRule="auto"/>
              <w:ind w:left="284" w:hanging="284"/>
              <w:rPr>
                <w:rFonts w:ascii="Times New Roman" w:hAnsi="Times New Roman" w:cs="Times New Roman"/>
              </w:rPr>
            </w:pPr>
            <w:r w:rsidRPr="00954CCD">
              <w:rPr>
                <w:rFonts w:ascii="Times New Roman" w:hAnsi="Times New Roman" w:cs="Times New Roman"/>
              </w:rPr>
              <w:t xml:space="preserve"> – a vállalkozásrész Tpvt. 23. § (1) bekezdés a) pontja szerinti beolvadása esetén – az a vállalkozás, amelynek a vállalkozásrész az összefonódást megelőzően a része volt</w:t>
            </w:r>
          </w:p>
          <w:p w14:paraId="69C8A3FE" w14:textId="77777777" w:rsidR="00E66D88" w:rsidRPr="00954CCD" w:rsidRDefault="002663E2" w:rsidP="00DD1877">
            <w:pPr>
              <w:pStyle w:val="Kerdesek"/>
              <w:tabs>
                <w:tab w:val="left" w:pos="2520"/>
              </w:tabs>
              <w:spacing w:before="60" w:after="0"/>
              <w:rPr>
                <w:rFonts w:ascii="Times New Roman" w:hAnsi="Times New Roman"/>
              </w:rPr>
            </w:pPr>
            <w:r w:rsidRPr="00954CCD">
              <w:rPr>
                <w:rFonts w:ascii="Times New Roman" w:hAnsi="Times New Roman"/>
              </w:rPr>
              <w:t>A Tpvt. 26. § (2) bekezdése szerint közvetlen résztvevőnek minősül</w:t>
            </w:r>
          </w:p>
          <w:p w14:paraId="51484647" w14:textId="77777777" w:rsidR="00E66D88" w:rsidRPr="00DD1877" w:rsidRDefault="002663E2" w:rsidP="00503762">
            <w:pPr>
              <w:pStyle w:val="FORM4"/>
              <w:numPr>
                <w:ilvl w:val="3"/>
                <w:numId w:val="29"/>
              </w:numPr>
              <w:tabs>
                <w:tab w:val="clear" w:pos="-851"/>
                <w:tab w:val="left" w:pos="284"/>
              </w:tabs>
              <w:spacing w:line="240" w:lineRule="auto"/>
              <w:ind w:left="284" w:hanging="284"/>
              <w:rPr>
                <w:rFonts w:ascii="Times New Roman" w:hAnsi="Times New Roman" w:cs="Times New Roman"/>
              </w:rPr>
            </w:pPr>
            <w:r w:rsidRPr="00DD1877">
              <w:rPr>
                <w:rFonts w:ascii="Times New Roman" w:hAnsi="Times New Roman" w:cs="Times New Roman"/>
              </w:rPr>
              <w:t>beolvadás esetén a beolvadó és a befogadó vállalkozás,</w:t>
            </w:r>
          </w:p>
          <w:p w14:paraId="5CBCE70F" w14:textId="77777777" w:rsidR="00E66D88" w:rsidRPr="00954CCD" w:rsidRDefault="002663E2" w:rsidP="00503762">
            <w:pPr>
              <w:pStyle w:val="FORM4"/>
              <w:numPr>
                <w:ilvl w:val="3"/>
                <w:numId w:val="29"/>
              </w:numPr>
              <w:tabs>
                <w:tab w:val="clear" w:pos="-851"/>
                <w:tab w:val="left" w:pos="284"/>
              </w:tabs>
              <w:spacing w:line="240" w:lineRule="auto"/>
              <w:ind w:left="284" w:hanging="284"/>
              <w:rPr>
                <w:rFonts w:ascii="Times New Roman" w:hAnsi="Times New Roman" w:cs="Times New Roman"/>
              </w:rPr>
            </w:pPr>
            <w:r w:rsidRPr="00954CCD">
              <w:rPr>
                <w:rFonts w:ascii="Times New Roman" w:hAnsi="Times New Roman" w:cs="Times New Roman"/>
              </w:rPr>
              <w:t>összeolvadás esetén az összeolvadó vállalkozások,</w:t>
            </w:r>
          </w:p>
          <w:p w14:paraId="55F91F69" w14:textId="77777777" w:rsidR="00E66D88" w:rsidRPr="00954CCD" w:rsidRDefault="002663E2" w:rsidP="00503762">
            <w:pPr>
              <w:pStyle w:val="FORM4"/>
              <w:numPr>
                <w:ilvl w:val="3"/>
                <w:numId w:val="29"/>
              </w:numPr>
              <w:tabs>
                <w:tab w:val="clear" w:pos="-851"/>
                <w:tab w:val="left" w:pos="284"/>
              </w:tabs>
              <w:spacing w:line="240" w:lineRule="auto"/>
              <w:ind w:left="284" w:hanging="284"/>
              <w:rPr>
                <w:rFonts w:ascii="Times New Roman" w:hAnsi="Times New Roman" w:cs="Times New Roman"/>
              </w:rPr>
            </w:pPr>
            <w:r w:rsidRPr="00954CCD">
              <w:rPr>
                <w:rFonts w:ascii="Times New Roman" w:hAnsi="Times New Roman" w:cs="Times New Roman"/>
              </w:rPr>
              <w:t>ha a vállalkozásrész a másik vállalkozás részévé válik: a vállalkozásrész és az a vállalkozás, amelynek a vállalkozásrész a részévé válik,</w:t>
            </w:r>
          </w:p>
          <w:p w14:paraId="5136EDBD" w14:textId="77777777" w:rsidR="00E66D88" w:rsidRPr="00954CCD" w:rsidRDefault="002663E2" w:rsidP="00503762">
            <w:pPr>
              <w:pStyle w:val="FORM4"/>
              <w:numPr>
                <w:ilvl w:val="3"/>
                <w:numId w:val="29"/>
              </w:numPr>
              <w:tabs>
                <w:tab w:val="clear" w:pos="-851"/>
                <w:tab w:val="left" w:pos="284"/>
              </w:tabs>
              <w:spacing w:line="240" w:lineRule="auto"/>
              <w:ind w:left="284" w:hanging="284"/>
              <w:rPr>
                <w:rFonts w:ascii="Times New Roman" w:hAnsi="Times New Roman" w:cs="Times New Roman"/>
              </w:rPr>
            </w:pPr>
            <w:r w:rsidRPr="00954CCD">
              <w:rPr>
                <w:rFonts w:ascii="Times New Roman" w:hAnsi="Times New Roman" w:cs="Times New Roman"/>
              </w:rPr>
              <w:t>irányításszerzés esetén a közvetlen irányítást megszerző vállalkozás, az ilyen vállalkozást más vállalkozáscsoport egy vagy több tagjával közösen irányító – a 23. § (1) bekezdés b) pontja szerint közvetett közös irányítást szerző – vállalkozás és a közvetlen irányítás alá kerülő vállalkozás,</w:t>
            </w:r>
          </w:p>
          <w:p w14:paraId="434B4965" w14:textId="77777777" w:rsidR="00E66D88" w:rsidRPr="00EF5847" w:rsidRDefault="002663E2" w:rsidP="00503762">
            <w:pPr>
              <w:pStyle w:val="FORM4"/>
              <w:numPr>
                <w:ilvl w:val="3"/>
                <w:numId w:val="29"/>
              </w:numPr>
              <w:tabs>
                <w:tab w:val="clear" w:pos="-851"/>
                <w:tab w:val="left" w:pos="284"/>
              </w:tabs>
              <w:spacing w:line="240" w:lineRule="auto"/>
              <w:ind w:left="284" w:hanging="284"/>
              <w:rPr>
                <w:rFonts w:ascii="Times New Roman" w:hAnsi="Times New Roman" w:cs="Times New Roman"/>
                <w:sz w:val="18"/>
              </w:rPr>
            </w:pPr>
            <w:r w:rsidRPr="00954CCD">
              <w:rPr>
                <w:rFonts w:ascii="Times New Roman" w:hAnsi="Times New Roman" w:cs="Times New Roman"/>
              </w:rPr>
              <w:t>közös vállalat létrehozása esetén az alapítók.</w:t>
            </w:r>
          </w:p>
        </w:tc>
      </w:tr>
    </w:tbl>
    <w:p w14:paraId="7F0B20AF" w14:textId="77777777" w:rsidR="00E66D88" w:rsidRPr="00954CCD" w:rsidRDefault="002663E2" w:rsidP="00C630C5">
      <w:pPr>
        <w:pStyle w:val="FORM3"/>
        <w:numPr>
          <w:ilvl w:val="0"/>
          <w:numId w:val="0"/>
        </w:numPr>
        <w:spacing w:before="360"/>
        <w:rPr>
          <w:rFonts w:ascii="Times New Roman" w:hAnsi="Times New Roman" w:cs="Times New Roman"/>
          <w:sz w:val="22"/>
        </w:rPr>
      </w:pPr>
      <w:r w:rsidRPr="00954CCD">
        <w:rPr>
          <w:rFonts w:ascii="Times New Roman" w:hAnsi="Times New Roman" w:cs="Times New Roman"/>
          <w:sz w:val="22"/>
        </w:rPr>
        <w:t xml:space="preserve">Az alábbi táblázatok kitöltésével </w:t>
      </w:r>
      <w:r w:rsidR="00AA0343">
        <w:rPr>
          <w:rFonts w:ascii="Times New Roman" w:hAnsi="Times New Roman" w:cs="Times New Roman"/>
          <w:sz w:val="22"/>
        </w:rPr>
        <w:t xml:space="preserve">adja meg – az egyes vállalkozásokra vonatkozóan külön-külön – </w:t>
      </w:r>
      <w:r w:rsidRPr="00954CCD">
        <w:rPr>
          <w:rFonts w:ascii="Times New Roman" w:hAnsi="Times New Roman" w:cs="Times New Roman"/>
          <w:sz w:val="22"/>
        </w:rPr>
        <w:t xml:space="preserve">az </w:t>
      </w:r>
      <w:r w:rsidR="00AA0343">
        <w:rPr>
          <w:rFonts w:ascii="Times New Roman" w:hAnsi="Times New Roman" w:cs="Times New Roman"/>
          <w:sz w:val="22"/>
        </w:rPr>
        <w:t xml:space="preserve">azokra a vállalkozásokra vonatkozó </w:t>
      </w:r>
      <w:r w:rsidRPr="00954CCD">
        <w:rPr>
          <w:rFonts w:ascii="Times New Roman" w:hAnsi="Times New Roman" w:cs="Times New Roman"/>
          <w:sz w:val="22"/>
        </w:rPr>
        <w:t>alábbi adatokat</w:t>
      </w:r>
      <w:r w:rsidR="00AA0343">
        <w:rPr>
          <w:rFonts w:ascii="Times New Roman" w:hAnsi="Times New Roman" w:cs="Times New Roman"/>
          <w:sz w:val="22"/>
        </w:rPr>
        <w:t xml:space="preserve">, amelyek, ha az összefonódás-bejelentés </w:t>
      </w:r>
      <w:r w:rsidR="00946BE1">
        <w:rPr>
          <w:rFonts w:ascii="Times New Roman" w:hAnsi="Times New Roman" w:cs="Times New Roman"/>
          <w:sz w:val="22"/>
        </w:rPr>
        <w:t>nyomán</w:t>
      </w:r>
      <w:r w:rsidR="00AA0343">
        <w:rPr>
          <w:rFonts w:ascii="Times New Roman" w:hAnsi="Times New Roman" w:cs="Times New Roman"/>
          <w:sz w:val="22"/>
        </w:rPr>
        <w:t xml:space="preserve"> a Tpvt. </w:t>
      </w:r>
      <w:r w:rsidR="00746C14" w:rsidRPr="00746C14">
        <w:rPr>
          <w:rFonts w:ascii="Times New Roman" w:hAnsi="Times New Roman" w:cs="Times New Roman"/>
          <w:sz w:val="22"/>
        </w:rPr>
        <w:t>67. § (4) bekezdés</w:t>
      </w:r>
      <w:r w:rsidR="00746C14">
        <w:rPr>
          <w:rFonts w:ascii="Times New Roman" w:hAnsi="Times New Roman" w:cs="Times New Roman"/>
          <w:sz w:val="22"/>
        </w:rPr>
        <w:t>e</w:t>
      </w:r>
      <w:r w:rsidR="00946BE1">
        <w:rPr>
          <w:rFonts w:ascii="Times New Roman" w:hAnsi="Times New Roman" w:cs="Times New Roman"/>
          <w:sz w:val="22"/>
        </w:rPr>
        <w:t xml:space="preserve"> alapján az összefonódás vizsgálatának elrendelésére kerülne sor, az erre irányuló versenyfelügyeleti eljárásban a </w:t>
      </w:r>
      <w:r w:rsidR="00946BE1" w:rsidRPr="00946BE1">
        <w:rPr>
          <w:rFonts w:ascii="Times New Roman" w:hAnsi="Times New Roman" w:cs="Times New Roman"/>
          <w:sz w:val="22"/>
        </w:rPr>
        <w:t xml:space="preserve">Tpvt. 52. § a) pont </w:t>
      </w:r>
      <w:proofErr w:type="spellStart"/>
      <w:r w:rsidR="00946BE1" w:rsidRPr="00946BE1">
        <w:rPr>
          <w:rFonts w:ascii="Times New Roman" w:hAnsi="Times New Roman" w:cs="Times New Roman"/>
          <w:sz w:val="22"/>
        </w:rPr>
        <w:t>aa</w:t>
      </w:r>
      <w:proofErr w:type="spellEnd"/>
      <w:r w:rsidR="00946BE1" w:rsidRPr="00946BE1">
        <w:rPr>
          <w:rFonts w:ascii="Times New Roman" w:hAnsi="Times New Roman" w:cs="Times New Roman"/>
          <w:sz w:val="22"/>
        </w:rPr>
        <w:t>) alpontja</w:t>
      </w:r>
      <w:r w:rsidR="00946BE1">
        <w:rPr>
          <w:rFonts w:ascii="Times New Roman" w:hAnsi="Times New Roman" w:cs="Times New Roman"/>
          <w:sz w:val="22"/>
        </w:rPr>
        <w:t xml:space="preserve"> szerint ügyfelek lennének</w:t>
      </w:r>
      <w:r w:rsidRPr="00954CCD">
        <w:rPr>
          <w:rFonts w:ascii="Times New Roman" w:hAnsi="Times New Roman" w:cs="Times New Roman"/>
          <w:sz w:val="22"/>
        </w:rPr>
        <w:t>:</w:t>
      </w:r>
    </w:p>
    <w:p w14:paraId="68F1E1A4" w14:textId="77777777" w:rsidR="00E66D88" w:rsidRPr="008E1E85" w:rsidRDefault="002663E2" w:rsidP="0005247E">
      <w:pPr>
        <w:pStyle w:val="FORM4"/>
        <w:numPr>
          <w:ilvl w:val="3"/>
          <w:numId w:val="23"/>
        </w:numPr>
        <w:tabs>
          <w:tab w:val="clear" w:pos="-851"/>
          <w:tab w:val="left" w:pos="397"/>
        </w:tabs>
        <w:spacing w:before="60"/>
        <w:ind w:left="397" w:hanging="397"/>
        <w:rPr>
          <w:rFonts w:ascii="Times New Roman" w:hAnsi="Times New Roman" w:cs="Times New Roman"/>
          <w:sz w:val="22"/>
        </w:rPr>
      </w:pPr>
      <w:r w:rsidRPr="008E1E85">
        <w:rPr>
          <w:rFonts w:ascii="Times New Roman" w:hAnsi="Times New Roman" w:cs="Times New Roman"/>
          <w:sz w:val="22"/>
        </w:rPr>
        <w:t xml:space="preserve">a </w:t>
      </w:r>
      <w:r w:rsidR="00946BE1">
        <w:rPr>
          <w:rFonts w:ascii="Times New Roman" w:hAnsi="Times New Roman" w:cs="Times New Roman"/>
          <w:sz w:val="22"/>
        </w:rPr>
        <w:t xml:space="preserve">vállalkozás </w:t>
      </w:r>
      <w:r w:rsidRPr="008E1E85">
        <w:rPr>
          <w:rFonts w:ascii="Times New Roman" w:hAnsi="Times New Roman" w:cs="Times New Roman"/>
          <w:sz w:val="22"/>
        </w:rPr>
        <w:t>neve, székhelye, levelezési címe (ha eltér a székhelytől), telefonszáma, valamint elektronikus levélcíme</w:t>
      </w:r>
      <w:r w:rsidR="0005247E">
        <w:rPr>
          <w:rFonts w:ascii="Times New Roman" w:hAnsi="Times New Roman" w:cs="Times New Roman"/>
          <w:sz w:val="22"/>
        </w:rPr>
        <w:t>,</w:t>
      </w:r>
    </w:p>
    <w:p w14:paraId="226A4B63" w14:textId="77777777" w:rsidR="00E66D88" w:rsidRPr="00954CCD" w:rsidRDefault="00553AFA" w:rsidP="0005247E">
      <w:pPr>
        <w:pStyle w:val="FORM4"/>
        <w:numPr>
          <w:ilvl w:val="3"/>
          <w:numId w:val="2"/>
        </w:numPr>
        <w:tabs>
          <w:tab w:val="clear" w:pos="-851"/>
          <w:tab w:val="left" w:pos="397"/>
        </w:tabs>
        <w:spacing w:before="60"/>
        <w:ind w:left="397" w:hanging="397"/>
        <w:rPr>
          <w:rFonts w:ascii="Times New Roman" w:hAnsi="Times New Roman" w:cs="Times New Roman"/>
          <w:sz w:val="22"/>
        </w:rPr>
      </w:pPr>
      <w:r>
        <w:rPr>
          <w:rFonts w:ascii="Times New Roman" w:hAnsi="Times New Roman" w:cs="Times New Roman"/>
          <w:sz w:val="22"/>
        </w:rPr>
        <w:t>a</w:t>
      </w:r>
      <w:r w:rsidRPr="00954CCD">
        <w:rPr>
          <w:rFonts w:ascii="Times New Roman" w:hAnsi="Times New Roman" w:cs="Times New Roman"/>
          <w:sz w:val="22"/>
        </w:rPr>
        <w:t xml:space="preserve"> </w:t>
      </w:r>
      <w:r w:rsidR="00946BE1">
        <w:rPr>
          <w:rFonts w:ascii="Times New Roman" w:hAnsi="Times New Roman" w:cs="Times New Roman"/>
          <w:sz w:val="22"/>
        </w:rPr>
        <w:t>vállalkozás</w:t>
      </w:r>
      <w:r w:rsidR="002663E2" w:rsidRPr="00954CCD">
        <w:rPr>
          <w:rFonts w:ascii="Times New Roman" w:hAnsi="Times New Roman" w:cs="Times New Roman"/>
          <w:sz w:val="22"/>
        </w:rPr>
        <w:t xml:space="preserve"> képviselőjének neve, címe, telefonszáma, valamint elektronikus levélcíme, továbbá törvényes képviselő esetén a képviselő tisztsége, illetve beosztása, meghatalmazott képviselő esetén e minősége</w:t>
      </w:r>
      <w:r w:rsidR="0005247E">
        <w:rPr>
          <w:rFonts w:ascii="Times New Roman" w:hAnsi="Times New Roman" w:cs="Times New Roman"/>
          <w:sz w:val="22"/>
        </w:rPr>
        <w:t>,</w:t>
      </w:r>
    </w:p>
    <w:p w14:paraId="62DAE3A3" w14:textId="77777777" w:rsidR="00E66D88" w:rsidRPr="00954CCD" w:rsidRDefault="002663E2" w:rsidP="0005247E">
      <w:pPr>
        <w:pStyle w:val="FORM4"/>
        <w:numPr>
          <w:ilvl w:val="3"/>
          <w:numId w:val="2"/>
        </w:numPr>
        <w:tabs>
          <w:tab w:val="clear" w:pos="-851"/>
          <w:tab w:val="left" w:pos="397"/>
        </w:tabs>
        <w:spacing w:before="60"/>
        <w:ind w:left="397" w:hanging="397"/>
        <w:rPr>
          <w:rFonts w:ascii="Times New Roman" w:hAnsi="Times New Roman" w:cs="Times New Roman"/>
          <w:sz w:val="22"/>
        </w:rPr>
      </w:pPr>
      <w:r w:rsidRPr="00954CCD">
        <w:rPr>
          <w:rFonts w:ascii="Times New Roman" w:hAnsi="Times New Roman" w:cs="Times New Roman"/>
          <w:sz w:val="22"/>
        </w:rPr>
        <w:t>ha a vállalkozás magyarországi székhellyel, illetve kézbesítési címmel és magyarországi képviselővel nem rendelkezik, a kézbesítési meghatalmazott neve, magyarországi kézbesítési címe</w:t>
      </w:r>
      <w:r w:rsidR="0005247E">
        <w:rPr>
          <w:rFonts w:ascii="Times New Roman" w:hAnsi="Times New Roman" w:cs="Times New Roman"/>
          <w:sz w:val="22"/>
        </w:rPr>
        <w:t>,</w:t>
      </w:r>
    </w:p>
    <w:p w14:paraId="025BD9C8" w14:textId="77777777" w:rsidR="003E454E" w:rsidRDefault="002663E2" w:rsidP="0005247E">
      <w:pPr>
        <w:pStyle w:val="FORM4"/>
        <w:numPr>
          <w:ilvl w:val="3"/>
          <w:numId w:val="2"/>
        </w:numPr>
        <w:tabs>
          <w:tab w:val="clear" w:pos="-851"/>
          <w:tab w:val="left" w:pos="397"/>
        </w:tabs>
        <w:spacing w:before="60" w:after="120"/>
        <w:ind w:left="397" w:hanging="397"/>
        <w:rPr>
          <w:rFonts w:ascii="Times New Roman" w:hAnsi="Times New Roman" w:cs="Times New Roman"/>
          <w:sz w:val="22"/>
        </w:rPr>
      </w:pPr>
      <w:r w:rsidRPr="00954CCD">
        <w:rPr>
          <w:rFonts w:ascii="Times New Roman" w:hAnsi="Times New Roman" w:cs="Times New Roman"/>
          <w:sz w:val="22"/>
        </w:rPr>
        <w:t>közvetlen résztvevők esetén a közvetlen résztvevői minőség pontos jogalapja.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387"/>
      </w:tblGrid>
      <w:tr w:rsidR="00E66D88" w:rsidRPr="00EF5847" w14:paraId="5F64276A" w14:textId="77777777" w:rsidTr="005642A2">
        <w:tc>
          <w:tcPr>
            <w:tcW w:w="9406" w:type="dxa"/>
            <w:gridSpan w:val="2"/>
            <w:shd w:val="clear" w:color="auto" w:fill="D9D9D9"/>
          </w:tcPr>
          <w:p w14:paraId="18BE80E9" w14:textId="77777777" w:rsidR="00E66D88" w:rsidRPr="00EF5847" w:rsidRDefault="003E454E" w:rsidP="00B6534D">
            <w:pPr>
              <w:pStyle w:val="FORM4"/>
              <w:numPr>
                <w:ilvl w:val="0"/>
                <w:numId w:val="0"/>
              </w:numPr>
              <w:spacing w:before="20" w:after="20" w:line="240" w:lineRule="auto"/>
              <w:jc w:val="center"/>
              <w:rPr>
                <w:rFonts w:ascii="Times New Roman" w:hAnsi="Times New Roman" w:cs="Times New Roman"/>
              </w:rPr>
            </w:pPr>
            <w:r>
              <w:rPr>
                <w:rFonts w:ascii="Times New Roman" w:hAnsi="Times New Roman" w:cs="Times New Roman"/>
              </w:rPr>
              <w:lastRenderedPageBreak/>
              <w:t>Az összefonódást b</w:t>
            </w:r>
            <w:r w:rsidR="002663E2" w:rsidRPr="00EF5847">
              <w:rPr>
                <w:rFonts w:ascii="Times New Roman" w:hAnsi="Times New Roman" w:cs="Times New Roman"/>
              </w:rPr>
              <w:t>ejelentő</w:t>
            </w:r>
          </w:p>
        </w:tc>
      </w:tr>
      <w:tr w:rsidR="00E66D88" w:rsidRPr="00EF5847" w14:paraId="099EDFC9" w14:textId="77777777" w:rsidTr="00DD1877">
        <w:tc>
          <w:tcPr>
            <w:tcW w:w="2835" w:type="dxa"/>
            <w:shd w:val="clear" w:color="auto" w:fill="auto"/>
            <w:vAlign w:val="center"/>
          </w:tcPr>
          <w:p w14:paraId="2048E3E7" w14:textId="77777777" w:rsidR="00E66D88" w:rsidRPr="00EF5847" w:rsidRDefault="002663E2" w:rsidP="00B6534D">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Vállalkozás neve</w:t>
            </w:r>
          </w:p>
        </w:tc>
        <w:tc>
          <w:tcPr>
            <w:tcW w:w="6571" w:type="dxa"/>
            <w:shd w:val="clear" w:color="auto" w:fill="auto"/>
          </w:tcPr>
          <w:p w14:paraId="275BD8F4"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1FDD78B5" w14:textId="77777777" w:rsidTr="00DD1877">
        <w:tc>
          <w:tcPr>
            <w:tcW w:w="2835" w:type="dxa"/>
            <w:shd w:val="clear" w:color="auto" w:fill="auto"/>
            <w:vAlign w:val="center"/>
          </w:tcPr>
          <w:p w14:paraId="2EFBDF03" w14:textId="77777777" w:rsidR="00E66D88" w:rsidRPr="00EF5847" w:rsidRDefault="002663E2" w:rsidP="00B6534D">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Székhely</w:t>
            </w:r>
            <w:r w:rsidR="003E454E">
              <w:rPr>
                <w:rFonts w:ascii="Times New Roman" w:hAnsi="Times New Roman" w:cs="Times New Roman"/>
                <w:b/>
              </w:rPr>
              <w:t>e</w:t>
            </w:r>
          </w:p>
        </w:tc>
        <w:tc>
          <w:tcPr>
            <w:tcW w:w="6571" w:type="dxa"/>
            <w:shd w:val="clear" w:color="auto" w:fill="auto"/>
          </w:tcPr>
          <w:p w14:paraId="0FA74A63"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135710B3" w14:textId="77777777" w:rsidTr="00DD1877">
        <w:tc>
          <w:tcPr>
            <w:tcW w:w="2835" w:type="dxa"/>
            <w:shd w:val="clear" w:color="auto" w:fill="auto"/>
            <w:vAlign w:val="center"/>
          </w:tcPr>
          <w:p w14:paraId="0E6C68D6" w14:textId="77777777" w:rsidR="00E66D88" w:rsidRPr="00EF5847" w:rsidRDefault="002663E2" w:rsidP="00B6534D">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Levelezési cím</w:t>
            </w:r>
            <w:r w:rsidR="00BF4107" w:rsidRPr="00EF5847">
              <w:rPr>
                <w:rFonts w:ascii="Times New Roman" w:hAnsi="Times New Roman" w:cs="Times New Roman"/>
                <w:b/>
              </w:rPr>
              <w:t>e</w:t>
            </w:r>
          </w:p>
        </w:tc>
        <w:tc>
          <w:tcPr>
            <w:tcW w:w="6571" w:type="dxa"/>
            <w:shd w:val="clear" w:color="auto" w:fill="auto"/>
          </w:tcPr>
          <w:p w14:paraId="6FFE8C3E"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15129B83" w14:textId="77777777" w:rsidTr="00DD1877">
        <w:tc>
          <w:tcPr>
            <w:tcW w:w="2835" w:type="dxa"/>
            <w:shd w:val="clear" w:color="auto" w:fill="auto"/>
            <w:vAlign w:val="center"/>
          </w:tcPr>
          <w:p w14:paraId="0E286558" w14:textId="77777777" w:rsidR="00E66D88" w:rsidRPr="00EF5847" w:rsidRDefault="002663E2" w:rsidP="000867BA">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Telefonszám</w:t>
            </w:r>
            <w:r w:rsidR="00BF4107" w:rsidRPr="00EF5847">
              <w:rPr>
                <w:rFonts w:ascii="Times New Roman" w:hAnsi="Times New Roman" w:cs="Times New Roman"/>
                <w:b/>
              </w:rPr>
              <w:t>a</w:t>
            </w:r>
          </w:p>
        </w:tc>
        <w:tc>
          <w:tcPr>
            <w:tcW w:w="6571" w:type="dxa"/>
            <w:shd w:val="clear" w:color="auto" w:fill="auto"/>
          </w:tcPr>
          <w:p w14:paraId="3EC48AEE"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240085E8" w14:textId="77777777" w:rsidTr="00DD1877">
        <w:tc>
          <w:tcPr>
            <w:tcW w:w="2835" w:type="dxa"/>
            <w:shd w:val="clear" w:color="auto" w:fill="auto"/>
            <w:vAlign w:val="center"/>
          </w:tcPr>
          <w:p w14:paraId="05E4BC45" w14:textId="77777777" w:rsidR="00E66D88" w:rsidRPr="00EF5847" w:rsidRDefault="002663E2" w:rsidP="00B6534D">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Elektronikus levélcíme</w:t>
            </w:r>
          </w:p>
        </w:tc>
        <w:tc>
          <w:tcPr>
            <w:tcW w:w="6571" w:type="dxa"/>
            <w:shd w:val="clear" w:color="auto" w:fill="auto"/>
          </w:tcPr>
          <w:p w14:paraId="33176814"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6D90D3C3" w14:textId="77777777" w:rsidTr="00B6534D">
        <w:tc>
          <w:tcPr>
            <w:tcW w:w="9406" w:type="dxa"/>
            <w:gridSpan w:val="2"/>
            <w:shd w:val="clear" w:color="auto" w:fill="F2F2F2" w:themeFill="background1" w:themeFillShade="F2"/>
            <w:vAlign w:val="center"/>
          </w:tcPr>
          <w:p w14:paraId="431DE96D" w14:textId="77777777" w:rsidR="00E66D88" w:rsidRPr="00EF5847" w:rsidRDefault="003E454E" w:rsidP="00B6534D">
            <w:pPr>
              <w:pStyle w:val="FORM4"/>
              <w:numPr>
                <w:ilvl w:val="0"/>
                <w:numId w:val="0"/>
              </w:numPr>
              <w:spacing w:before="20" w:after="20" w:line="240" w:lineRule="auto"/>
              <w:jc w:val="center"/>
              <w:rPr>
                <w:rFonts w:ascii="Times New Roman" w:hAnsi="Times New Roman" w:cs="Times New Roman"/>
              </w:rPr>
            </w:pPr>
            <w:r>
              <w:rPr>
                <w:rFonts w:ascii="Times New Roman" w:hAnsi="Times New Roman" w:cs="Times New Roman"/>
              </w:rPr>
              <w:t>Az összefonódást b</w:t>
            </w:r>
            <w:r w:rsidR="002663E2" w:rsidRPr="00EF5847">
              <w:rPr>
                <w:rFonts w:ascii="Times New Roman" w:hAnsi="Times New Roman" w:cs="Times New Roman"/>
              </w:rPr>
              <w:t xml:space="preserve">ejelentő képviselője vagy kézbesítési megbízottja </w:t>
            </w:r>
          </w:p>
        </w:tc>
      </w:tr>
      <w:tr w:rsidR="00E66D88" w:rsidRPr="00EF5847" w14:paraId="5A9CEFD5" w14:textId="77777777" w:rsidTr="00DD1877">
        <w:tc>
          <w:tcPr>
            <w:tcW w:w="2835" w:type="dxa"/>
            <w:shd w:val="clear" w:color="auto" w:fill="auto"/>
            <w:vAlign w:val="center"/>
          </w:tcPr>
          <w:p w14:paraId="6818BF85"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Neve</w:t>
            </w:r>
          </w:p>
        </w:tc>
        <w:tc>
          <w:tcPr>
            <w:tcW w:w="6571" w:type="dxa"/>
            <w:shd w:val="clear" w:color="auto" w:fill="auto"/>
          </w:tcPr>
          <w:p w14:paraId="18784FDF"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5CA8DD29" w14:textId="77777777" w:rsidTr="00DD1877">
        <w:tc>
          <w:tcPr>
            <w:tcW w:w="2835" w:type="dxa"/>
            <w:shd w:val="clear" w:color="auto" w:fill="auto"/>
            <w:vAlign w:val="center"/>
          </w:tcPr>
          <w:p w14:paraId="51A9A5B4"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Levelezési cím</w:t>
            </w:r>
            <w:r w:rsidR="00BF4107" w:rsidRPr="00EF5847">
              <w:rPr>
                <w:rFonts w:ascii="Times New Roman" w:hAnsi="Times New Roman" w:cs="Times New Roman"/>
                <w:b/>
              </w:rPr>
              <w:t>e</w:t>
            </w:r>
          </w:p>
        </w:tc>
        <w:tc>
          <w:tcPr>
            <w:tcW w:w="6571" w:type="dxa"/>
            <w:shd w:val="clear" w:color="auto" w:fill="auto"/>
          </w:tcPr>
          <w:p w14:paraId="7446D6BC"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076475E7" w14:textId="77777777" w:rsidTr="00DD1877">
        <w:tc>
          <w:tcPr>
            <w:tcW w:w="2835" w:type="dxa"/>
            <w:shd w:val="clear" w:color="auto" w:fill="auto"/>
            <w:vAlign w:val="center"/>
          </w:tcPr>
          <w:p w14:paraId="55395944" w14:textId="77777777" w:rsidR="00E66D88" w:rsidRPr="00EF5847" w:rsidRDefault="002663E2" w:rsidP="000867BA">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Telefonszám</w:t>
            </w:r>
            <w:r w:rsidR="00BF4107" w:rsidRPr="00EF5847">
              <w:rPr>
                <w:rFonts w:ascii="Times New Roman" w:hAnsi="Times New Roman" w:cs="Times New Roman"/>
                <w:b/>
              </w:rPr>
              <w:t>a</w:t>
            </w:r>
          </w:p>
        </w:tc>
        <w:tc>
          <w:tcPr>
            <w:tcW w:w="6571" w:type="dxa"/>
            <w:shd w:val="clear" w:color="auto" w:fill="auto"/>
          </w:tcPr>
          <w:p w14:paraId="14226AB6"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7F529628" w14:textId="77777777" w:rsidTr="00DD1877">
        <w:tc>
          <w:tcPr>
            <w:tcW w:w="2835" w:type="dxa"/>
            <w:shd w:val="clear" w:color="auto" w:fill="auto"/>
            <w:vAlign w:val="center"/>
          </w:tcPr>
          <w:p w14:paraId="340BD1B8"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Elektronikus levélcíme</w:t>
            </w:r>
          </w:p>
        </w:tc>
        <w:tc>
          <w:tcPr>
            <w:tcW w:w="6571" w:type="dxa"/>
            <w:shd w:val="clear" w:color="auto" w:fill="auto"/>
          </w:tcPr>
          <w:p w14:paraId="44795F87" w14:textId="77777777" w:rsidR="00E66D88" w:rsidRPr="00EF5847" w:rsidRDefault="00E66D88" w:rsidP="00B6534D">
            <w:pPr>
              <w:pStyle w:val="FORM4"/>
              <w:numPr>
                <w:ilvl w:val="0"/>
                <w:numId w:val="0"/>
              </w:numPr>
              <w:spacing w:before="20" w:after="20"/>
              <w:rPr>
                <w:rFonts w:ascii="Times New Roman" w:hAnsi="Times New Roman" w:cs="Times New Roman"/>
              </w:rPr>
            </w:pPr>
          </w:p>
        </w:tc>
      </w:tr>
    </w:tbl>
    <w:p w14:paraId="1E576DC0" w14:textId="77777777" w:rsidR="00E66D88" w:rsidRPr="00EF5847" w:rsidRDefault="00E66D88" w:rsidP="00BF4107">
      <w:pPr>
        <w:pStyle w:val="FORM4"/>
        <w:numPr>
          <w:ilvl w:val="0"/>
          <w:numId w:val="0"/>
        </w:numPr>
        <w:ind w:left="569" w:hanging="425"/>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380"/>
      </w:tblGrid>
      <w:tr w:rsidR="00E66D88" w:rsidRPr="00EF5847" w14:paraId="54E06E38" w14:textId="77777777" w:rsidTr="005642A2">
        <w:tc>
          <w:tcPr>
            <w:tcW w:w="9406" w:type="dxa"/>
            <w:gridSpan w:val="2"/>
            <w:shd w:val="clear" w:color="auto" w:fill="D9D9D9"/>
          </w:tcPr>
          <w:p w14:paraId="1B1A23E9" w14:textId="77777777" w:rsidR="00E66D88" w:rsidRPr="00EF5847" w:rsidRDefault="002663E2">
            <w:pPr>
              <w:pStyle w:val="FORM4"/>
              <w:numPr>
                <w:ilvl w:val="0"/>
                <w:numId w:val="0"/>
              </w:numPr>
              <w:spacing w:before="20" w:after="20" w:line="240" w:lineRule="auto"/>
              <w:jc w:val="center"/>
              <w:rPr>
                <w:rFonts w:ascii="Times New Roman" w:hAnsi="Times New Roman" w:cs="Times New Roman"/>
              </w:rPr>
            </w:pPr>
            <w:r w:rsidRPr="00EF5847">
              <w:rPr>
                <w:rFonts w:ascii="Times New Roman" w:hAnsi="Times New Roman" w:cs="Times New Roman"/>
              </w:rPr>
              <w:t>Közvetlen résztvevők</w:t>
            </w:r>
          </w:p>
        </w:tc>
      </w:tr>
      <w:tr w:rsidR="00E66D88" w:rsidRPr="00EF5847" w14:paraId="0414D697" w14:textId="77777777" w:rsidTr="005642A2">
        <w:tc>
          <w:tcPr>
            <w:tcW w:w="9406" w:type="dxa"/>
            <w:gridSpan w:val="2"/>
            <w:shd w:val="clear" w:color="auto" w:fill="F2F2F2"/>
          </w:tcPr>
          <w:p w14:paraId="40F14C9C" w14:textId="77777777" w:rsidR="00E66D88" w:rsidRPr="00EF5847" w:rsidRDefault="002663E2">
            <w:pPr>
              <w:pStyle w:val="FORM4"/>
              <w:numPr>
                <w:ilvl w:val="0"/>
                <w:numId w:val="0"/>
              </w:numPr>
              <w:spacing w:before="20" w:after="20" w:line="240" w:lineRule="auto"/>
              <w:jc w:val="center"/>
              <w:rPr>
                <w:rFonts w:ascii="Times New Roman" w:hAnsi="Times New Roman" w:cs="Times New Roman"/>
              </w:rPr>
            </w:pPr>
            <w:r w:rsidRPr="00EF5847">
              <w:rPr>
                <w:rFonts w:ascii="Times New Roman" w:hAnsi="Times New Roman" w:cs="Times New Roman"/>
              </w:rPr>
              <w:t>1. Vállalkozás</w:t>
            </w:r>
          </w:p>
        </w:tc>
      </w:tr>
      <w:tr w:rsidR="00E66D88" w:rsidRPr="00EF5847" w14:paraId="2771145D" w14:textId="77777777" w:rsidTr="00DD1877">
        <w:tc>
          <w:tcPr>
            <w:tcW w:w="2835" w:type="dxa"/>
            <w:shd w:val="clear" w:color="auto" w:fill="auto"/>
            <w:vAlign w:val="center"/>
          </w:tcPr>
          <w:p w14:paraId="2E791122" w14:textId="77777777" w:rsidR="00E66D88" w:rsidRPr="00EF5847" w:rsidRDefault="002663E2" w:rsidP="00B6534D">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Vállalkozás</w:t>
            </w:r>
            <w:r w:rsidR="00160E2D" w:rsidRPr="00EF5847">
              <w:rPr>
                <w:rFonts w:ascii="Times New Roman" w:hAnsi="Times New Roman" w:cs="Times New Roman"/>
                <w:b/>
              </w:rPr>
              <w:t>(rész)</w:t>
            </w:r>
            <w:r w:rsidRPr="00EF5847">
              <w:rPr>
                <w:rFonts w:ascii="Times New Roman" w:hAnsi="Times New Roman" w:cs="Times New Roman"/>
                <w:b/>
              </w:rPr>
              <w:t xml:space="preserve"> neve</w:t>
            </w:r>
            <w:r w:rsidR="00E57D34" w:rsidRPr="00EF5847">
              <w:rPr>
                <w:rStyle w:val="Lbjegyzet-hivatkozs"/>
                <w:rFonts w:ascii="Times New Roman" w:hAnsi="Times New Roman" w:cs="Times New Roman"/>
                <w:b/>
              </w:rPr>
              <w:footnoteReference w:id="6"/>
            </w:r>
          </w:p>
        </w:tc>
        <w:tc>
          <w:tcPr>
            <w:tcW w:w="6571" w:type="dxa"/>
            <w:shd w:val="clear" w:color="auto" w:fill="auto"/>
          </w:tcPr>
          <w:p w14:paraId="75931A9E"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3F909516" w14:textId="77777777" w:rsidTr="00DD1877">
        <w:tc>
          <w:tcPr>
            <w:tcW w:w="2835" w:type="dxa"/>
            <w:shd w:val="clear" w:color="auto" w:fill="auto"/>
            <w:vAlign w:val="center"/>
          </w:tcPr>
          <w:p w14:paraId="3826FC17" w14:textId="77777777" w:rsidR="00E66D88" w:rsidRPr="00EF5847" w:rsidRDefault="002663E2" w:rsidP="00B6534D">
            <w:pPr>
              <w:pStyle w:val="FORM4"/>
              <w:numPr>
                <w:ilvl w:val="0"/>
                <w:numId w:val="0"/>
              </w:numPr>
              <w:spacing w:before="20" w:after="20"/>
              <w:jc w:val="left"/>
              <w:rPr>
                <w:rFonts w:ascii="Times New Roman" w:hAnsi="Times New Roman" w:cs="Times New Roman"/>
                <w:b/>
              </w:rPr>
            </w:pPr>
            <w:r w:rsidRPr="00EF5847">
              <w:rPr>
                <w:rFonts w:ascii="Times New Roman" w:hAnsi="Times New Roman" w:cs="Times New Roman"/>
              </w:rPr>
              <w:t>közvetlen résztvevői</w:t>
            </w:r>
            <w:r w:rsidR="00960EDD" w:rsidRPr="00EF5847">
              <w:rPr>
                <w:rStyle w:val="Lbjegyzet-hivatkozs"/>
                <w:rFonts w:ascii="Times New Roman" w:hAnsi="Times New Roman" w:cs="Times New Roman"/>
              </w:rPr>
              <w:footnoteReference w:id="7"/>
            </w:r>
            <w:r w:rsidRPr="00EF5847">
              <w:rPr>
                <w:rFonts w:ascii="Times New Roman" w:hAnsi="Times New Roman" w:cs="Times New Roman"/>
              </w:rPr>
              <w:t xml:space="preserve"> minőség jogalapja</w:t>
            </w:r>
          </w:p>
        </w:tc>
        <w:tc>
          <w:tcPr>
            <w:tcW w:w="6571" w:type="dxa"/>
            <w:shd w:val="clear" w:color="auto" w:fill="auto"/>
          </w:tcPr>
          <w:p w14:paraId="4AA1E30F"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3CCBEA06" w14:textId="77777777" w:rsidTr="00DD1877">
        <w:tc>
          <w:tcPr>
            <w:tcW w:w="2835" w:type="dxa"/>
            <w:shd w:val="clear" w:color="auto" w:fill="auto"/>
            <w:vAlign w:val="center"/>
          </w:tcPr>
          <w:p w14:paraId="28B43048" w14:textId="77777777" w:rsidR="00E66D88" w:rsidRPr="00EF5847" w:rsidRDefault="002663E2" w:rsidP="00B6534D">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Székhely</w:t>
            </w:r>
            <w:r w:rsidR="003E454E">
              <w:rPr>
                <w:rFonts w:ascii="Times New Roman" w:hAnsi="Times New Roman" w:cs="Times New Roman"/>
                <w:b/>
              </w:rPr>
              <w:t>e</w:t>
            </w:r>
          </w:p>
        </w:tc>
        <w:tc>
          <w:tcPr>
            <w:tcW w:w="6571" w:type="dxa"/>
            <w:shd w:val="clear" w:color="auto" w:fill="auto"/>
          </w:tcPr>
          <w:p w14:paraId="23ACF1FB"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09CF4983" w14:textId="77777777" w:rsidTr="00DD1877">
        <w:tc>
          <w:tcPr>
            <w:tcW w:w="2835" w:type="dxa"/>
            <w:shd w:val="clear" w:color="auto" w:fill="auto"/>
            <w:vAlign w:val="center"/>
          </w:tcPr>
          <w:p w14:paraId="75DDB8BA" w14:textId="77777777" w:rsidR="00E66D88" w:rsidRPr="00EF5847" w:rsidRDefault="002663E2" w:rsidP="00B6534D">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Levelezési cím</w:t>
            </w:r>
            <w:r w:rsidR="00BF4107" w:rsidRPr="00EF5847">
              <w:rPr>
                <w:rFonts w:ascii="Times New Roman" w:hAnsi="Times New Roman" w:cs="Times New Roman"/>
                <w:b/>
              </w:rPr>
              <w:t>e</w:t>
            </w:r>
          </w:p>
        </w:tc>
        <w:tc>
          <w:tcPr>
            <w:tcW w:w="6571" w:type="dxa"/>
            <w:shd w:val="clear" w:color="auto" w:fill="auto"/>
          </w:tcPr>
          <w:p w14:paraId="56049B86"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6F9A77B6" w14:textId="77777777" w:rsidTr="00DD1877">
        <w:tc>
          <w:tcPr>
            <w:tcW w:w="2835" w:type="dxa"/>
            <w:shd w:val="clear" w:color="auto" w:fill="auto"/>
            <w:vAlign w:val="center"/>
          </w:tcPr>
          <w:p w14:paraId="7043D44B" w14:textId="77777777" w:rsidR="00E66D88" w:rsidRPr="00EF5847" w:rsidRDefault="002663E2" w:rsidP="000867BA">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Telefonszám</w:t>
            </w:r>
            <w:r w:rsidR="00BF4107" w:rsidRPr="00EF5847">
              <w:rPr>
                <w:rFonts w:ascii="Times New Roman" w:hAnsi="Times New Roman" w:cs="Times New Roman"/>
                <w:b/>
              </w:rPr>
              <w:t>a</w:t>
            </w:r>
          </w:p>
        </w:tc>
        <w:tc>
          <w:tcPr>
            <w:tcW w:w="6571" w:type="dxa"/>
            <w:shd w:val="clear" w:color="auto" w:fill="auto"/>
          </w:tcPr>
          <w:p w14:paraId="753439CE"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53B2CCE9" w14:textId="77777777" w:rsidTr="00DD1877">
        <w:tc>
          <w:tcPr>
            <w:tcW w:w="2835" w:type="dxa"/>
            <w:shd w:val="clear" w:color="auto" w:fill="auto"/>
            <w:vAlign w:val="center"/>
          </w:tcPr>
          <w:p w14:paraId="13EF8645" w14:textId="77777777" w:rsidR="00E66D88" w:rsidRPr="00EF5847" w:rsidRDefault="002663E2" w:rsidP="00B6534D">
            <w:pPr>
              <w:pStyle w:val="FORM4"/>
              <w:numPr>
                <w:ilvl w:val="0"/>
                <w:numId w:val="0"/>
              </w:numPr>
              <w:spacing w:before="20" w:after="20"/>
              <w:rPr>
                <w:rFonts w:ascii="Times New Roman" w:hAnsi="Times New Roman" w:cs="Times New Roman"/>
              </w:rPr>
            </w:pPr>
            <w:r w:rsidRPr="00EF5847">
              <w:rPr>
                <w:rFonts w:ascii="Times New Roman" w:hAnsi="Times New Roman" w:cs="Times New Roman"/>
                <w:b/>
              </w:rPr>
              <w:t>Elektronikus levélcíme</w:t>
            </w:r>
          </w:p>
        </w:tc>
        <w:tc>
          <w:tcPr>
            <w:tcW w:w="6571" w:type="dxa"/>
            <w:shd w:val="clear" w:color="auto" w:fill="auto"/>
          </w:tcPr>
          <w:p w14:paraId="66FEB000"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7FE8B732" w14:textId="77777777" w:rsidTr="00B6534D">
        <w:tc>
          <w:tcPr>
            <w:tcW w:w="9406" w:type="dxa"/>
            <w:gridSpan w:val="2"/>
            <w:shd w:val="clear" w:color="auto" w:fill="F2F2F2" w:themeFill="background1" w:themeFillShade="F2"/>
            <w:vAlign w:val="center"/>
          </w:tcPr>
          <w:p w14:paraId="0D6BE97A" w14:textId="77777777" w:rsidR="00E66D88" w:rsidRPr="00EF5847" w:rsidRDefault="002663E2">
            <w:pPr>
              <w:pStyle w:val="FORM4"/>
              <w:numPr>
                <w:ilvl w:val="0"/>
                <w:numId w:val="0"/>
              </w:numPr>
              <w:spacing w:before="20" w:after="20" w:line="240" w:lineRule="auto"/>
              <w:jc w:val="center"/>
              <w:rPr>
                <w:rFonts w:ascii="Times New Roman" w:hAnsi="Times New Roman" w:cs="Times New Roman"/>
              </w:rPr>
            </w:pPr>
            <w:r w:rsidRPr="00EF5847">
              <w:rPr>
                <w:rFonts w:ascii="Times New Roman" w:hAnsi="Times New Roman" w:cs="Times New Roman"/>
              </w:rPr>
              <w:t>1. Vállalkozás képviselője vagy kézbesítési megbízottja</w:t>
            </w:r>
          </w:p>
        </w:tc>
      </w:tr>
      <w:tr w:rsidR="00E66D88" w:rsidRPr="00EF5847" w14:paraId="05A04C16" w14:textId="77777777" w:rsidTr="00DD1877">
        <w:tc>
          <w:tcPr>
            <w:tcW w:w="2835" w:type="dxa"/>
            <w:shd w:val="clear" w:color="auto" w:fill="auto"/>
            <w:vAlign w:val="center"/>
          </w:tcPr>
          <w:p w14:paraId="1DC8FD1D"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Neve</w:t>
            </w:r>
          </w:p>
        </w:tc>
        <w:tc>
          <w:tcPr>
            <w:tcW w:w="6571" w:type="dxa"/>
            <w:shd w:val="clear" w:color="auto" w:fill="auto"/>
          </w:tcPr>
          <w:p w14:paraId="42A3166E"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0E09C1DF" w14:textId="77777777" w:rsidTr="00DD1877">
        <w:tc>
          <w:tcPr>
            <w:tcW w:w="2835" w:type="dxa"/>
            <w:shd w:val="clear" w:color="auto" w:fill="auto"/>
            <w:vAlign w:val="center"/>
          </w:tcPr>
          <w:p w14:paraId="71939E76"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Levelezési cím</w:t>
            </w:r>
            <w:r w:rsidR="00BF4107" w:rsidRPr="00EF5847">
              <w:rPr>
                <w:rFonts w:ascii="Times New Roman" w:hAnsi="Times New Roman" w:cs="Times New Roman"/>
                <w:b/>
              </w:rPr>
              <w:t>e</w:t>
            </w:r>
          </w:p>
        </w:tc>
        <w:tc>
          <w:tcPr>
            <w:tcW w:w="6571" w:type="dxa"/>
            <w:shd w:val="clear" w:color="auto" w:fill="auto"/>
          </w:tcPr>
          <w:p w14:paraId="47331718"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635217C2" w14:textId="77777777" w:rsidTr="00DD1877">
        <w:tc>
          <w:tcPr>
            <w:tcW w:w="2835" w:type="dxa"/>
            <w:shd w:val="clear" w:color="auto" w:fill="auto"/>
            <w:vAlign w:val="center"/>
          </w:tcPr>
          <w:p w14:paraId="275F4CCC" w14:textId="77777777" w:rsidR="00E66D88" w:rsidRPr="00EF5847" w:rsidRDefault="002663E2" w:rsidP="000867BA">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Telefonszám</w:t>
            </w:r>
            <w:r w:rsidR="00BF4107" w:rsidRPr="00EF5847">
              <w:rPr>
                <w:rFonts w:ascii="Times New Roman" w:hAnsi="Times New Roman" w:cs="Times New Roman"/>
                <w:b/>
              </w:rPr>
              <w:t>a</w:t>
            </w:r>
          </w:p>
        </w:tc>
        <w:tc>
          <w:tcPr>
            <w:tcW w:w="6571" w:type="dxa"/>
            <w:shd w:val="clear" w:color="auto" w:fill="auto"/>
          </w:tcPr>
          <w:p w14:paraId="0E11FE36"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4072331E" w14:textId="77777777" w:rsidTr="00DD1877">
        <w:tc>
          <w:tcPr>
            <w:tcW w:w="2835" w:type="dxa"/>
            <w:shd w:val="clear" w:color="auto" w:fill="auto"/>
            <w:vAlign w:val="center"/>
          </w:tcPr>
          <w:p w14:paraId="5F666BE1"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Elektronikus levélcíme</w:t>
            </w:r>
          </w:p>
        </w:tc>
        <w:tc>
          <w:tcPr>
            <w:tcW w:w="6571" w:type="dxa"/>
            <w:shd w:val="clear" w:color="auto" w:fill="auto"/>
          </w:tcPr>
          <w:p w14:paraId="774580FC"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76C38AC4" w14:textId="77777777" w:rsidTr="005642A2">
        <w:tc>
          <w:tcPr>
            <w:tcW w:w="9406" w:type="dxa"/>
            <w:gridSpan w:val="2"/>
            <w:shd w:val="clear" w:color="auto" w:fill="F2F2F2"/>
            <w:vAlign w:val="center"/>
          </w:tcPr>
          <w:p w14:paraId="781FCB34" w14:textId="77777777" w:rsidR="00E66D88" w:rsidRPr="00EF5847" w:rsidRDefault="002663E2">
            <w:pPr>
              <w:pStyle w:val="FORM4"/>
              <w:numPr>
                <w:ilvl w:val="0"/>
                <w:numId w:val="0"/>
              </w:numPr>
              <w:spacing w:before="20" w:after="20" w:line="240" w:lineRule="auto"/>
              <w:jc w:val="center"/>
              <w:rPr>
                <w:rFonts w:ascii="Times New Roman" w:hAnsi="Times New Roman" w:cs="Times New Roman"/>
              </w:rPr>
            </w:pPr>
            <w:r w:rsidRPr="00EF5847">
              <w:rPr>
                <w:rFonts w:ascii="Times New Roman" w:hAnsi="Times New Roman" w:cs="Times New Roman"/>
              </w:rPr>
              <w:t>2. Vállalkozás</w:t>
            </w:r>
          </w:p>
        </w:tc>
      </w:tr>
      <w:tr w:rsidR="00E66D88" w:rsidRPr="00EF5847" w14:paraId="7B5B5FC3" w14:textId="77777777" w:rsidTr="00DD1877">
        <w:tc>
          <w:tcPr>
            <w:tcW w:w="2835" w:type="dxa"/>
            <w:shd w:val="clear" w:color="auto" w:fill="auto"/>
            <w:vAlign w:val="center"/>
          </w:tcPr>
          <w:p w14:paraId="46AF6B3A"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Vállalkozás neve</w:t>
            </w:r>
          </w:p>
        </w:tc>
        <w:tc>
          <w:tcPr>
            <w:tcW w:w="6571" w:type="dxa"/>
            <w:shd w:val="clear" w:color="auto" w:fill="auto"/>
          </w:tcPr>
          <w:p w14:paraId="52B16ACF"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5DF57D4B" w14:textId="77777777" w:rsidTr="00DD1877">
        <w:tc>
          <w:tcPr>
            <w:tcW w:w="2835" w:type="dxa"/>
            <w:shd w:val="clear" w:color="auto" w:fill="auto"/>
            <w:vAlign w:val="center"/>
          </w:tcPr>
          <w:p w14:paraId="7B75B080" w14:textId="77777777" w:rsidR="00E66D88" w:rsidRPr="00EF5847" w:rsidRDefault="002663E2" w:rsidP="00B6534D">
            <w:pPr>
              <w:pStyle w:val="FORM4"/>
              <w:numPr>
                <w:ilvl w:val="0"/>
                <w:numId w:val="0"/>
              </w:numPr>
              <w:spacing w:before="20" w:after="20"/>
              <w:jc w:val="left"/>
              <w:rPr>
                <w:rFonts w:ascii="Times New Roman" w:hAnsi="Times New Roman" w:cs="Times New Roman"/>
                <w:b/>
              </w:rPr>
            </w:pPr>
            <w:r w:rsidRPr="00EF5847">
              <w:rPr>
                <w:rFonts w:ascii="Times New Roman" w:hAnsi="Times New Roman" w:cs="Times New Roman"/>
              </w:rPr>
              <w:t>közvetlen résztvevői minőség jogalapja</w:t>
            </w:r>
          </w:p>
        </w:tc>
        <w:tc>
          <w:tcPr>
            <w:tcW w:w="6571" w:type="dxa"/>
            <w:shd w:val="clear" w:color="auto" w:fill="auto"/>
          </w:tcPr>
          <w:p w14:paraId="6D0117A8"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249C7110" w14:textId="77777777" w:rsidTr="00DD1877">
        <w:tc>
          <w:tcPr>
            <w:tcW w:w="2835" w:type="dxa"/>
            <w:shd w:val="clear" w:color="auto" w:fill="auto"/>
            <w:vAlign w:val="center"/>
          </w:tcPr>
          <w:p w14:paraId="2DD48A6D"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Székhely</w:t>
            </w:r>
            <w:r w:rsidR="00FF5EAC">
              <w:rPr>
                <w:rFonts w:ascii="Times New Roman" w:hAnsi="Times New Roman" w:cs="Times New Roman"/>
                <w:b/>
              </w:rPr>
              <w:t>e</w:t>
            </w:r>
          </w:p>
        </w:tc>
        <w:tc>
          <w:tcPr>
            <w:tcW w:w="6571" w:type="dxa"/>
            <w:shd w:val="clear" w:color="auto" w:fill="auto"/>
          </w:tcPr>
          <w:p w14:paraId="4DCF4BD1"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053AC277" w14:textId="77777777" w:rsidTr="00DD1877">
        <w:tc>
          <w:tcPr>
            <w:tcW w:w="2835" w:type="dxa"/>
            <w:shd w:val="clear" w:color="auto" w:fill="auto"/>
            <w:vAlign w:val="center"/>
          </w:tcPr>
          <w:p w14:paraId="20AA2804" w14:textId="77777777" w:rsidR="00E66D88" w:rsidRPr="00EF5847" w:rsidRDefault="002663E2" w:rsidP="00B6534D">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Levelezési cím</w:t>
            </w:r>
            <w:r w:rsidR="00BF4107" w:rsidRPr="00EF5847">
              <w:rPr>
                <w:rFonts w:ascii="Times New Roman" w:hAnsi="Times New Roman" w:cs="Times New Roman"/>
                <w:b/>
              </w:rPr>
              <w:t>e</w:t>
            </w:r>
          </w:p>
        </w:tc>
        <w:tc>
          <w:tcPr>
            <w:tcW w:w="6571" w:type="dxa"/>
            <w:shd w:val="clear" w:color="auto" w:fill="auto"/>
          </w:tcPr>
          <w:p w14:paraId="3ACDD395"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607BC25C" w14:textId="77777777" w:rsidTr="00DD1877">
        <w:tc>
          <w:tcPr>
            <w:tcW w:w="2835" w:type="dxa"/>
            <w:shd w:val="clear" w:color="auto" w:fill="auto"/>
            <w:vAlign w:val="center"/>
          </w:tcPr>
          <w:p w14:paraId="3A42FFB6" w14:textId="77777777" w:rsidR="00E66D88" w:rsidRPr="00EF5847" w:rsidRDefault="002663E2" w:rsidP="000867BA">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Telefonszám</w:t>
            </w:r>
            <w:r w:rsidR="00BF4107" w:rsidRPr="00EF5847">
              <w:rPr>
                <w:rFonts w:ascii="Times New Roman" w:hAnsi="Times New Roman" w:cs="Times New Roman"/>
                <w:b/>
              </w:rPr>
              <w:t>a</w:t>
            </w:r>
          </w:p>
        </w:tc>
        <w:tc>
          <w:tcPr>
            <w:tcW w:w="6571" w:type="dxa"/>
            <w:shd w:val="clear" w:color="auto" w:fill="auto"/>
          </w:tcPr>
          <w:p w14:paraId="3758B09A" w14:textId="77777777" w:rsidR="00E66D88" w:rsidRPr="00EF5847" w:rsidRDefault="00E66D88" w:rsidP="00B6534D">
            <w:pPr>
              <w:pStyle w:val="FORM4"/>
              <w:numPr>
                <w:ilvl w:val="0"/>
                <w:numId w:val="0"/>
              </w:numPr>
              <w:spacing w:before="20" w:after="20"/>
              <w:rPr>
                <w:rFonts w:ascii="Times New Roman" w:hAnsi="Times New Roman" w:cs="Times New Roman"/>
              </w:rPr>
            </w:pPr>
          </w:p>
        </w:tc>
      </w:tr>
      <w:tr w:rsidR="00E66D88" w:rsidRPr="00EF5847" w14:paraId="471EB0B5" w14:textId="77777777" w:rsidTr="00B6534D">
        <w:tc>
          <w:tcPr>
            <w:tcW w:w="9406" w:type="dxa"/>
            <w:gridSpan w:val="2"/>
            <w:shd w:val="clear" w:color="auto" w:fill="F2F2F2" w:themeFill="background1" w:themeFillShade="F2"/>
            <w:vAlign w:val="center"/>
          </w:tcPr>
          <w:p w14:paraId="06DC2907" w14:textId="77777777" w:rsidR="00E66D88" w:rsidRPr="00EF5847" w:rsidRDefault="002663E2">
            <w:pPr>
              <w:pStyle w:val="FORM4"/>
              <w:numPr>
                <w:ilvl w:val="0"/>
                <w:numId w:val="0"/>
              </w:numPr>
              <w:spacing w:before="20" w:after="20" w:line="240" w:lineRule="auto"/>
              <w:jc w:val="center"/>
              <w:rPr>
                <w:rFonts w:ascii="Times New Roman" w:hAnsi="Times New Roman" w:cs="Times New Roman"/>
              </w:rPr>
            </w:pPr>
            <w:r w:rsidRPr="00EF5847">
              <w:rPr>
                <w:rFonts w:ascii="Times New Roman" w:hAnsi="Times New Roman" w:cs="Times New Roman"/>
              </w:rPr>
              <w:t>2. Vállalkozás képviselője vagy kézbesítési megbízottja</w:t>
            </w:r>
          </w:p>
        </w:tc>
      </w:tr>
      <w:tr w:rsidR="00E66D88" w:rsidRPr="00EF5847" w14:paraId="6C523C67" w14:textId="77777777" w:rsidTr="00DD1877">
        <w:tc>
          <w:tcPr>
            <w:tcW w:w="2835" w:type="dxa"/>
            <w:shd w:val="clear" w:color="auto" w:fill="auto"/>
            <w:vAlign w:val="center"/>
          </w:tcPr>
          <w:p w14:paraId="7F6DEE4F" w14:textId="77777777" w:rsidR="00E66D88" w:rsidRPr="00EF5847" w:rsidRDefault="002663E2" w:rsidP="00DD24FB">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Neve</w:t>
            </w:r>
          </w:p>
        </w:tc>
        <w:tc>
          <w:tcPr>
            <w:tcW w:w="6571" w:type="dxa"/>
            <w:shd w:val="clear" w:color="auto" w:fill="auto"/>
          </w:tcPr>
          <w:p w14:paraId="375C55BE" w14:textId="77777777" w:rsidR="00E66D88" w:rsidRPr="00EF5847" w:rsidRDefault="00E66D88" w:rsidP="00DD24FB">
            <w:pPr>
              <w:pStyle w:val="FORM4"/>
              <w:numPr>
                <w:ilvl w:val="0"/>
                <w:numId w:val="0"/>
              </w:numPr>
              <w:spacing w:before="20" w:after="20"/>
              <w:rPr>
                <w:rFonts w:ascii="Times New Roman" w:hAnsi="Times New Roman" w:cs="Times New Roman"/>
              </w:rPr>
            </w:pPr>
          </w:p>
        </w:tc>
      </w:tr>
      <w:tr w:rsidR="00E66D88" w:rsidRPr="00EF5847" w14:paraId="3F6F9E08" w14:textId="77777777" w:rsidTr="00DD1877">
        <w:tc>
          <w:tcPr>
            <w:tcW w:w="2835" w:type="dxa"/>
            <w:shd w:val="clear" w:color="auto" w:fill="auto"/>
            <w:vAlign w:val="center"/>
          </w:tcPr>
          <w:p w14:paraId="29E42837" w14:textId="77777777" w:rsidR="00E66D88" w:rsidRPr="00EF5847" w:rsidRDefault="002663E2" w:rsidP="00DD24FB">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lastRenderedPageBreak/>
              <w:t>Levelezési cím</w:t>
            </w:r>
            <w:r w:rsidR="00BF4107" w:rsidRPr="00EF5847">
              <w:rPr>
                <w:rFonts w:ascii="Times New Roman" w:hAnsi="Times New Roman" w:cs="Times New Roman"/>
                <w:b/>
              </w:rPr>
              <w:t>e</w:t>
            </w:r>
          </w:p>
        </w:tc>
        <w:tc>
          <w:tcPr>
            <w:tcW w:w="6571" w:type="dxa"/>
            <w:shd w:val="clear" w:color="auto" w:fill="auto"/>
          </w:tcPr>
          <w:p w14:paraId="30E795EE" w14:textId="77777777" w:rsidR="00E66D88" w:rsidRPr="00EF5847" w:rsidRDefault="00E66D88" w:rsidP="00DD24FB">
            <w:pPr>
              <w:pStyle w:val="FORM4"/>
              <w:numPr>
                <w:ilvl w:val="0"/>
                <w:numId w:val="0"/>
              </w:numPr>
              <w:spacing w:before="20" w:after="20"/>
              <w:rPr>
                <w:rFonts w:ascii="Times New Roman" w:hAnsi="Times New Roman" w:cs="Times New Roman"/>
              </w:rPr>
            </w:pPr>
          </w:p>
        </w:tc>
      </w:tr>
      <w:tr w:rsidR="00E66D88" w:rsidRPr="00EF5847" w14:paraId="670C3A6F" w14:textId="77777777" w:rsidTr="00DD1877">
        <w:tc>
          <w:tcPr>
            <w:tcW w:w="2835" w:type="dxa"/>
            <w:shd w:val="clear" w:color="auto" w:fill="auto"/>
            <w:vAlign w:val="center"/>
          </w:tcPr>
          <w:p w14:paraId="380E7931" w14:textId="77777777" w:rsidR="00E66D88" w:rsidRPr="00EF5847" w:rsidRDefault="002663E2" w:rsidP="000867BA">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Telefonszám</w:t>
            </w:r>
            <w:r w:rsidR="00BF4107" w:rsidRPr="00EF5847">
              <w:rPr>
                <w:rFonts w:ascii="Times New Roman" w:hAnsi="Times New Roman" w:cs="Times New Roman"/>
                <w:b/>
              </w:rPr>
              <w:t>a</w:t>
            </w:r>
          </w:p>
        </w:tc>
        <w:tc>
          <w:tcPr>
            <w:tcW w:w="6571" w:type="dxa"/>
            <w:shd w:val="clear" w:color="auto" w:fill="auto"/>
          </w:tcPr>
          <w:p w14:paraId="1E4C0FF0" w14:textId="77777777" w:rsidR="00E66D88" w:rsidRPr="00EF5847" w:rsidRDefault="00E66D88" w:rsidP="00DD24FB">
            <w:pPr>
              <w:pStyle w:val="FORM4"/>
              <w:numPr>
                <w:ilvl w:val="0"/>
                <w:numId w:val="0"/>
              </w:numPr>
              <w:spacing w:before="20" w:after="20"/>
              <w:rPr>
                <w:rFonts w:ascii="Times New Roman" w:hAnsi="Times New Roman" w:cs="Times New Roman"/>
              </w:rPr>
            </w:pPr>
          </w:p>
        </w:tc>
      </w:tr>
      <w:tr w:rsidR="00E66D88" w:rsidRPr="00EF5847" w14:paraId="2E2CEDC9" w14:textId="77777777" w:rsidTr="00553AFA">
        <w:tc>
          <w:tcPr>
            <w:tcW w:w="2835" w:type="dxa"/>
            <w:tcBorders>
              <w:bottom w:val="single" w:sz="4" w:space="0" w:color="auto"/>
            </w:tcBorders>
            <w:shd w:val="clear" w:color="auto" w:fill="auto"/>
            <w:vAlign w:val="center"/>
          </w:tcPr>
          <w:p w14:paraId="5B2AA2C4" w14:textId="77777777" w:rsidR="00E66D88" w:rsidRPr="00EF5847" w:rsidRDefault="002663E2" w:rsidP="00DD24FB">
            <w:pPr>
              <w:pStyle w:val="FORM4"/>
              <w:numPr>
                <w:ilvl w:val="0"/>
                <w:numId w:val="0"/>
              </w:numPr>
              <w:spacing w:before="20" w:after="20"/>
              <w:rPr>
                <w:rFonts w:ascii="Times New Roman" w:hAnsi="Times New Roman" w:cs="Times New Roman"/>
                <w:b/>
              </w:rPr>
            </w:pPr>
            <w:r w:rsidRPr="00EF5847">
              <w:rPr>
                <w:rFonts w:ascii="Times New Roman" w:hAnsi="Times New Roman" w:cs="Times New Roman"/>
                <w:b/>
              </w:rPr>
              <w:t>Elektronikus levélcíme</w:t>
            </w:r>
          </w:p>
        </w:tc>
        <w:tc>
          <w:tcPr>
            <w:tcW w:w="6571" w:type="dxa"/>
            <w:tcBorders>
              <w:bottom w:val="single" w:sz="4" w:space="0" w:color="auto"/>
            </w:tcBorders>
            <w:shd w:val="clear" w:color="auto" w:fill="auto"/>
          </w:tcPr>
          <w:p w14:paraId="0DB32F5E" w14:textId="77777777" w:rsidR="00E66D88" w:rsidRPr="00EF5847" w:rsidRDefault="00E66D88" w:rsidP="00DD24FB">
            <w:pPr>
              <w:pStyle w:val="FORM4"/>
              <w:numPr>
                <w:ilvl w:val="0"/>
                <w:numId w:val="0"/>
              </w:numPr>
              <w:spacing w:before="20" w:after="20"/>
              <w:rPr>
                <w:rFonts w:ascii="Times New Roman" w:hAnsi="Times New Roman" w:cs="Times New Roman"/>
              </w:rPr>
            </w:pPr>
          </w:p>
        </w:tc>
      </w:tr>
    </w:tbl>
    <w:p w14:paraId="0CAAFA2F" w14:textId="77777777" w:rsidR="00E66D88" w:rsidRPr="00F50EB7" w:rsidRDefault="002663E2" w:rsidP="00FF5EAC">
      <w:pPr>
        <w:pStyle w:val="FORM2"/>
        <w:tabs>
          <w:tab w:val="clear" w:pos="993"/>
          <w:tab w:val="num" w:pos="286"/>
        </w:tabs>
        <w:spacing w:before="360"/>
        <w:ind w:left="397" w:hanging="397"/>
        <w:rPr>
          <w:rFonts w:ascii="Times New Roman" w:hAnsi="Times New Roman" w:cs="Times New Roman"/>
          <w:b/>
          <w:sz w:val="22"/>
        </w:rPr>
      </w:pPr>
      <w:r w:rsidRPr="00F50EB7">
        <w:rPr>
          <w:rFonts w:ascii="Times New Roman" w:hAnsi="Times New Roman" w:cs="Times New Roman"/>
          <w:b/>
          <w:sz w:val="22"/>
        </w:rPr>
        <w:t>Az összefonódásban résztvevő vállalkozáscsoportok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66D88" w:rsidRPr="00EF5847" w14:paraId="4498CD39" w14:textId="77777777" w:rsidTr="00BF4107">
        <w:trPr>
          <w:jc w:val="center"/>
        </w:trPr>
        <w:tc>
          <w:tcPr>
            <w:tcW w:w="9212" w:type="dxa"/>
            <w:shd w:val="clear" w:color="auto" w:fill="D9D9D9"/>
            <w:tcMar>
              <w:top w:w="85" w:type="dxa"/>
              <w:left w:w="142" w:type="dxa"/>
              <w:bottom w:w="85" w:type="dxa"/>
              <w:right w:w="142" w:type="dxa"/>
            </w:tcMar>
          </w:tcPr>
          <w:p w14:paraId="164C9F77" w14:textId="77777777" w:rsidR="00E66D88" w:rsidRPr="00F50EB7" w:rsidRDefault="002663E2" w:rsidP="008144FF">
            <w:pPr>
              <w:pStyle w:val="Kerdesek"/>
              <w:spacing w:before="60" w:after="0"/>
              <w:rPr>
                <w:rFonts w:ascii="Times New Roman" w:hAnsi="Times New Roman"/>
              </w:rPr>
            </w:pPr>
            <w:r w:rsidRPr="00F50EB7">
              <w:rPr>
                <w:rFonts w:ascii="Times New Roman" w:hAnsi="Times New Roman"/>
              </w:rPr>
              <w:t>A Tpvt. 23. § (2) bekezdése szerint közvetlen irányítással rendelkezik egy vállalkozás vagy több vállalkozás közösen, ha</w:t>
            </w:r>
          </w:p>
          <w:p w14:paraId="148E4929" w14:textId="77777777" w:rsidR="00E66D88" w:rsidRPr="00F50EB7" w:rsidRDefault="002663E2" w:rsidP="00006EA8">
            <w:pPr>
              <w:pStyle w:val="Kerdesek"/>
              <w:numPr>
                <w:ilvl w:val="0"/>
                <w:numId w:val="14"/>
              </w:numPr>
              <w:tabs>
                <w:tab w:val="left" w:pos="284"/>
              </w:tabs>
              <w:spacing w:after="0"/>
              <w:ind w:left="284" w:hanging="284"/>
              <w:rPr>
                <w:rFonts w:ascii="Times New Roman" w:hAnsi="Times New Roman"/>
              </w:rPr>
            </w:pPr>
            <w:r w:rsidRPr="00F50EB7">
              <w:rPr>
                <w:rFonts w:ascii="Times New Roman" w:hAnsi="Times New Roman"/>
              </w:rPr>
              <w:t>a másik vállalkozás többségi szavazati jogot biztosító üzletrészeivel, részvényeivel, illetőleg a szavazati jogok több mint ötven százalékával rendelkezik, vagy</w:t>
            </w:r>
          </w:p>
          <w:p w14:paraId="319974D3" w14:textId="77777777" w:rsidR="00E66D88" w:rsidRPr="00F50EB7" w:rsidRDefault="002663E2" w:rsidP="00006EA8">
            <w:pPr>
              <w:pStyle w:val="Kerdesek"/>
              <w:numPr>
                <w:ilvl w:val="0"/>
                <w:numId w:val="14"/>
              </w:numPr>
              <w:tabs>
                <w:tab w:val="left" w:pos="284"/>
              </w:tabs>
              <w:spacing w:after="0"/>
              <w:ind w:left="284" w:hanging="284"/>
              <w:rPr>
                <w:rFonts w:ascii="Times New Roman" w:hAnsi="Times New Roman"/>
              </w:rPr>
            </w:pPr>
            <w:r w:rsidRPr="00F50EB7">
              <w:rPr>
                <w:rFonts w:ascii="Times New Roman" w:hAnsi="Times New Roman"/>
              </w:rPr>
              <w:t>jogosult a másik vállalkozás vezető tisztségviselői többségének kijelölésére, megválasztására vagy visszahívására, vagy</w:t>
            </w:r>
          </w:p>
          <w:p w14:paraId="67238EB4" w14:textId="77777777" w:rsidR="00E66D88" w:rsidRPr="00F50EB7" w:rsidRDefault="002663E2" w:rsidP="00006EA8">
            <w:pPr>
              <w:pStyle w:val="Kerdesek"/>
              <w:numPr>
                <w:ilvl w:val="0"/>
                <w:numId w:val="14"/>
              </w:numPr>
              <w:tabs>
                <w:tab w:val="left" w:pos="284"/>
              </w:tabs>
              <w:spacing w:after="0"/>
              <w:ind w:left="284" w:hanging="284"/>
              <w:rPr>
                <w:rFonts w:ascii="Times New Roman" w:hAnsi="Times New Roman"/>
              </w:rPr>
            </w:pPr>
            <w:r w:rsidRPr="00F50EB7">
              <w:rPr>
                <w:rFonts w:ascii="Times New Roman" w:hAnsi="Times New Roman"/>
              </w:rPr>
              <w:t xml:space="preserve">szerződés alapján jogosult a másik vállalkozás </w:t>
            </w:r>
            <w:r w:rsidR="00746C14">
              <w:rPr>
                <w:rFonts w:ascii="Times New Roman" w:hAnsi="Times New Roman"/>
              </w:rPr>
              <w:t xml:space="preserve">piaci magatartásának </w:t>
            </w:r>
            <w:r w:rsidRPr="00F50EB7">
              <w:rPr>
                <w:rFonts w:ascii="Times New Roman" w:hAnsi="Times New Roman"/>
              </w:rPr>
              <w:t>meghatározó befolyásolására, vagy</w:t>
            </w:r>
          </w:p>
          <w:p w14:paraId="5A26773D" w14:textId="77777777" w:rsidR="00E66D88" w:rsidRPr="00F50EB7" w:rsidRDefault="002663E2" w:rsidP="00006EA8">
            <w:pPr>
              <w:pStyle w:val="Kerdesek"/>
              <w:numPr>
                <w:ilvl w:val="0"/>
                <w:numId w:val="14"/>
              </w:numPr>
              <w:tabs>
                <w:tab w:val="left" w:pos="284"/>
              </w:tabs>
              <w:spacing w:after="0"/>
              <w:ind w:left="284" w:hanging="284"/>
              <w:rPr>
                <w:rFonts w:ascii="Times New Roman" w:hAnsi="Times New Roman"/>
              </w:rPr>
            </w:pPr>
            <w:r w:rsidRPr="00F50EB7">
              <w:rPr>
                <w:rFonts w:ascii="Times New Roman" w:hAnsi="Times New Roman"/>
              </w:rPr>
              <w:t xml:space="preserve">a másik vállalkozás </w:t>
            </w:r>
            <w:r w:rsidR="00746C14">
              <w:rPr>
                <w:rFonts w:ascii="Times New Roman" w:hAnsi="Times New Roman"/>
              </w:rPr>
              <w:t>piaci magatartásának</w:t>
            </w:r>
            <w:r w:rsidRPr="00F50EB7">
              <w:rPr>
                <w:rFonts w:ascii="Times New Roman" w:hAnsi="Times New Roman"/>
              </w:rPr>
              <w:t xml:space="preserve"> meghatározó befolyásolására ténylegesen képessé válik.</w:t>
            </w:r>
          </w:p>
          <w:p w14:paraId="10B955ED" w14:textId="77777777" w:rsidR="00E66D88" w:rsidRPr="00F50EB7" w:rsidRDefault="002663E2" w:rsidP="008144FF">
            <w:pPr>
              <w:pStyle w:val="Kerdesek"/>
              <w:spacing w:before="60" w:after="0"/>
              <w:rPr>
                <w:rFonts w:ascii="Times New Roman" w:hAnsi="Times New Roman"/>
              </w:rPr>
            </w:pPr>
            <w:r w:rsidRPr="00F50EB7">
              <w:rPr>
                <w:rFonts w:ascii="Times New Roman" w:hAnsi="Times New Roman"/>
              </w:rPr>
              <w:t>A Tpvt. 23. § (3) bekezdése szerint közvetett irányítási joggal rendelkezik a vállalkozás azon vállalkozás felett, amelyet</w:t>
            </w:r>
          </w:p>
          <w:p w14:paraId="312214C1" w14:textId="77777777" w:rsidR="00E66D88" w:rsidRPr="00F50EB7" w:rsidRDefault="002663E2" w:rsidP="00FF5EAC">
            <w:pPr>
              <w:pStyle w:val="Kerdesek"/>
              <w:numPr>
                <w:ilvl w:val="0"/>
                <w:numId w:val="13"/>
              </w:numPr>
              <w:tabs>
                <w:tab w:val="left" w:pos="284"/>
              </w:tabs>
              <w:spacing w:after="0"/>
              <w:ind w:left="0" w:firstLine="0"/>
              <w:rPr>
                <w:rFonts w:ascii="Times New Roman" w:hAnsi="Times New Roman"/>
              </w:rPr>
            </w:pPr>
            <w:r w:rsidRPr="00F50EB7">
              <w:rPr>
                <w:rFonts w:ascii="Times New Roman" w:hAnsi="Times New Roman"/>
              </w:rPr>
              <w:t xml:space="preserve">az általa közvetlenül irányított vállalkozás </w:t>
            </w:r>
            <w:r w:rsidR="00DB1E0F">
              <w:rPr>
                <w:rFonts w:ascii="Times New Roman" w:hAnsi="Times New Roman"/>
              </w:rPr>
              <w:t>–</w:t>
            </w:r>
            <w:r w:rsidRPr="00F50EB7">
              <w:rPr>
                <w:rFonts w:ascii="Times New Roman" w:hAnsi="Times New Roman"/>
              </w:rPr>
              <w:t xml:space="preserve"> vele együtt vagy önállóan </w:t>
            </w:r>
            <w:r w:rsidR="00DB1E0F">
              <w:rPr>
                <w:rFonts w:ascii="Times New Roman" w:hAnsi="Times New Roman"/>
              </w:rPr>
              <w:t>–</w:t>
            </w:r>
            <w:r w:rsidRPr="00F50EB7">
              <w:rPr>
                <w:rFonts w:ascii="Times New Roman" w:hAnsi="Times New Roman"/>
              </w:rPr>
              <w:t xml:space="preserve"> közvetlenül irányít,</w:t>
            </w:r>
          </w:p>
          <w:p w14:paraId="0382F7AC" w14:textId="77777777" w:rsidR="00E66D88" w:rsidRPr="00F50EB7" w:rsidRDefault="002663E2" w:rsidP="00FF5EAC">
            <w:pPr>
              <w:pStyle w:val="Kerdesek"/>
              <w:numPr>
                <w:ilvl w:val="0"/>
                <w:numId w:val="13"/>
              </w:numPr>
              <w:tabs>
                <w:tab w:val="left" w:pos="284"/>
              </w:tabs>
              <w:spacing w:after="0"/>
              <w:ind w:left="0" w:firstLine="0"/>
              <w:rPr>
                <w:rFonts w:ascii="Times New Roman" w:hAnsi="Times New Roman"/>
              </w:rPr>
            </w:pPr>
            <w:r w:rsidRPr="00F50EB7">
              <w:rPr>
                <w:rFonts w:ascii="Times New Roman" w:hAnsi="Times New Roman"/>
              </w:rPr>
              <w:t>az általa közvetlenül irányított vállalkozások közösen közvetlenül irányítanak,</w:t>
            </w:r>
          </w:p>
          <w:p w14:paraId="526446DE" w14:textId="77777777" w:rsidR="00E66D88" w:rsidRPr="00F50EB7" w:rsidRDefault="002663E2" w:rsidP="00FF5EAC">
            <w:pPr>
              <w:pStyle w:val="Kerdesek"/>
              <w:numPr>
                <w:ilvl w:val="0"/>
                <w:numId w:val="13"/>
              </w:numPr>
              <w:tabs>
                <w:tab w:val="left" w:pos="284"/>
              </w:tabs>
              <w:spacing w:after="0"/>
              <w:ind w:left="0" w:firstLine="0"/>
              <w:rPr>
                <w:rFonts w:ascii="Times New Roman" w:hAnsi="Times New Roman"/>
              </w:rPr>
            </w:pPr>
            <w:r w:rsidRPr="00F50EB7">
              <w:rPr>
                <w:rFonts w:ascii="Times New Roman" w:hAnsi="Times New Roman"/>
              </w:rPr>
              <w:t xml:space="preserve"> az általa az a) vagy b) pont szerint közvetetten irányított vállalkozások irányítanak a közvetlenül vagy az a), illetve b) pont szerint, </w:t>
            </w:r>
          </w:p>
          <w:p w14:paraId="6BFF9421" w14:textId="77777777" w:rsidR="00E66D88" w:rsidRPr="00F50EB7" w:rsidRDefault="002663E2" w:rsidP="00FF5EAC">
            <w:pPr>
              <w:pStyle w:val="Kerdesek"/>
              <w:numPr>
                <w:ilvl w:val="0"/>
                <w:numId w:val="13"/>
              </w:numPr>
              <w:tabs>
                <w:tab w:val="left" w:pos="284"/>
              </w:tabs>
              <w:spacing w:after="0"/>
              <w:ind w:left="0" w:firstLine="0"/>
              <w:rPr>
                <w:rFonts w:ascii="Times New Roman" w:hAnsi="Times New Roman"/>
              </w:rPr>
            </w:pPr>
            <w:r w:rsidRPr="00F50EB7">
              <w:rPr>
                <w:rFonts w:ascii="Times New Roman" w:hAnsi="Times New Roman"/>
              </w:rPr>
              <w:t>az általa az a)</w:t>
            </w:r>
            <w:r w:rsidR="00FF5EAC">
              <w:rPr>
                <w:rFonts w:ascii="Times New Roman" w:hAnsi="Times New Roman"/>
              </w:rPr>
              <w:t>–</w:t>
            </w:r>
            <w:r w:rsidRPr="00F50EB7">
              <w:rPr>
                <w:rFonts w:ascii="Times New Roman" w:hAnsi="Times New Roman"/>
              </w:rPr>
              <w:t>c) pont szerint közvetetten irányított vállalkozások irányítanak az a)-c) pont szerint.</w:t>
            </w:r>
          </w:p>
          <w:p w14:paraId="46E29BE4" w14:textId="77777777" w:rsidR="00E66D88" w:rsidRPr="00F50EB7" w:rsidRDefault="002663E2" w:rsidP="008144FF">
            <w:pPr>
              <w:pStyle w:val="Kerdesek"/>
              <w:spacing w:before="60" w:after="0"/>
              <w:rPr>
                <w:rFonts w:ascii="Times New Roman" w:hAnsi="Times New Roman"/>
              </w:rPr>
            </w:pPr>
            <w:r w:rsidRPr="00F50EB7">
              <w:rPr>
                <w:rFonts w:ascii="Times New Roman" w:hAnsi="Times New Roman"/>
              </w:rPr>
              <w:t>A Tpvt. 15. § (</w:t>
            </w:r>
            <w:r w:rsidR="006520C1" w:rsidRPr="00F50EB7">
              <w:rPr>
                <w:rFonts w:ascii="Times New Roman" w:hAnsi="Times New Roman"/>
              </w:rPr>
              <w:t>2</w:t>
            </w:r>
            <w:r w:rsidRPr="00F50EB7">
              <w:rPr>
                <w:rFonts w:ascii="Times New Roman" w:hAnsi="Times New Roman"/>
              </w:rPr>
              <w:t>) bekezdése szerint egy vállalkozáscsoportba tartozik a vállalkozás azokkal a vállalkozásokkal,</w:t>
            </w:r>
          </w:p>
          <w:p w14:paraId="7E8354DD" w14:textId="77777777" w:rsidR="00E66D88" w:rsidRPr="00F50EB7" w:rsidRDefault="002663E2" w:rsidP="00FF5EAC">
            <w:pPr>
              <w:pStyle w:val="Kerdesek"/>
              <w:numPr>
                <w:ilvl w:val="0"/>
                <w:numId w:val="15"/>
              </w:numPr>
              <w:tabs>
                <w:tab w:val="left" w:pos="284"/>
              </w:tabs>
              <w:spacing w:after="0"/>
              <w:ind w:left="0" w:firstLine="0"/>
              <w:rPr>
                <w:rFonts w:ascii="Times New Roman" w:hAnsi="Times New Roman"/>
              </w:rPr>
            </w:pPr>
            <w:r w:rsidRPr="00F50EB7">
              <w:rPr>
                <w:rFonts w:ascii="Times New Roman" w:hAnsi="Times New Roman"/>
              </w:rPr>
              <w:t>amelyeket a fentiek szerint közvetlenül vagy közvetve önállóan irányít</w:t>
            </w:r>
            <w:r w:rsidR="007C1C27">
              <w:rPr>
                <w:rFonts w:ascii="Times New Roman" w:hAnsi="Times New Roman"/>
              </w:rPr>
              <w:t>,</w:t>
            </w:r>
          </w:p>
          <w:p w14:paraId="0F5B96BA" w14:textId="77777777" w:rsidR="00E66D88" w:rsidRPr="00F50EB7" w:rsidRDefault="002663E2" w:rsidP="00FF5EAC">
            <w:pPr>
              <w:pStyle w:val="Kerdesek"/>
              <w:numPr>
                <w:ilvl w:val="0"/>
                <w:numId w:val="15"/>
              </w:numPr>
              <w:tabs>
                <w:tab w:val="left" w:pos="284"/>
              </w:tabs>
              <w:spacing w:after="0"/>
              <w:ind w:left="0" w:firstLine="0"/>
              <w:rPr>
                <w:rFonts w:ascii="Times New Roman" w:hAnsi="Times New Roman"/>
              </w:rPr>
            </w:pPr>
            <w:r w:rsidRPr="00F50EB7">
              <w:rPr>
                <w:rFonts w:ascii="Times New Roman" w:hAnsi="Times New Roman"/>
              </w:rPr>
              <w:t>amelyek az a) pont szerint irányítják</w:t>
            </w:r>
            <w:r w:rsidR="007C1C27">
              <w:rPr>
                <w:rFonts w:ascii="Times New Roman" w:hAnsi="Times New Roman"/>
              </w:rPr>
              <w:t>,</w:t>
            </w:r>
          </w:p>
          <w:p w14:paraId="47B21B89" w14:textId="77777777" w:rsidR="00E66D88" w:rsidRPr="00F50EB7" w:rsidRDefault="002663E2" w:rsidP="00FF5EAC">
            <w:pPr>
              <w:pStyle w:val="Kerdesek"/>
              <w:numPr>
                <w:ilvl w:val="0"/>
                <w:numId w:val="15"/>
              </w:numPr>
              <w:tabs>
                <w:tab w:val="left" w:pos="284"/>
              </w:tabs>
              <w:spacing w:after="0"/>
              <w:ind w:left="0" w:firstLine="0"/>
              <w:rPr>
                <w:rFonts w:ascii="Times New Roman" w:hAnsi="Times New Roman"/>
              </w:rPr>
            </w:pPr>
            <w:r w:rsidRPr="00F50EB7">
              <w:rPr>
                <w:rFonts w:ascii="Times New Roman" w:hAnsi="Times New Roman"/>
              </w:rPr>
              <w:t>amelyeket a b) pont szerinti vállalkozás az a) pont szerint irányít</w:t>
            </w:r>
            <w:r w:rsidR="007C1C27">
              <w:rPr>
                <w:rFonts w:ascii="Times New Roman" w:hAnsi="Times New Roman"/>
              </w:rPr>
              <w:t>,</w:t>
            </w:r>
          </w:p>
          <w:p w14:paraId="16D738EE" w14:textId="77777777" w:rsidR="00E66D88" w:rsidRPr="00F50EB7" w:rsidRDefault="002663E2" w:rsidP="00FF5EAC">
            <w:pPr>
              <w:pStyle w:val="Kerdesek"/>
              <w:numPr>
                <w:ilvl w:val="0"/>
                <w:numId w:val="15"/>
              </w:numPr>
              <w:tabs>
                <w:tab w:val="left" w:pos="284"/>
              </w:tabs>
              <w:spacing w:after="0"/>
              <w:ind w:left="0" w:firstLine="0"/>
              <w:rPr>
                <w:rFonts w:ascii="Times New Roman" w:hAnsi="Times New Roman"/>
              </w:rPr>
            </w:pPr>
            <w:r w:rsidRPr="00F50EB7">
              <w:rPr>
                <w:rFonts w:ascii="Times New Roman" w:hAnsi="Times New Roman"/>
              </w:rPr>
              <w:t>amelyeket az a)</w:t>
            </w:r>
            <w:r w:rsidR="00FF5EAC">
              <w:rPr>
                <w:rFonts w:ascii="Times New Roman" w:hAnsi="Times New Roman"/>
              </w:rPr>
              <w:t>–</w:t>
            </w:r>
            <w:r w:rsidRPr="00F50EB7">
              <w:rPr>
                <w:rFonts w:ascii="Times New Roman" w:hAnsi="Times New Roman"/>
              </w:rPr>
              <w:t>c) pont szerinti vállalkozások és a vállalkozás közül kettő vagy több közösen irányít.</w:t>
            </w:r>
          </w:p>
          <w:p w14:paraId="59AFB3FD" w14:textId="77777777" w:rsidR="00E66D88" w:rsidRPr="00EF5847" w:rsidRDefault="002663E2" w:rsidP="007C1C27">
            <w:pPr>
              <w:pStyle w:val="Kerdesek"/>
              <w:spacing w:before="60" w:after="0"/>
              <w:rPr>
                <w:rFonts w:ascii="Times New Roman" w:hAnsi="Times New Roman"/>
                <w:sz w:val="18"/>
              </w:rPr>
            </w:pPr>
            <w:r w:rsidRPr="00F50EB7">
              <w:rPr>
                <w:rFonts w:ascii="Times New Roman" w:hAnsi="Times New Roman"/>
              </w:rPr>
              <w:t xml:space="preserve">Minden esetben részletesen mutassa be, hogy az egyedüli vagy közös irányítási helyzet mely szerződésen vagy társasági dokumentumon alapul, </w:t>
            </w:r>
            <w:r w:rsidR="007C1C27">
              <w:rPr>
                <w:rFonts w:ascii="Times New Roman" w:hAnsi="Times New Roman"/>
              </w:rPr>
              <w:t>és</w:t>
            </w:r>
            <w:r w:rsidR="007C1C27" w:rsidRPr="00F50EB7">
              <w:rPr>
                <w:rFonts w:ascii="Times New Roman" w:hAnsi="Times New Roman"/>
              </w:rPr>
              <w:t xml:space="preserve"> </w:t>
            </w:r>
            <w:r w:rsidRPr="00F50EB7">
              <w:rPr>
                <w:rFonts w:ascii="Times New Roman" w:hAnsi="Times New Roman"/>
              </w:rPr>
              <w:t>jelölje meg pontosan a szerződés vagy társasági dokumentum azon pontját, amelyen az irányítási jogosultság alapszik</w:t>
            </w:r>
            <w:r w:rsidR="001F2438">
              <w:rPr>
                <w:rFonts w:ascii="Times New Roman" w:hAnsi="Times New Roman"/>
              </w:rPr>
              <w:t>!</w:t>
            </w:r>
          </w:p>
        </w:tc>
      </w:tr>
    </w:tbl>
    <w:p w14:paraId="3505D528" w14:textId="77777777" w:rsidR="00E66D88" w:rsidRPr="00F50EB7" w:rsidRDefault="002663E2" w:rsidP="00C630C5">
      <w:pPr>
        <w:pStyle w:val="FORM3"/>
        <w:tabs>
          <w:tab w:val="clear" w:pos="4536"/>
          <w:tab w:val="left" w:pos="284"/>
        </w:tabs>
        <w:spacing w:before="360"/>
        <w:ind w:left="0" w:firstLine="0"/>
        <w:rPr>
          <w:rFonts w:ascii="Times New Roman" w:hAnsi="Times New Roman" w:cs="Times New Roman"/>
          <w:sz w:val="22"/>
        </w:rPr>
      </w:pPr>
      <w:r w:rsidRPr="00F50EB7">
        <w:rPr>
          <w:rFonts w:ascii="Times New Roman" w:hAnsi="Times New Roman" w:cs="Times New Roman"/>
          <w:sz w:val="22"/>
        </w:rPr>
        <w:t xml:space="preserve">Ismertesse az összefonódásban közvetlen résztvevő egyes vállalkozások esetében </w:t>
      </w:r>
      <w:r w:rsidRPr="00ED6D8A">
        <w:rPr>
          <w:rFonts w:ascii="Times New Roman" w:hAnsi="Times New Roman" w:cs="Times New Roman"/>
          <w:sz w:val="22"/>
        </w:rPr>
        <w:t>külön-külön</w:t>
      </w:r>
    </w:p>
    <w:p w14:paraId="3BCF2404" w14:textId="77777777" w:rsidR="00E66D88" w:rsidRPr="00F50EB7" w:rsidRDefault="002663E2" w:rsidP="0005247E">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azok jelenlegi üzleti tevékenységeit, részletesen kitérve annak magyarországi, illetve a magyarországi piacokra hatással bíró részeire;</w:t>
      </w:r>
    </w:p>
    <w:p w14:paraId="14A5880B" w14:textId="77777777" w:rsidR="00E66D88" w:rsidRPr="00F50EB7" w:rsidRDefault="002663E2" w:rsidP="0005247E">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az azokkal a Tpvt. 15. §</w:t>
      </w:r>
      <w:r w:rsidR="007C1C27">
        <w:rPr>
          <w:rFonts w:ascii="Times New Roman" w:hAnsi="Times New Roman" w:cs="Times New Roman"/>
          <w:sz w:val="22"/>
        </w:rPr>
        <w:t>-a</w:t>
      </w:r>
      <w:r w:rsidRPr="00F50EB7">
        <w:rPr>
          <w:rFonts w:ascii="Times New Roman" w:hAnsi="Times New Roman" w:cs="Times New Roman"/>
          <w:sz w:val="22"/>
        </w:rPr>
        <w:t xml:space="preserve"> szerint egy vállalkozáscsoportba tartozó közvetett [Tpvt. 26. § (3) és (4) bek</w:t>
      </w:r>
      <w:r w:rsidR="007C1C27">
        <w:rPr>
          <w:rFonts w:ascii="Times New Roman" w:hAnsi="Times New Roman" w:cs="Times New Roman"/>
          <w:sz w:val="22"/>
        </w:rPr>
        <w:t>ezdése</w:t>
      </w:r>
      <w:r w:rsidR="007C1C27" w:rsidRPr="00F50EB7">
        <w:rPr>
          <w:rFonts w:ascii="Times New Roman" w:hAnsi="Times New Roman" w:cs="Times New Roman"/>
          <w:sz w:val="22"/>
        </w:rPr>
        <w:t xml:space="preserve"> </w:t>
      </w:r>
      <w:r w:rsidRPr="00F50EB7">
        <w:rPr>
          <w:rFonts w:ascii="Times New Roman" w:hAnsi="Times New Roman" w:cs="Times New Roman"/>
          <w:sz w:val="22"/>
        </w:rPr>
        <w:t>szerinti] résztvevőket (ábrán is bemutatva a vállalkozáscsoport szerkezetét, irányítási viszonyait az összefonódás előtti és utáni helyzetben):</w:t>
      </w:r>
    </w:p>
    <w:p w14:paraId="2D60D8A0" w14:textId="77777777" w:rsidR="00E66D88" w:rsidRPr="00F50EB7" w:rsidRDefault="008144FF" w:rsidP="0005247E">
      <w:pPr>
        <w:pStyle w:val="FORM4"/>
        <w:numPr>
          <w:ilvl w:val="0"/>
          <w:numId w:val="0"/>
        </w:numPr>
        <w:tabs>
          <w:tab w:val="left" w:pos="284"/>
        </w:tabs>
        <w:spacing w:before="60"/>
        <w:ind w:left="397" w:hanging="397"/>
        <w:rPr>
          <w:rFonts w:ascii="Times New Roman" w:hAnsi="Times New Roman" w:cs="Times New Roman"/>
          <w:sz w:val="22"/>
        </w:rPr>
      </w:pPr>
      <w:proofErr w:type="spellStart"/>
      <w:r>
        <w:rPr>
          <w:rFonts w:ascii="Times New Roman" w:hAnsi="Times New Roman" w:cs="Times New Roman"/>
          <w:sz w:val="22"/>
        </w:rPr>
        <w:t>ba</w:t>
      </w:r>
      <w:proofErr w:type="spellEnd"/>
      <w:r>
        <w:rPr>
          <w:rFonts w:ascii="Times New Roman" w:hAnsi="Times New Roman" w:cs="Times New Roman"/>
          <w:sz w:val="22"/>
        </w:rPr>
        <w:t>)</w:t>
      </w:r>
      <w:r>
        <w:rPr>
          <w:rFonts w:ascii="Times New Roman" w:hAnsi="Times New Roman" w:cs="Times New Roman"/>
          <w:sz w:val="22"/>
        </w:rPr>
        <w:tab/>
        <w:t xml:space="preserve"> </w:t>
      </w:r>
      <w:r w:rsidR="002663E2" w:rsidRPr="00F50EB7">
        <w:rPr>
          <w:rFonts w:ascii="Times New Roman" w:hAnsi="Times New Roman" w:cs="Times New Roman"/>
          <w:sz w:val="22"/>
        </w:rPr>
        <w:t xml:space="preserve">a vállalkozáscsoport magyarországi piacokhoz nem köthető, de európai piacokhoz köthető tagjai </w:t>
      </w:r>
      <w:r w:rsidR="009B5B1F">
        <w:rPr>
          <w:rFonts w:ascii="Times New Roman" w:hAnsi="Times New Roman" w:cs="Times New Roman"/>
          <w:sz w:val="22"/>
        </w:rPr>
        <w:t>tekintetében</w:t>
      </w:r>
      <w:r w:rsidR="009B5B1F" w:rsidRPr="00F50EB7">
        <w:rPr>
          <w:rFonts w:ascii="Times New Roman" w:hAnsi="Times New Roman" w:cs="Times New Roman"/>
          <w:sz w:val="22"/>
        </w:rPr>
        <w:t xml:space="preserve"> </w:t>
      </w:r>
      <w:r w:rsidR="002663E2" w:rsidRPr="00F50EB7">
        <w:rPr>
          <w:rFonts w:ascii="Times New Roman" w:hAnsi="Times New Roman" w:cs="Times New Roman"/>
          <w:sz w:val="22"/>
        </w:rPr>
        <w:t>elegendő azok felsorolása, tevékenységi körök megnevezése és a vállalkozáscsoportbeli szerepük irányítási ábrákon jelzése</w:t>
      </w:r>
      <w:r w:rsidR="007C1C27">
        <w:rPr>
          <w:rFonts w:ascii="Times New Roman" w:hAnsi="Times New Roman" w:cs="Times New Roman"/>
          <w:sz w:val="22"/>
        </w:rPr>
        <w:t>,</w:t>
      </w:r>
    </w:p>
    <w:p w14:paraId="776348AA" w14:textId="77777777" w:rsidR="00E66D88" w:rsidRPr="00F50EB7" w:rsidRDefault="008144FF" w:rsidP="0005247E">
      <w:pPr>
        <w:pStyle w:val="FORM4"/>
        <w:numPr>
          <w:ilvl w:val="0"/>
          <w:numId w:val="0"/>
        </w:numPr>
        <w:tabs>
          <w:tab w:val="left" w:pos="284"/>
        </w:tabs>
        <w:spacing w:before="60"/>
        <w:ind w:left="397" w:hanging="397"/>
        <w:rPr>
          <w:rFonts w:ascii="Times New Roman" w:hAnsi="Times New Roman" w:cs="Times New Roman"/>
          <w:sz w:val="22"/>
        </w:rPr>
      </w:pPr>
      <w:proofErr w:type="spellStart"/>
      <w:r>
        <w:rPr>
          <w:rFonts w:ascii="Times New Roman" w:hAnsi="Times New Roman" w:cs="Times New Roman"/>
          <w:sz w:val="22"/>
        </w:rPr>
        <w:t>bb</w:t>
      </w:r>
      <w:proofErr w:type="spellEnd"/>
      <w:r>
        <w:rPr>
          <w:rFonts w:ascii="Times New Roman" w:hAnsi="Times New Roman" w:cs="Times New Roman"/>
          <w:sz w:val="22"/>
        </w:rPr>
        <w:t xml:space="preserve">) </w:t>
      </w:r>
      <w:r w:rsidR="002663E2" w:rsidRPr="00F50EB7">
        <w:rPr>
          <w:rFonts w:ascii="Times New Roman" w:hAnsi="Times New Roman" w:cs="Times New Roman"/>
          <w:sz w:val="22"/>
        </w:rPr>
        <w:t>a vállalkozáscsoport magyarországi piacokhoz köthető tagjaira vonatkozóan az irányítási ábrán való jelzésen túl szövegesen is mutassa be azok irányítottsági és irányítási viszonyait</w:t>
      </w:r>
      <w:r w:rsidR="007C1C27">
        <w:rPr>
          <w:rFonts w:ascii="Times New Roman" w:hAnsi="Times New Roman" w:cs="Times New Roman"/>
          <w:sz w:val="22"/>
        </w:rPr>
        <w:t>,</w:t>
      </w:r>
      <w:r w:rsidR="002663E2" w:rsidRPr="00F50EB7">
        <w:rPr>
          <w:rFonts w:ascii="Times New Roman" w:hAnsi="Times New Roman" w:cs="Times New Roman"/>
          <w:sz w:val="22"/>
        </w:rPr>
        <w:t xml:space="preserve"> és részletesen ismertesse a magyarországi piacokon gyakorolt üzleti tevékenységüket</w:t>
      </w:r>
      <w:r w:rsidR="007C1C27">
        <w:rPr>
          <w:rFonts w:ascii="Times New Roman" w:hAnsi="Times New Roman" w:cs="Times New Roman"/>
          <w:sz w:val="22"/>
        </w:rPr>
        <w:t>,</w:t>
      </w:r>
    </w:p>
    <w:p w14:paraId="36E79A18" w14:textId="77777777" w:rsidR="00E66D88" w:rsidRPr="00F50EB7" w:rsidRDefault="008144FF" w:rsidP="0005247E">
      <w:pPr>
        <w:pStyle w:val="FORM4"/>
        <w:numPr>
          <w:ilvl w:val="0"/>
          <w:numId w:val="0"/>
        </w:numPr>
        <w:tabs>
          <w:tab w:val="left" w:pos="284"/>
        </w:tabs>
        <w:spacing w:before="60"/>
        <w:ind w:left="397" w:hanging="397"/>
        <w:rPr>
          <w:rFonts w:ascii="Times New Roman" w:hAnsi="Times New Roman" w:cs="Times New Roman"/>
          <w:sz w:val="22"/>
        </w:rPr>
      </w:pPr>
      <w:proofErr w:type="spellStart"/>
      <w:r>
        <w:rPr>
          <w:rFonts w:ascii="Times New Roman" w:hAnsi="Times New Roman" w:cs="Times New Roman"/>
          <w:sz w:val="22"/>
        </w:rPr>
        <w:t>bc</w:t>
      </w:r>
      <w:proofErr w:type="spellEnd"/>
      <w:r>
        <w:rPr>
          <w:rFonts w:ascii="Times New Roman" w:hAnsi="Times New Roman" w:cs="Times New Roman"/>
          <w:sz w:val="22"/>
        </w:rPr>
        <w:t xml:space="preserve">) </w:t>
      </w:r>
      <w:r w:rsidR="002663E2" w:rsidRPr="00F50EB7">
        <w:rPr>
          <w:rFonts w:ascii="Times New Roman" w:hAnsi="Times New Roman" w:cs="Times New Roman"/>
          <w:sz w:val="22"/>
        </w:rPr>
        <w:t xml:space="preserve">a vállalkozáscsoport sem magyarországi, sem más európai piacokhoz nem köthető tagjai </w:t>
      </w:r>
      <w:r w:rsidR="009B5B1F">
        <w:rPr>
          <w:rFonts w:ascii="Times New Roman" w:hAnsi="Times New Roman" w:cs="Times New Roman"/>
          <w:sz w:val="22"/>
        </w:rPr>
        <w:t>tekintetében</w:t>
      </w:r>
      <w:r w:rsidR="009B5B1F" w:rsidRPr="00F50EB7">
        <w:rPr>
          <w:rFonts w:ascii="Times New Roman" w:hAnsi="Times New Roman" w:cs="Times New Roman"/>
          <w:sz w:val="22"/>
        </w:rPr>
        <w:t xml:space="preserve"> </w:t>
      </w:r>
      <w:r w:rsidR="002663E2" w:rsidRPr="00F50EB7">
        <w:rPr>
          <w:rFonts w:ascii="Times New Roman" w:hAnsi="Times New Roman" w:cs="Times New Roman"/>
          <w:sz w:val="22"/>
        </w:rPr>
        <w:t>elegendő egy cégcsoport-ábra megadása.</w:t>
      </w:r>
    </w:p>
    <w:p w14:paraId="6E0F59C4" w14:textId="77777777" w:rsidR="00E66D88" w:rsidRPr="00F50EB7" w:rsidRDefault="002663E2" w:rsidP="0094149C">
      <w:pPr>
        <w:pStyle w:val="FORM3"/>
        <w:tabs>
          <w:tab w:val="clear" w:pos="4536"/>
          <w:tab w:val="left" w:pos="284"/>
        </w:tabs>
        <w:ind w:left="0" w:firstLine="0"/>
        <w:rPr>
          <w:rFonts w:ascii="Times New Roman" w:hAnsi="Times New Roman" w:cs="Times New Roman"/>
          <w:b/>
          <w:sz w:val="22"/>
        </w:rPr>
      </w:pPr>
      <w:r w:rsidRPr="00F50EB7">
        <w:rPr>
          <w:rFonts w:ascii="Times New Roman" w:hAnsi="Times New Roman" w:cs="Times New Roman"/>
          <w:sz w:val="22"/>
        </w:rPr>
        <w:t>Nyilatkozzon</w:t>
      </w:r>
      <w:r w:rsidR="00D046EE">
        <w:rPr>
          <w:rFonts w:ascii="Times New Roman" w:hAnsi="Times New Roman" w:cs="Times New Roman"/>
          <w:sz w:val="22"/>
        </w:rPr>
        <w:t xml:space="preserve"> arról</w:t>
      </w:r>
      <w:r w:rsidRPr="00F50EB7">
        <w:rPr>
          <w:rFonts w:ascii="Times New Roman" w:hAnsi="Times New Roman" w:cs="Times New Roman"/>
          <w:sz w:val="22"/>
        </w:rPr>
        <w:t xml:space="preserve">, hogy vannak-e az összefonódásban résztvevő vállalkozáscsoportokba a Tpvt. 15. §-a alapján nem </w:t>
      </w:r>
      <w:proofErr w:type="spellStart"/>
      <w:r w:rsidRPr="00F50EB7">
        <w:rPr>
          <w:rFonts w:ascii="Times New Roman" w:hAnsi="Times New Roman" w:cs="Times New Roman"/>
          <w:sz w:val="22"/>
        </w:rPr>
        <w:t>tartózó</w:t>
      </w:r>
      <w:proofErr w:type="spellEnd"/>
      <w:r w:rsidRPr="00F50EB7">
        <w:rPr>
          <w:rFonts w:ascii="Times New Roman" w:hAnsi="Times New Roman" w:cs="Times New Roman"/>
          <w:sz w:val="22"/>
        </w:rPr>
        <w:t xml:space="preserve">, az összefonódásban résztvevő vállalkozáscsoport valamely tagja és az </w:t>
      </w:r>
      <w:r w:rsidRPr="00F50EB7">
        <w:rPr>
          <w:rFonts w:ascii="Times New Roman" w:hAnsi="Times New Roman" w:cs="Times New Roman"/>
          <w:sz w:val="22"/>
        </w:rPr>
        <w:lastRenderedPageBreak/>
        <w:t>összefonódásban résztvevő vállalkozáscsoportoktól független vállalkozás által közösen irányított vállalkozások</w:t>
      </w:r>
      <w:r w:rsidR="001F2438">
        <w:rPr>
          <w:rFonts w:ascii="Times New Roman" w:hAnsi="Times New Roman" w:cs="Times New Roman"/>
          <w:sz w:val="22"/>
        </w:rPr>
        <w:t>!</w:t>
      </w:r>
      <w:r w:rsidRPr="00F50EB7">
        <w:rPr>
          <w:rFonts w:ascii="Times New Roman" w:hAnsi="Times New Roman" w:cs="Times New Roman"/>
          <w:sz w:val="22"/>
        </w:rPr>
        <w:t xml:space="preserve"> </w:t>
      </w:r>
      <w:r w:rsidR="002D5762">
        <w:rPr>
          <w:rFonts w:ascii="Times New Roman" w:hAnsi="Times New Roman" w:cs="Times New Roman"/>
          <w:sz w:val="22"/>
        </w:rPr>
        <w:t>Ha</w:t>
      </w:r>
      <w:r w:rsidR="002D5762" w:rsidRPr="00F50EB7">
        <w:rPr>
          <w:rFonts w:ascii="Times New Roman" w:hAnsi="Times New Roman" w:cs="Times New Roman"/>
          <w:sz w:val="22"/>
        </w:rPr>
        <w:t xml:space="preserve"> </w:t>
      </w:r>
      <w:r w:rsidRPr="00F50EB7">
        <w:rPr>
          <w:rFonts w:ascii="Times New Roman" w:hAnsi="Times New Roman" w:cs="Times New Roman"/>
          <w:sz w:val="22"/>
        </w:rPr>
        <w:t>igen, mutassa be a</w:t>
      </w:r>
      <w:r w:rsidR="002D5762">
        <w:rPr>
          <w:rFonts w:ascii="Times New Roman" w:hAnsi="Times New Roman" w:cs="Times New Roman"/>
          <w:sz w:val="22"/>
        </w:rPr>
        <w:t>z</w:t>
      </w:r>
      <w:r w:rsidRPr="00F50EB7">
        <w:rPr>
          <w:rFonts w:ascii="Times New Roman" w:hAnsi="Times New Roman" w:cs="Times New Roman"/>
          <w:sz w:val="22"/>
        </w:rPr>
        <w:t xml:space="preserve"> összefonódás szempontjából releváns ilyen vállalkozásokat:</w:t>
      </w:r>
    </w:p>
    <w:p w14:paraId="5DF3A63E" w14:textId="77777777" w:rsidR="00E66D88" w:rsidRPr="00F50EB7" w:rsidRDefault="002663E2" w:rsidP="0005247E">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 xml:space="preserve">a magyarországi piacokon jelen nem lévő közösen irányított vállalkozások </w:t>
      </w:r>
      <w:r w:rsidR="009B5B1F">
        <w:rPr>
          <w:rFonts w:ascii="Times New Roman" w:hAnsi="Times New Roman" w:cs="Times New Roman"/>
          <w:sz w:val="22"/>
        </w:rPr>
        <w:t>tekintetében</w:t>
      </w:r>
      <w:r w:rsidR="009B5B1F" w:rsidRPr="00F50EB7">
        <w:rPr>
          <w:rFonts w:ascii="Times New Roman" w:hAnsi="Times New Roman" w:cs="Times New Roman"/>
          <w:sz w:val="22"/>
        </w:rPr>
        <w:t xml:space="preserve"> </w:t>
      </w:r>
      <w:r w:rsidRPr="00F50EB7">
        <w:rPr>
          <w:rFonts w:ascii="Times New Roman" w:hAnsi="Times New Roman" w:cs="Times New Roman"/>
          <w:sz w:val="22"/>
        </w:rPr>
        <w:t>elegendő azok felsorolása, tevékenységi körök megnevezése és annak jelzése, hogy mely vállalkozások a közös irányítók;</w:t>
      </w:r>
    </w:p>
    <w:p w14:paraId="673D840B" w14:textId="77777777" w:rsidR="00E66D88" w:rsidRPr="00F50EB7" w:rsidRDefault="002663E2" w:rsidP="0005247E">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 xml:space="preserve">a magyarországi piacokon jelen lévő közösen irányított vállalkozások </w:t>
      </w:r>
      <w:r w:rsidR="009B5B1F">
        <w:rPr>
          <w:rFonts w:ascii="Times New Roman" w:hAnsi="Times New Roman" w:cs="Times New Roman"/>
          <w:sz w:val="22"/>
        </w:rPr>
        <w:t>esetében</w:t>
      </w:r>
    </w:p>
    <w:p w14:paraId="3DFF8CF0" w14:textId="77777777" w:rsidR="00E66D88" w:rsidRPr="00F50EB7" w:rsidRDefault="008144FF" w:rsidP="0005247E">
      <w:pPr>
        <w:pStyle w:val="FORM4"/>
        <w:numPr>
          <w:ilvl w:val="0"/>
          <w:numId w:val="0"/>
        </w:numPr>
        <w:tabs>
          <w:tab w:val="left" w:pos="284"/>
          <w:tab w:val="left" w:pos="397"/>
        </w:tabs>
        <w:spacing w:before="60"/>
        <w:ind w:left="397" w:hanging="397"/>
        <w:rPr>
          <w:rFonts w:ascii="Times New Roman" w:hAnsi="Times New Roman" w:cs="Times New Roman"/>
          <w:sz w:val="22"/>
        </w:rPr>
      </w:pPr>
      <w:proofErr w:type="spellStart"/>
      <w:r>
        <w:rPr>
          <w:rFonts w:ascii="Times New Roman" w:hAnsi="Times New Roman" w:cs="Times New Roman"/>
          <w:sz w:val="22"/>
        </w:rPr>
        <w:t>ba</w:t>
      </w:r>
      <w:proofErr w:type="spellEnd"/>
      <w:r>
        <w:rPr>
          <w:rFonts w:ascii="Times New Roman" w:hAnsi="Times New Roman" w:cs="Times New Roman"/>
          <w:sz w:val="22"/>
        </w:rPr>
        <w:t xml:space="preserve">) </w:t>
      </w:r>
      <w:r w:rsidR="002663E2" w:rsidRPr="00F50EB7">
        <w:rPr>
          <w:rFonts w:ascii="Times New Roman" w:hAnsi="Times New Roman" w:cs="Times New Roman"/>
          <w:sz w:val="22"/>
        </w:rPr>
        <w:t xml:space="preserve">mutassa be azok irányítási viszonyait, így azt, hogy az összefonódásban résztvevő vállalkozáscsoport mely tagja hogyan vesz részt a közös irányításban, </w:t>
      </w:r>
      <w:proofErr w:type="gramStart"/>
      <w:r w:rsidR="002663E2" w:rsidRPr="00F50EB7">
        <w:rPr>
          <w:rFonts w:ascii="Times New Roman" w:hAnsi="Times New Roman" w:cs="Times New Roman"/>
          <w:sz w:val="22"/>
        </w:rPr>
        <w:t>illetve</w:t>
      </w:r>
      <w:proofErr w:type="gramEnd"/>
      <w:r w:rsidR="002663E2" w:rsidRPr="00F50EB7">
        <w:rPr>
          <w:rFonts w:ascii="Times New Roman" w:hAnsi="Times New Roman" w:cs="Times New Roman"/>
          <w:sz w:val="22"/>
        </w:rPr>
        <w:t xml:space="preserve"> hogy az összefonódásban résztvevő vállalkozáscsoportoktól független közös irányító(k) mely vállalkozáscsoport(ok) része(i), hogyan vesz(</w:t>
      </w:r>
      <w:proofErr w:type="spellStart"/>
      <w:r w:rsidR="002663E2" w:rsidRPr="00F50EB7">
        <w:rPr>
          <w:rFonts w:ascii="Times New Roman" w:hAnsi="Times New Roman" w:cs="Times New Roman"/>
          <w:sz w:val="22"/>
        </w:rPr>
        <w:t>nek</w:t>
      </w:r>
      <w:proofErr w:type="spellEnd"/>
      <w:r w:rsidR="002663E2" w:rsidRPr="00F50EB7">
        <w:rPr>
          <w:rFonts w:ascii="Times New Roman" w:hAnsi="Times New Roman" w:cs="Times New Roman"/>
          <w:sz w:val="22"/>
        </w:rPr>
        <w:t>) részt a közös irányításban, és mely magyarországi piacokon van(</w:t>
      </w:r>
      <w:proofErr w:type="spellStart"/>
      <w:r w:rsidR="002663E2" w:rsidRPr="00F50EB7">
        <w:rPr>
          <w:rFonts w:ascii="Times New Roman" w:hAnsi="Times New Roman" w:cs="Times New Roman"/>
          <w:sz w:val="22"/>
        </w:rPr>
        <w:t>nak</w:t>
      </w:r>
      <w:proofErr w:type="spellEnd"/>
      <w:r w:rsidR="002663E2" w:rsidRPr="00F50EB7">
        <w:rPr>
          <w:rFonts w:ascii="Times New Roman" w:hAnsi="Times New Roman" w:cs="Times New Roman"/>
          <w:sz w:val="22"/>
        </w:rPr>
        <w:t>) jelen</w:t>
      </w:r>
      <w:r w:rsidR="009B5B1F">
        <w:rPr>
          <w:rFonts w:ascii="Times New Roman" w:hAnsi="Times New Roman" w:cs="Times New Roman"/>
          <w:sz w:val="22"/>
        </w:rPr>
        <w:t>,</w:t>
      </w:r>
    </w:p>
    <w:p w14:paraId="0FCE9F18" w14:textId="77777777" w:rsidR="00E66D88" w:rsidRPr="00F50EB7" w:rsidRDefault="008144FF" w:rsidP="0005247E">
      <w:pPr>
        <w:pStyle w:val="FORM4"/>
        <w:numPr>
          <w:ilvl w:val="0"/>
          <w:numId w:val="0"/>
        </w:numPr>
        <w:tabs>
          <w:tab w:val="left" w:pos="284"/>
          <w:tab w:val="left" w:pos="397"/>
        </w:tabs>
        <w:spacing w:before="60"/>
        <w:ind w:left="397" w:hanging="397"/>
        <w:rPr>
          <w:rFonts w:ascii="Times New Roman" w:hAnsi="Times New Roman" w:cs="Times New Roman"/>
          <w:sz w:val="22"/>
        </w:rPr>
      </w:pPr>
      <w:proofErr w:type="spellStart"/>
      <w:r>
        <w:rPr>
          <w:rFonts w:ascii="Times New Roman" w:hAnsi="Times New Roman" w:cs="Times New Roman"/>
          <w:sz w:val="22"/>
        </w:rPr>
        <w:t>bb</w:t>
      </w:r>
      <w:proofErr w:type="spellEnd"/>
      <w:r>
        <w:rPr>
          <w:rFonts w:ascii="Times New Roman" w:hAnsi="Times New Roman" w:cs="Times New Roman"/>
          <w:sz w:val="22"/>
        </w:rPr>
        <w:t xml:space="preserve">) </w:t>
      </w:r>
      <w:r w:rsidR="002663E2" w:rsidRPr="00F50EB7">
        <w:rPr>
          <w:rFonts w:ascii="Times New Roman" w:hAnsi="Times New Roman" w:cs="Times New Roman"/>
          <w:sz w:val="22"/>
        </w:rPr>
        <w:t>részletesen ismertesse azoknak a magyarországi piacokon gyakorolt üzleti tevékenységét</w:t>
      </w:r>
      <w:r w:rsidR="007B10B4">
        <w:rPr>
          <w:rFonts w:ascii="Times New Roman" w:hAnsi="Times New Roman" w:cs="Times New Roman"/>
          <w:sz w:val="22"/>
        </w:rPr>
        <w:t>!</w:t>
      </w:r>
    </w:p>
    <w:p w14:paraId="04BA0F46" w14:textId="77777777" w:rsidR="00E66D88" w:rsidRPr="00F50EB7" w:rsidRDefault="002663E2" w:rsidP="00925B13">
      <w:pPr>
        <w:pStyle w:val="FORM2"/>
        <w:tabs>
          <w:tab w:val="clear" w:pos="993"/>
          <w:tab w:val="left" w:pos="284"/>
        </w:tabs>
        <w:ind w:left="0" w:firstLine="0"/>
        <w:rPr>
          <w:rFonts w:ascii="Times New Roman" w:hAnsi="Times New Roman" w:cs="Times New Roman"/>
          <w:sz w:val="22"/>
        </w:rPr>
      </w:pPr>
      <w:r w:rsidRPr="00F50EB7">
        <w:rPr>
          <w:rFonts w:ascii="Times New Roman" w:hAnsi="Times New Roman" w:cs="Times New Roman"/>
          <w:sz w:val="22"/>
        </w:rPr>
        <w:t>Nyilatkozzon</w:t>
      </w:r>
      <w:r w:rsidR="00D046EE">
        <w:rPr>
          <w:rFonts w:ascii="Times New Roman" w:hAnsi="Times New Roman" w:cs="Times New Roman"/>
          <w:sz w:val="22"/>
        </w:rPr>
        <w:t xml:space="preserve"> arról</w:t>
      </w:r>
      <w:r w:rsidRPr="00F50EB7">
        <w:rPr>
          <w:rFonts w:ascii="Times New Roman" w:hAnsi="Times New Roman" w:cs="Times New Roman"/>
          <w:sz w:val="22"/>
        </w:rPr>
        <w:t xml:space="preserve">, hogy vannak-e az összefonódásban résztvevő vállalkozások, illetve vállalkozáscsoportok és az összefonódásban résztvevő vállalkozásoktól, illetve vállalkozáscsoportoktól független [Tpvt. 15. § (1) </w:t>
      </w:r>
      <w:proofErr w:type="spellStart"/>
      <w:r w:rsidRPr="00F50EB7">
        <w:rPr>
          <w:rFonts w:ascii="Times New Roman" w:hAnsi="Times New Roman" w:cs="Times New Roman"/>
          <w:sz w:val="22"/>
        </w:rPr>
        <w:t>bek</w:t>
      </w:r>
      <w:proofErr w:type="spellEnd"/>
      <w:r w:rsidRPr="00F50EB7">
        <w:rPr>
          <w:rFonts w:ascii="Times New Roman" w:hAnsi="Times New Roman" w:cs="Times New Roman"/>
          <w:sz w:val="22"/>
        </w:rPr>
        <w:t xml:space="preserve">.] vállalkozás, illetve vállalkozások között a bejelentett összefonódás előtt már fennálló, </w:t>
      </w:r>
      <w:r w:rsidRPr="00DB1E0F">
        <w:rPr>
          <w:rFonts w:ascii="Times New Roman" w:hAnsi="Times New Roman" w:cs="Times New Roman"/>
          <w:sz w:val="22"/>
        </w:rPr>
        <w:t>a Tpvt. szerinti irányítást nem eredményező</w:t>
      </w:r>
      <w:r w:rsidRPr="00F50EB7">
        <w:rPr>
          <w:rFonts w:ascii="Times New Roman" w:hAnsi="Times New Roman" w:cs="Times New Roman"/>
          <w:sz w:val="22"/>
        </w:rPr>
        <w:t xml:space="preserve"> kapcsolatok</w:t>
      </w:r>
      <w:r w:rsidR="007B10B4">
        <w:rPr>
          <w:rFonts w:ascii="Times New Roman" w:hAnsi="Times New Roman" w:cs="Times New Roman"/>
          <w:sz w:val="22"/>
        </w:rPr>
        <w:t>!</w:t>
      </w:r>
      <w:r w:rsidR="007B10B4" w:rsidRPr="00F50EB7">
        <w:rPr>
          <w:rFonts w:ascii="Times New Roman" w:hAnsi="Times New Roman" w:cs="Times New Roman"/>
          <w:sz w:val="22"/>
        </w:rPr>
        <w:t xml:space="preserve"> </w:t>
      </w:r>
      <w:r w:rsidR="002D5762">
        <w:rPr>
          <w:rFonts w:ascii="Times New Roman" w:hAnsi="Times New Roman" w:cs="Times New Roman"/>
          <w:sz w:val="22"/>
        </w:rPr>
        <w:t>Ha</w:t>
      </w:r>
      <w:r w:rsidR="002D5762" w:rsidRPr="00F50EB7">
        <w:rPr>
          <w:rFonts w:ascii="Times New Roman" w:hAnsi="Times New Roman" w:cs="Times New Roman"/>
          <w:sz w:val="22"/>
        </w:rPr>
        <w:t xml:space="preserve"> </w:t>
      </w:r>
      <w:r w:rsidRPr="00F50EB7">
        <w:rPr>
          <w:rFonts w:ascii="Times New Roman" w:hAnsi="Times New Roman" w:cs="Times New Roman"/>
          <w:sz w:val="22"/>
        </w:rPr>
        <w:t>igen, mutassa be a</w:t>
      </w:r>
      <w:r w:rsidR="002D5762">
        <w:rPr>
          <w:rFonts w:ascii="Times New Roman" w:hAnsi="Times New Roman" w:cs="Times New Roman"/>
          <w:sz w:val="22"/>
        </w:rPr>
        <w:t>z</w:t>
      </w:r>
      <w:r w:rsidRPr="00F50EB7">
        <w:rPr>
          <w:rFonts w:ascii="Times New Roman" w:hAnsi="Times New Roman" w:cs="Times New Roman"/>
          <w:sz w:val="22"/>
        </w:rPr>
        <w:t xml:space="preserve"> összefonódás szempontjából releváns ilyen kapcsolatokat az alábbiak szerint:</w:t>
      </w:r>
    </w:p>
    <w:p w14:paraId="70E8A2B4" w14:textId="77777777" w:rsidR="00E66D88" w:rsidRPr="00F50EB7" w:rsidRDefault="002663E2" w:rsidP="00F87841">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kisebbségi tulajdonosi részesedés független vállalakozásokban (a vállalkozás neve, a tulajdonosi részesedés mértéke</w:t>
      </w:r>
      <w:r w:rsidR="00864E7E" w:rsidRPr="00F50EB7">
        <w:rPr>
          <w:rFonts w:ascii="Times New Roman" w:hAnsi="Times New Roman" w:cs="Times New Roman"/>
          <w:sz w:val="22"/>
        </w:rPr>
        <w:t>)</w:t>
      </w:r>
      <w:r w:rsidR="00864E7E">
        <w:rPr>
          <w:rFonts w:ascii="Times New Roman" w:hAnsi="Times New Roman" w:cs="Times New Roman"/>
          <w:sz w:val="22"/>
        </w:rPr>
        <w:t>,</w:t>
      </w:r>
    </w:p>
    <w:p w14:paraId="27B6CF06" w14:textId="77777777" w:rsidR="00E66D88" w:rsidRPr="00F50EB7" w:rsidRDefault="002663E2" w:rsidP="00F87841">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személyi átfedések (azonos személy által ellátott vezető tisztségviselői pozíciók más független vállalkozásokban</w:t>
      </w:r>
      <w:r w:rsidR="00864E7E" w:rsidRPr="00F50EB7">
        <w:rPr>
          <w:rFonts w:ascii="Times New Roman" w:hAnsi="Times New Roman" w:cs="Times New Roman"/>
          <w:sz w:val="22"/>
        </w:rPr>
        <w:t>)</w:t>
      </w:r>
      <w:r w:rsidR="00864E7E">
        <w:rPr>
          <w:rFonts w:ascii="Times New Roman" w:hAnsi="Times New Roman" w:cs="Times New Roman"/>
          <w:sz w:val="22"/>
        </w:rPr>
        <w:t>,</w:t>
      </w:r>
    </w:p>
    <w:p w14:paraId="2B30E7EE" w14:textId="77777777" w:rsidR="00E66D88" w:rsidRPr="00F50EB7" w:rsidRDefault="002663E2" w:rsidP="00F87841">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egyéb jelentős, szerződésen alapuló gazdasági kapcsolatok (az összefonódásban résztvevő és a vállalkozástól, illetve vállalkozáscsoportjától független vállalkozások közötti olyan jelentős gazdasági kapcsolatok, amelyek meghatározó hatással lehetnek más piaci szereplők működésére</w:t>
      </w:r>
      <w:r w:rsidR="00864E7E" w:rsidRPr="00F50EB7">
        <w:rPr>
          <w:rFonts w:ascii="Times New Roman" w:hAnsi="Times New Roman" w:cs="Times New Roman"/>
          <w:sz w:val="22"/>
        </w:rPr>
        <w:t>)</w:t>
      </w:r>
      <w:r w:rsidR="00864E7E">
        <w:rPr>
          <w:rFonts w:ascii="Times New Roman" w:hAnsi="Times New Roman" w:cs="Times New Roman"/>
          <w:sz w:val="22"/>
        </w:rPr>
        <w:t>,</w:t>
      </w:r>
    </w:p>
    <w:p w14:paraId="0E3E6BA2" w14:textId="77777777" w:rsidR="00E66D88" w:rsidRPr="00F50EB7" w:rsidRDefault="002663E2" w:rsidP="00F87841">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adja meg röviden a fenti a)</w:t>
      </w:r>
      <w:r w:rsidR="00925B13">
        <w:rPr>
          <w:rFonts w:ascii="Times New Roman" w:hAnsi="Times New Roman" w:cs="Times New Roman"/>
          <w:sz w:val="22"/>
        </w:rPr>
        <w:t>–</w:t>
      </w:r>
      <w:r w:rsidRPr="00F50EB7">
        <w:rPr>
          <w:rFonts w:ascii="Times New Roman" w:hAnsi="Times New Roman" w:cs="Times New Roman"/>
          <w:sz w:val="22"/>
        </w:rPr>
        <w:t>c) pontokban megjelölt vállalkozások tevékenységét.</w:t>
      </w:r>
    </w:p>
    <w:p w14:paraId="0BB3D4FC" w14:textId="77777777" w:rsidR="00E66D88" w:rsidRPr="00F50EB7" w:rsidRDefault="002663E2" w:rsidP="00E11C5A">
      <w:pPr>
        <w:pStyle w:val="FORM2"/>
        <w:tabs>
          <w:tab w:val="clear" w:pos="993"/>
          <w:tab w:val="left" w:pos="284"/>
        </w:tabs>
        <w:ind w:left="0" w:firstLine="0"/>
        <w:rPr>
          <w:rFonts w:ascii="Times New Roman" w:hAnsi="Times New Roman" w:cs="Times New Roman"/>
          <w:b/>
          <w:sz w:val="22"/>
        </w:rPr>
      </w:pPr>
      <w:r w:rsidRPr="00F50EB7">
        <w:rPr>
          <w:rFonts w:ascii="Times New Roman" w:hAnsi="Times New Roman" w:cs="Times New Roman"/>
          <w:b/>
          <w:sz w:val="22"/>
        </w:rPr>
        <w:t>Kapcsolódó eljárások</w:t>
      </w:r>
    </w:p>
    <w:p w14:paraId="0CFE84B1" w14:textId="77777777" w:rsidR="00E66D88" w:rsidRPr="00F50EB7" w:rsidRDefault="002663E2" w:rsidP="005E3E36">
      <w:pPr>
        <w:pStyle w:val="FORM3"/>
        <w:numPr>
          <w:ilvl w:val="0"/>
          <w:numId w:val="0"/>
        </w:numPr>
        <w:rPr>
          <w:rFonts w:ascii="Times New Roman" w:hAnsi="Times New Roman" w:cs="Times New Roman"/>
          <w:sz w:val="22"/>
        </w:rPr>
      </w:pPr>
      <w:r w:rsidRPr="00F50EB7">
        <w:rPr>
          <w:rFonts w:ascii="Times New Roman" w:hAnsi="Times New Roman" w:cs="Times New Roman"/>
          <w:sz w:val="22"/>
        </w:rPr>
        <w:t xml:space="preserve">Ismertesse az összefonódásban résztvevő vállalkozáscsoportokkal kapcsolatosan az összefonódást megelőző 2 évben az Európai </w:t>
      </w:r>
      <w:proofErr w:type="gramStart"/>
      <w:r w:rsidRPr="00F50EB7">
        <w:rPr>
          <w:rFonts w:ascii="Times New Roman" w:hAnsi="Times New Roman" w:cs="Times New Roman"/>
          <w:sz w:val="22"/>
        </w:rPr>
        <w:t>Bizottság</w:t>
      </w:r>
      <w:proofErr w:type="gramEnd"/>
      <w:r w:rsidRPr="00F50EB7">
        <w:rPr>
          <w:rFonts w:ascii="Times New Roman" w:hAnsi="Times New Roman" w:cs="Times New Roman"/>
          <w:sz w:val="22"/>
        </w:rPr>
        <w:t xml:space="preserve"> mint versenyhatóság vagy valamely ország versenyhatósága által folytatott, lezárt vagy folyamatban lévő fúziós eljárásokat (eljáró hatóság, eljárás </w:t>
      </w:r>
      <w:r w:rsidR="00ED6D8A">
        <w:rPr>
          <w:rFonts w:ascii="Times New Roman" w:hAnsi="Times New Roman" w:cs="Times New Roman"/>
          <w:sz w:val="22"/>
        </w:rPr>
        <w:t>ügy</w:t>
      </w:r>
      <w:r w:rsidRPr="00F50EB7">
        <w:rPr>
          <w:rFonts w:ascii="Times New Roman" w:hAnsi="Times New Roman" w:cs="Times New Roman"/>
          <w:sz w:val="22"/>
        </w:rPr>
        <w:t>száma, az érintett vállalkozások, valamint az eljárás eredménye, illetve a folyamatban lévő eljárás állása)</w:t>
      </w:r>
      <w:r w:rsidR="007B10B4">
        <w:rPr>
          <w:rFonts w:ascii="Times New Roman" w:hAnsi="Times New Roman" w:cs="Times New Roman"/>
          <w:sz w:val="22"/>
        </w:rPr>
        <w:t>!</w:t>
      </w:r>
    </w:p>
    <w:p w14:paraId="1B35362C" w14:textId="77777777" w:rsidR="00E66D88" w:rsidRPr="00813FCA" w:rsidRDefault="002663E2" w:rsidP="0006749A">
      <w:pPr>
        <w:pStyle w:val="FORM1"/>
        <w:tabs>
          <w:tab w:val="clear" w:pos="425"/>
          <w:tab w:val="num" w:pos="-282"/>
        </w:tabs>
        <w:rPr>
          <w:rFonts w:ascii="Times New Roman" w:hAnsi="Times New Roman" w:cs="Times New Roman"/>
          <w:spacing w:val="26"/>
          <w:szCs w:val="24"/>
        </w:rPr>
      </w:pPr>
      <w:r w:rsidRPr="00813FCA">
        <w:rPr>
          <w:rFonts w:ascii="Times New Roman" w:hAnsi="Times New Roman" w:cs="Times New Roman"/>
          <w:spacing w:val="26"/>
          <w:szCs w:val="24"/>
        </w:rPr>
        <w:lastRenderedPageBreak/>
        <w:t xml:space="preserve">Küszöbszámok és </w:t>
      </w:r>
      <w:r w:rsidR="003F7E92">
        <w:rPr>
          <w:rFonts w:ascii="Times New Roman" w:hAnsi="Times New Roman" w:cs="Times New Roman"/>
          <w:spacing w:val="26"/>
          <w:szCs w:val="24"/>
        </w:rPr>
        <w:t>hatáskör</w:t>
      </w:r>
      <w:r w:rsidR="00190FA9">
        <w:rPr>
          <w:rFonts w:ascii="Times New Roman" w:hAnsi="Times New Roman" w:cs="Times New Roman"/>
          <w:spacing w:val="26"/>
          <w:szCs w:val="24"/>
        </w:rPr>
        <w:t xml:space="preserve"> (</w:t>
      </w:r>
      <w:r w:rsidR="00BF2510">
        <w:rPr>
          <w:rFonts w:ascii="Times New Roman" w:hAnsi="Times New Roman" w:cs="Times New Roman"/>
          <w:spacing w:val="26"/>
          <w:szCs w:val="24"/>
        </w:rPr>
        <w:t>joghatóság</w:t>
      </w:r>
      <w:r w:rsidR="00190FA9">
        <w:rPr>
          <w:rFonts w:ascii="Times New Roman" w:hAnsi="Times New Roman" w:cs="Times New Roman"/>
          <w:spacing w:val="26"/>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3"/>
      </w:tblGrid>
      <w:tr w:rsidR="00E66D88" w:rsidRPr="00EF5847" w14:paraId="6A62AF32" w14:textId="77777777">
        <w:trPr>
          <w:jc w:val="center"/>
        </w:trPr>
        <w:tc>
          <w:tcPr>
            <w:tcW w:w="9113" w:type="dxa"/>
            <w:shd w:val="clear" w:color="auto" w:fill="D9D9D9"/>
            <w:tcMar>
              <w:top w:w="85" w:type="dxa"/>
              <w:left w:w="142" w:type="dxa"/>
              <w:bottom w:w="85" w:type="dxa"/>
              <w:right w:w="142" w:type="dxa"/>
            </w:tcMar>
          </w:tcPr>
          <w:p w14:paraId="636BEE7A" w14:textId="77777777" w:rsidR="00E66D88" w:rsidRPr="00F50EB7" w:rsidRDefault="002663E2">
            <w:pPr>
              <w:tabs>
                <w:tab w:val="left" w:pos="851"/>
              </w:tabs>
              <w:spacing w:before="60" w:after="60"/>
              <w:jc w:val="both"/>
              <w:rPr>
                <w:sz w:val="20"/>
                <w:szCs w:val="18"/>
              </w:rPr>
            </w:pPr>
            <w:r w:rsidRPr="00F50EB7">
              <w:rPr>
                <w:sz w:val="20"/>
                <w:szCs w:val="18"/>
              </w:rPr>
              <w:t>A táblázat kitöltésében segítséget nyújthat az Útmutató a vállalkozások összefonódásának a tisztességtelen piaci magatartás és a versenykorlátozás tilalmáról szóló 1996. évi LVII. törvény 24. §-a szerinti összefonódás-bejelentéshez (a továbbiakban: Útmutató) e ponthoz fűzött magyarázata.</w:t>
            </w:r>
          </w:p>
          <w:p w14:paraId="3EA8BCE0" w14:textId="77777777" w:rsidR="00E66D88" w:rsidRPr="00EF5847" w:rsidRDefault="002663E2" w:rsidP="00864E7E">
            <w:pPr>
              <w:tabs>
                <w:tab w:val="left" w:pos="851"/>
              </w:tabs>
              <w:spacing w:before="60" w:after="60"/>
              <w:jc w:val="both"/>
              <w:rPr>
                <w:sz w:val="18"/>
              </w:rPr>
            </w:pPr>
            <w:r w:rsidRPr="00F50EB7">
              <w:rPr>
                <w:sz w:val="20"/>
                <w:szCs w:val="18"/>
              </w:rPr>
              <w:t>A céltársaság vállalkozáscsoportja (illetve a vállalkozásrész) esetében a Tpvt. 26. § (4) bekezdése alapján figyelmen kívül kell hagyni a közvetlen résztvevőként megjelölt vállalkozást (vállalkozásrészt) közvetlenül vagy közvetve irányító vállalkozásokat, valamint az e vállalkozások által közvetlenül vagy közvetve irányított más, azaz a közvetlen résztvevőn kívüli vállalkozásokat.</w:t>
            </w:r>
          </w:p>
        </w:tc>
      </w:tr>
    </w:tbl>
    <w:p w14:paraId="66E7F87D" w14:textId="77777777" w:rsidR="00E66D88" w:rsidRPr="00F50EB7" w:rsidRDefault="002663E2" w:rsidP="00C630C5">
      <w:pPr>
        <w:pStyle w:val="FORM2"/>
        <w:tabs>
          <w:tab w:val="clear" w:pos="993"/>
          <w:tab w:val="left" w:pos="284"/>
        </w:tabs>
        <w:spacing w:before="360" w:after="120"/>
        <w:ind w:left="0" w:firstLine="0"/>
        <w:rPr>
          <w:rFonts w:ascii="Times New Roman" w:hAnsi="Times New Roman" w:cs="Times New Roman"/>
          <w:sz w:val="22"/>
          <w:szCs w:val="22"/>
        </w:rPr>
      </w:pPr>
      <w:r w:rsidRPr="00F50EB7">
        <w:rPr>
          <w:rFonts w:ascii="Times New Roman" w:hAnsi="Times New Roman" w:cs="Times New Roman"/>
          <w:sz w:val="22"/>
          <w:szCs w:val="22"/>
        </w:rPr>
        <w:t>Adja meg az alábbi táblázat szerint az összefonódásban résztvevő vállalkozáscsoportok Tpvt. 24</w:t>
      </w:r>
      <w:r w:rsidR="00864E7E" w:rsidRPr="00F50EB7">
        <w:rPr>
          <w:rFonts w:ascii="Times New Roman" w:hAnsi="Times New Roman" w:cs="Times New Roman"/>
          <w:sz w:val="22"/>
          <w:szCs w:val="22"/>
        </w:rPr>
        <w:t>.</w:t>
      </w:r>
      <w:r w:rsidR="00864E7E">
        <w:rPr>
          <w:rFonts w:ascii="Times New Roman" w:hAnsi="Times New Roman" w:cs="Times New Roman"/>
          <w:sz w:val="22"/>
          <w:szCs w:val="22"/>
        </w:rPr>
        <w:t> </w:t>
      </w:r>
      <w:r w:rsidRPr="00F50EB7">
        <w:rPr>
          <w:rFonts w:ascii="Times New Roman" w:hAnsi="Times New Roman" w:cs="Times New Roman"/>
          <w:sz w:val="22"/>
          <w:szCs w:val="22"/>
        </w:rPr>
        <w:t xml:space="preserve">§-a, illetve 27. §-a szerinti </w:t>
      </w:r>
      <w:proofErr w:type="spellStart"/>
      <w:r w:rsidRPr="00F50EB7">
        <w:rPr>
          <w:rFonts w:ascii="Times New Roman" w:hAnsi="Times New Roman" w:cs="Times New Roman"/>
          <w:sz w:val="22"/>
          <w:szCs w:val="22"/>
        </w:rPr>
        <w:t>árbevételi</w:t>
      </w:r>
      <w:proofErr w:type="spellEnd"/>
      <w:r w:rsidRPr="00F50EB7">
        <w:rPr>
          <w:rFonts w:ascii="Times New Roman" w:hAnsi="Times New Roman" w:cs="Times New Roman"/>
          <w:sz w:val="22"/>
          <w:szCs w:val="22"/>
        </w:rPr>
        <w:t xml:space="preserve"> adatait</w:t>
      </w:r>
      <w:r w:rsidR="007B10B4">
        <w:rPr>
          <w:rFonts w:ascii="Times New Roman" w:hAnsi="Times New Roman" w:cs="Times New Roman"/>
          <w:sz w:val="22"/>
          <w:szCs w:val="22"/>
        </w:rPr>
        <w:t>:</w:t>
      </w:r>
    </w:p>
    <w:tbl>
      <w:tblPr>
        <w:tblW w:w="914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09"/>
        <w:gridCol w:w="1843"/>
        <w:gridCol w:w="1990"/>
      </w:tblGrid>
      <w:tr w:rsidR="00E66D88" w:rsidRPr="00EF5847" w14:paraId="17C8FF32" w14:textId="77777777" w:rsidTr="00925B13">
        <w:trPr>
          <w:cantSplit/>
          <w:trHeight w:val="831"/>
          <w:tblHeader/>
          <w:jc w:val="center"/>
        </w:trPr>
        <w:tc>
          <w:tcPr>
            <w:tcW w:w="53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C34BFC1" w14:textId="77777777" w:rsidR="00E66D88" w:rsidRPr="00F50EB7" w:rsidRDefault="002663E2" w:rsidP="00DD24FB">
            <w:pPr>
              <w:pStyle w:val="Tablazat"/>
              <w:tabs>
                <w:tab w:val="left" w:pos="2520"/>
              </w:tabs>
              <w:spacing w:before="20" w:after="20"/>
              <w:rPr>
                <w:rFonts w:ascii="Times New Roman" w:hAnsi="Times New Roman"/>
                <w:sz w:val="20"/>
              </w:rPr>
            </w:pPr>
            <w:r w:rsidRPr="00F50EB7">
              <w:rPr>
                <w:rFonts w:ascii="Times New Roman" w:hAnsi="Times New Roman"/>
                <w:sz w:val="20"/>
              </w:rPr>
              <w:t>Vállalkozáscsoport neve</w:t>
            </w:r>
          </w:p>
        </w:tc>
        <w:tc>
          <w:tcPr>
            <w:tcW w:w="38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AD41FB" w14:textId="77777777" w:rsidR="00E66D88" w:rsidRPr="00F50EB7" w:rsidRDefault="002663E2" w:rsidP="00DD24FB">
            <w:pPr>
              <w:pStyle w:val="Tablazat"/>
              <w:tabs>
                <w:tab w:val="left" w:pos="2520"/>
              </w:tabs>
              <w:spacing w:before="20" w:after="20"/>
              <w:rPr>
                <w:rFonts w:ascii="Times New Roman" w:hAnsi="Times New Roman"/>
                <w:sz w:val="20"/>
              </w:rPr>
            </w:pPr>
            <w:r w:rsidRPr="00F50EB7">
              <w:rPr>
                <w:rFonts w:ascii="Times New Roman" w:hAnsi="Times New Roman"/>
                <w:sz w:val="20"/>
              </w:rPr>
              <w:t>Az összefonódásban résztvevő vállalkozáscsoportok előző üzleti évben Magyarországon elért nettó árbevétele millió forintban</w:t>
            </w:r>
          </w:p>
        </w:tc>
      </w:tr>
      <w:tr w:rsidR="00E66D88" w:rsidRPr="00EF5847" w14:paraId="53A23104" w14:textId="77777777" w:rsidTr="00925B13">
        <w:trPr>
          <w:cantSplit/>
          <w:trHeight w:val="1014"/>
          <w:tblHeader/>
          <w:jc w:val="center"/>
        </w:trPr>
        <w:tc>
          <w:tcPr>
            <w:tcW w:w="5309"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4F2DFCF" w14:textId="77777777" w:rsidR="00E66D88" w:rsidRPr="00F50EB7" w:rsidRDefault="00E66D88" w:rsidP="00DD24FB">
            <w:pPr>
              <w:spacing w:before="20" w:after="2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480B5FB" w14:textId="77777777" w:rsidR="00E66D88" w:rsidRPr="00F50EB7" w:rsidRDefault="002663E2" w:rsidP="00DD24FB">
            <w:pPr>
              <w:pStyle w:val="Tablazat"/>
              <w:tabs>
                <w:tab w:val="left" w:pos="2520"/>
              </w:tabs>
              <w:spacing w:before="20" w:after="20"/>
              <w:rPr>
                <w:rFonts w:ascii="Times New Roman" w:hAnsi="Times New Roman"/>
                <w:sz w:val="20"/>
              </w:rPr>
            </w:pPr>
            <w:r w:rsidRPr="00F50EB7">
              <w:rPr>
                <w:rFonts w:ascii="Times New Roman" w:hAnsi="Times New Roman"/>
                <w:sz w:val="20"/>
              </w:rPr>
              <w:t>I.</w:t>
            </w:r>
            <w:r w:rsidRPr="00F50EB7">
              <w:rPr>
                <w:rFonts w:ascii="Times New Roman" w:hAnsi="Times New Roman"/>
                <w:sz w:val="20"/>
              </w:rPr>
              <w:br/>
              <w:t>a Tpvt. 24. § és</w:t>
            </w:r>
            <w:r w:rsidRPr="00F50EB7">
              <w:rPr>
                <w:rFonts w:ascii="Times New Roman" w:hAnsi="Times New Roman"/>
                <w:sz w:val="20"/>
              </w:rPr>
              <w:br/>
              <w:t>27. § (2)-(4) bek</w:t>
            </w:r>
            <w:r w:rsidR="00925B13">
              <w:rPr>
                <w:rFonts w:ascii="Times New Roman" w:hAnsi="Times New Roman"/>
                <w:sz w:val="20"/>
              </w:rPr>
              <w:t>ezdése</w:t>
            </w:r>
            <w:r w:rsidRPr="00F50EB7">
              <w:rPr>
                <w:rFonts w:ascii="Times New Roman" w:hAnsi="Times New Roman"/>
                <w:sz w:val="20"/>
              </w:rPr>
              <w:t xml:space="preserve"> szerint</w:t>
            </w:r>
          </w:p>
        </w:tc>
        <w:tc>
          <w:tcPr>
            <w:tcW w:w="1990" w:type="dxa"/>
            <w:tcBorders>
              <w:top w:val="single" w:sz="4" w:space="0" w:color="auto"/>
              <w:left w:val="single" w:sz="4" w:space="0" w:color="auto"/>
              <w:bottom w:val="single" w:sz="4" w:space="0" w:color="auto"/>
              <w:right w:val="single" w:sz="4" w:space="0" w:color="auto"/>
            </w:tcBorders>
            <w:shd w:val="clear" w:color="auto" w:fill="D9D9D9"/>
            <w:vAlign w:val="center"/>
          </w:tcPr>
          <w:p w14:paraId="18D2375A" w14:textId="77777777" w:rsidR="00E66D88" w:rsidRPr="00F50EB7" w:rsidRDefault="002663E2" w:rsidP="00DD24FB">
            <w:pPr>
              <w:pStyle w:val="Tablazat"/>
              <w:tabs>
                <w:tab w:val="left" w:pos="2520"/>
              </w:tabs>
              <w:spacing w:before="20" w:after="20"/>
              <w:rPr>
                <w:rFonts w:ascii="Times New Roman" w:hAnsi="Times New Roman"/>
                <w:sz w:val="20"/>
              </w:rPr>
            </w:pPr>
            <w:r w:rsidRPr="00F50EB7">
              <w:rPr>
                <w:rFonts w:ascii="Times New Roman" w:hAnsi="Times New Roman"/>
                <w:sz w:val="20"/>
              </w:rPr>
              <w:t>II.</w:t>
            </w:r>
            <w:r w:rsidRPr="00F50EB7">
              <w:rPr>
                <w:rFonts w:ascii="Times New Roman" w:hAnsi="Times New Roman"/>
                <w:sz w:val="20"/>
              </w:rPr>
              <w:br/>
              <w:t>a Tpvt. 27. § (1) bek</w:t>
            </w:r>
            <w:r w:rsidR="00925B13">
              <w:rPr>
                <w:rFonts w:ascii="Times New Roman" w:hAnsi="Times New Roman"/>
                <w:sz w:val="20"/>
              </w:rPr>
              <w:t>ezdése</w:t>
            </w:r>
            <w:r w:rsidRPr="00F50EB7">
              <w:rPr>
                <w:rFonts w:ascii="Times New Roman" w:hAnsi="Times New Roman"/>
                <w:sz w:val="20"/>
              </w:rPr>
              <w:t xml:space="preserve"> szerint szűkítve</w:t>
            </w:r>
          </w:p>
        </w:tc>
      </w:tr>
      <w:tr w:rsidR="00E66D88" w:rsidRPr="00EF5847" w14:paraId="4799E067" w14:textId="77777777" w:rsidTr="00925B13">
        <w:trPr>
          <w:jc w:val="center"/>
        </w:trPr>
        <w:tc>
          <w:tcPr>
            <w:tcW w:w="5309" w:type="dxa"/>
            <w:tcBorders>
              <w:top w:val="single" w:sz="4" w:space="0" w:color="auto"/>
              <w:left w:val="single" w:sz="4" w:space="0" w:color="auto"/>
              <w:bottom w:val="single" w:sz="4" w:space="0" w:color="auto"/>
              <w:right w:val="single" w:sz="4" w:space="0" w:color="auto"/>
            </w:tcBorders>
          </w:tcPr>
          <w:p w14:paraId="103F3E92" w14:textId="77777777" w:rsidR="00E66D88" w:rsidRPr="00F50EB7" w:rsidRDefault="002663E2" w:rsidP="00DD24FB">
            <w:pPr>
              <w:pStyle w:val="Tablazat"/>
              <w:tabs>
                <w:tab w:val="left" w:pos="2520"/>
              </w:tabs>
              <w:spacing w:before="20" w:after="20" w:line="360" w:lineRule="auto"/>
              <w:jc w:val="left"/>
              <w:rPr>
                <w:rFonts w:ascii="Times New Roman" w:hAnsi="Times New Roman"/>
                <w:sz w:val="20"/>
              </w:rPr>
            </w:pPr>
            <w:r w:rsidRPr="00F50EB7">
              <w:rPr>
                <w:rFonts w:ascii="Times New Roman" w:hAnsi="Times New Roman"/>
                <w:sz w:val="20"/>
              </w:rPr>
              <w:t>1. Az irányítást szerző vállalkozás vállalkozáscsoportja</w:t>
            </w:r>
          </w:p>
        </w:tc>
        <w:tc>
          <w:tcPr>
            <w:tcW w:w="1843" w:type="dxa"/>
            <w:tcBorders>
              <w:top w:val="single" w:sz="4" w:space="0" w:color="auto"/>
              <w:left w:val="single" w:sz="4" w:space="0" w:color="auto"/>
              <w:bottom w:val="single" w:sz="4" w:space="0" w:color="auto"/>
              <w:right w:val="single" w:sz="4" w:space="0" w:color="auto"/>
            </w:tcBorders>
          </w:tcPr>
          <w:p w14:paraId="655031E4"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c>
          <w:tcPr>
            <w:tcW w:w="1990" w:type="dxa"/>
            <w:tcBorders>
              <w:top w:val="single" w:sz="4" w:space="0" w:color="auto"/>
              <w:left w:val="single" w:sz="4" w:space="0" w:color="auto"/>
              <w:bottom w:val="single" w:sz="4" w:space="0" w:color="auto"/>
              <w:right w:val="single" w:sz="4" w:space="0" w:color="auto"/>
            </w:tcBorders>
          </w:tcPr>
          <w:p w14:paraId="5096E346"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r>
      <w:tr w:rsidR="00E66D88" w:rsidRPr="00EF5847" w14:paraId="1E11EF33" w14:textId="77777777" w:rsidTr="00925B13">
        <w:trPr>
          <w:jc w:val="center"/>
        </w:trPr>
        <w:tc>
          <w:tcPr>
            <w:tcW w:w="5309" w:type="dxa"/>
            <w:tcBorders>
              <w:top w:val="single" w:sz="4" w:space="0" w:color="auto"/>
              <w:left w:val="single" w:sz="4" w:space="0" w:color="auto"/>
              <w:bottom w:val="single" w:sz="4" w:space="0" w:color="auto"/>
              <w:right w:val="single" w:sz="4" w:space="0" w:color="auto"/>
            </w:tcBorders>
          </w:tcPr>
          <w:p w14:paraId="75429F70" w14:textId="77777777" w:rsidR="00E66D88" w:rsidRPr="00F50EB7" w:rsidRDefault="00E66D88" w:rsidP="00DD24FB">
            <w:pPr>
              <w:pStyle w:val="Tablazat"/>
              <w:tabs>
                <w:tab w:val="left" w:pos="2520"/>
              </w:tabs>
              <w:spacing w:before="20" w:after="20" w:line="360" w:lineRule="auto"/>
              <w:jc w:val="left"/>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14:paraId="17EB8B98"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c>
          <w:tcPr>
            <w:tcW w:w="1990" w:type="dxa"/>
            <w:tcBorders>
              <w:top w:val="single" w:sz="4" w:space="0" w:color="auto"/>
              <w:left w:val="single" w:sz="4" w:space="0" w:color="auto"/>
              <w:bottom w:val="single" w:sz="4" w:space="0" w:color="auto"/>
              <w:right w:val="single" w:sz="4" w:space="0" w:color="auto"/>
            </w:tcBorders>
          </w:tcPr>
          <w:p w14:paraId="4256FC18"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r>
      <w:tr w:rsidR="00E66D88" w:rsidRPr="00EF5847" w14:paraId="1D0433CD" w14:textId="77777777" w:rsidTr="00925B13">
        <w:trPr>
          <w:jc w:val="center"/>
        </w:trPr>
        <w:tc>
          <w:tcPr>
            <w:tcW w:w="5309" w:type="dxa"/>
            <w:tcBorders>
              <w:top w:val="single" w:sz="4" w:space="0" w:color="auto"/>
              <w:left w:val="single" w:sz="4" w:space="0" w:color="auto"/>
              <w:bottom w:val="single" w:sz="4" w:space="0" w:color="auto"/>
              <w:right w:val="single" w:sz="4" w:space="0" w:color="auto"/>
            </w:tcBorders>
          </w:tcPr>
          <w:p w14:paraId="31124022" w14:textId="77777777" w:rsidR="00E66D88" w:rsidRPr="00F50EB7" w:rsidRDefault="002663E2" w:rsidP="00DD24FB">
            <w:pPr>
              <w:pStyle w:val="Tablazat"/>
              <w:tabs>
                <w:tab w:val="left" w:pos="2520"/>
              </w:tabs>
              <w:spacing w:before="20" w:after="20" w:line="360" w:lineRule="auto"/>
              <w:jc w:val="left"/>
              <w:rPr>
                <w:rFonts w:ascii="Times New Roman" w:hAnsi="Times New Roman"/>
                <w:sz w:val="20"/>
              </w:rPr>
            </w:pPr>
            <w:r w:rsidRPr="00F50EB7">
              <w:rPr>
                <w:rFonts w:ascii="Times New Roman" w:hAnsi="Times New Roman"/>
                <w:sz w:val="20"/>
              </w:rPr>
              <w:t>2. Céltársaság vállalkozáscsoportja</w:t>
            </w:r>
            <w:r w:rsidRPr="00546157">
              <w:rPr>
                <w:rStyle w:val="Lbjegyzet-hivatkozs"/>
                <w:rFonts w:ascii="Times New Roman" w:hAnsi="Times New Roman"/>
                <w:sz w:val="20"/>
                <w:vertAlign w:val="superscript"/>
              </w:rPr>
              <w:footnoteReference w:id="8"/>
            </w:r>
          </w:p>
        </w:tc>
        <w:tc>
          <w:tcPr>
            <w:tcW w:w="1843" w:type="dxa"/>
            <w:tcBorders>
              <w:top w:val="single" w:sz="4" w:space="0" w:color="auto"/>
              <w:left w:val="single" w:sz="4" w:space="0" w:color="auto"/>
              <w:bottom w:val="single" w:sz="4" w:space="0" w:color="auto"/>
              <w:right w:val="single" w:sz="4" w:space="0" w:color="auto"/>
            </w:tcBorders>
          </w:tcPr>
          <w:p w14:paraId="24333291"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c>
          <w:tcPr>
            <w:tcW w:w="1990" w:type="dxa"/>
            <w:tcBorders>
              <w:top w:val="single" w:sz="4" w:space="0" w:color="auto"/>
              <w:left w:val="single" w:sz="4" w:space="0" w:color="auto"/>
              <w:bottom w:val="single" w:sz="4" w:space="0" w:color="auto"/>
              <w:right w:val="single" w:sz="4" w:space="0" w:color="auto"/>
            </w:tcBorders>
          </w:tcPr>
          <w:p w14:paraId="5B27B2D3"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r>
      <w:tr w:rsidR="00E66D88" w:rsidRPr="00EF5847" w14:paraId="54777FCD" w14:textId="77777777" w:rsidTr="00925B13">
        <w:trPr>
          <w:jc w:val="center"/>
        </w:trPr>
        <w:tc>
          <w:tcPr>
            <w:tcW w:w="5309" w:type="dxa"/>
            <w:tcBorders>
              <w:top w:val="single" w:sz="4" w:space="0" w:color="auto"/>
              <w:left w:val="single" w:sz="4" w:space="0" w:color="auto"/>
              <w:bottom w:val="single" w:sz="4" w:space="0" w:color="auto"/>
              <w:right w:val="single" w:sz="4" w:space="0" w:color="auto"/>
            </w:tcBorders>
          </w:tcPr>
          <w:p w14:paraId="45440F92" w14:textId="77777777" w:rsidR="00E66D88" w:rsidRPr="00F50EB7" w:rsidRDefault="00E66D88" w:rsidP="00DD24FB">
            <w:pPr>
              <w:pStyle w:val="Tablazat"/>
              <w:tabs>
                <w:tab w:val="left" w:pos="2520"/>
              </w:tabs>
              <w:spacing w:before="20" w:after="20" w:line="360" w:lineRule="auto"/>
              <w:jc w:val="left"/>
              <w:rPr>
                <w:rFonts w:ascii="Times New Roman" w:hAnsi="Times New Roman"/>
                <w:b/>
                <w:sz w:val="20"/>
              </w:rPr>
            </w:pPr>
          </w:p>
        </w:tc>
        <w:tc>
          <w:tcPr>
            <w:tcW w:w="1843" w:type="dxa"/>
            <w:tcBorders>
              <w:top w:val="single" w:sz="4" w:space="0" w:color="auto"/>
              <w:left w:val="single" w:sz="4" w:space="0" w:color="auto"/>
              <w:bottom w:val="single" w:sz="4" w:space="0" w:color="auto"/>
              <w:right w:val="single" w:sz="4" w:space="0" w:color="auto"/>
            </w:tcBorders>
          </w:tcPr>
          <w:p w14:paraId="5F16348C" w14:textId="77777777" w:rsidR="00E66D88" w:rsidRPr="00F50EB7" w:rsidRDefault="00E66D88" w:rsidP="00DD24FB">
            <w:pPr>
              <w:pStyle w:val="Tablazat"/>
              <w:tabs>
                <w:tab w:val="left" w:pos="2520"/>
              </w:tabs>
              <w:spacing w:before="20" w:after="20" w:line="360" w:lineRule="auto"/>
              <w:jc w:val="right"/>
              <w:rPr>
                <w:rFonts w:ascii="Times New Roman" w:hAnsi="Times New Roman"/>
                <w:b/>
                <w:sz w:val="20"/>
              </w:rPr>
            </w:pPr>
          </w:p>
        </w:tc>
        <w:tc>
          <w:tcPr>
            <w:tcW w:w="1990" w:type="dxa"/>
            <w:tcBorders>
              <w:top w:val="single" w:sz="4" w:space="0" w:color="auto"/>
              <w:left w:val="single" w:sz="4" w:space="0" w:color="auto"/>
              <w:bottom w:val="single" w:sz="4" w:space="0" w:color="auto"/>
              <w:right w:val="single" w:sz="4" w:space="0" w:color="auto"/>
            </w:tcBorders>
          </w:tcPr>
          <w:p w14:paraId="71EAB6E6"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r>
      <w:tr w:rsidR="00E66D88" w:rsidRPr="00EF5847" w14:paraId="6CF8C15E" w14:textId="77777777" w:rsidTr="00925B13">
        <w:trPr>
          <w:jc w:val="center"/>
        </w:trPr>
        <w:tc>
          <w:tcPr>
            <w:tcW w:w="5309" w:type="dxa"/>
            <w:tcBorders>
              <w:top w:val="single" w:sz="4" w:space="0" w:color="auto"/>
              <w:left w:val="single" w:sz="4" w:space="0" w:color="auto"/>
              <w:bottom w:val="single" w:sz="4" w:space="0" w:color="auto"/>
              <w:right w:val="single" w:sz="4" w:space="0" w:color="auto"/>
            </w:tcBorders>
          </w:tcPr>
          <w:p w14:paraId="076ECB32" w14:textId="77777777" w:rsidR="00E66D88" w:rsidRPr="00F50EB7" w:rsidRDefault="002663E2" w:rsidP="00DD24FB">
            <w:pPr>
              <w:pStyle w:val="Tablazat"/>
              <w:tabs>
                <w:tab w:val="left" w:pos="2520"/>
              </w:tabs>
              <w:spacing w:before="20" w:after="20" w:line="360" w:lineRule="auto"/>
              <w:jc w:val="left"/>
              <w:rPr>
                <w:rFonts w:ascii="Times New Roman" w:hAnsi="Times New Roman"/>
                <w:sz w:val="20"/>
              </w:rPr>
            </w:pPr>
            <w:r w:rsidRPr="00F50EB7">
              <w:rPr>
                <w:rFonts w:ascii="Times New Roman" w:hAnsi="Times New Roman"/>
                <w:sz w:val="20"/>
              </w:rPr>
              <w:t>3. Érintett vállalkozáscsoportok összesen</w:t>
            </w:r>
          </w:p>
        </w:tc>
        <w:tc>
          <w:tcPr>
            <w:tcW w:w="1843" w:type="dxa"/>
            <w:tcBorders>
              <w:top w:val="single" w:sz="4" w:space="0" w:color="auto"/>
              <w:left w:val="single" w:sz="4" w:space="0" w:color="auto"/>
              <w:bottom w:val="single" w:sz="4" w:space="0" w:color="auto"/>
              <w:right w:val="single" w:sz="4" w:space="0" w:color="auto"/>
            </w:tcBorders>
          </w:tcPr>
          <w:p w14:paraId="4075E9F9"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c>
          <w:tcPr>
            <w:tcW w:w="1990" w:type="dxa"/>
            <w:tcBorders>
              <w:top w:val="single" w:sz="4" w:space="0" w:color="auto"/>
              <w:left w:val="single" w:sz="4" w:space="0" w:color="auto"/>
              <w:bottom w:val="single" w:sz="4" w:space="0" w:color="auto"/>
              <w:right w:val="single" w:sz="4" w:space="0" w:color="auto"/>
            </w:tcBorders>
          </w:tcPr>
          <w:p w14:paraId="069DC0C4" w14:textId="77777777" w:rsidR="00E66D88" w:rsidRPr="00F50EB7" w:rsidRDefault="00E66D88" w:rsidP="00DD24FB">
            <w:pPr>
              <w:pStyle w:val="Tablazat"/>
              <w:tabs>
                <w:tab w:val="left" w:pos="2520"/>
              </w:tabs>
              <w:spacing w:before="20" w:after="20" w:line="360" w:lineRule="auto"/>
              <w:jc w:val="right"/>
              <w:rPr>
                <w:rFonts w:ascii="Times New Roman" w:hAnsi="Times New Roman"/>
                <w:sz w:val="20"/>
              </w:rPr>
            </w:pPr>
          </w:p>
        </w:tc>
      </w:tr>
    </w:tbl>
    <w:p w14:paraId="1E1F2CC2" w14:textId="77777777" w:rsidR="00E66D88" w:rsidRPr="00F50EB7" w:rsidRDefault="002663E2" w:rsidP="00C630C5">
      <w:pPr>
        <w:pStyle w:val="FORM2"/>
        <w:tabs>
          <w:tab w:val="clear" w:pos="993"/>
          <w:tab w:val="left" w:pos="284"/>
        </w:tabs>
        <w:spacing w:before="360"/>
        <w:ind w:left="0" w:firstLine="0"/>
        <w:rPr>
          <w:rFonts w:ascii="Times New Roman" w:hAnsi="Times New Roman" w:cs="Times New Roman"/>
          <w:szCs w:val="18"/>
        </w:rPr>
      </w:pPr>
      <w:r w:rsidRPr="00F50EB7">
        <w:rPr>
          <w:rFonts w:ascii="Times New Roman" w:hAnsi="Times New Roman" w:cs="Times New Roman"/>
          <w:sz w:val="22"/>
        </w:rPr>
        <w:t>Ha a bejelentési kötelezettség a Tpvt. 24. § (2) bekezdésében foglalt számítási szabályra tekintettel áll fenn, adja meg az alábbi táblázatban az összefonódás következtében irányítást szerző (vagy más módon bővülő) vállalkozáscsoport által az összefonódás következtében irányítását elvesztő vállalkozáscsoporttal az összefonódást megelőző 2 éves időszakban megvalósított összefonódásokra vonatkozó információkat</w:t>
      </w:r>
      <w:r w:rsidR="007B10B4">
        <w:rPr>
          <w:rFonts w:ascii="Times New Roman" w:hAnsi="Times New Roman" w:cs="Times New Roman"/>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977"/>
        <w:gridCol w:w="2126"/>
        <w:gridCol w:w="2186"/>
      </w:tblGrid>
      <w:tr w:rsidR="00E66D88" w:rsidRPr="00EF5847" w14:paraId="0E9A6EEE" w14:textId="77777777">
        <w:trPr>
          <w:tblHeader/>
          <w:jc w:val="center"/>
        </w:trPr>
        <w:tc>
          <w:tcPr>
            <w:tcW w:w="1701" w:type="dxa"/>
            <w:shd w:val="clear" w:color="auto" w:fill="D9D9D9"/>
            <w:vAlign w:val="center"/>
          </w:tcPr>
          <w:p w14:paraId="2D04E0D3" w14:textId="77777777" w:rsidR="00E66D88" w:rsidRPr="00F50EB7" w:rsidRDefault="002663E2" w:rsidP="00B6534D">
            <w:pPr>
              <w:pStyle w:val="Tablazat"/>
              <w:tabs>
                <w:tab w:val="left" w:pos="2520"/>
              </w:tabs>
              <w:spacing w:before="20" w:after="20"/>
              <w:rPr>
                <w:rFonts w:ascii="Times New Roman" w:hAnsi="Times New Roman"/>
                <w:sz w:val="20"/>
              </w:rPr>
            </w:pPr>
            <w:r w:rsidRPr="00F50EB7">
              <w:rPr>
                <w:rFonts w:ascii="Times New Roman" w:hAnsi="Times New Roman"/>
                <w:sz w:val="20"/>
              </w:rPr>
              <w:t>I.</w:t>
            </w:r>
            <w:r w:rsidRPr="00F50EB7">
              <w:rPr>
                <w:rFonts w:ascii="Times New Roman" w:hAnsi="Times New Roman"/>
                <w:sz w:val="20"/>
              </w:rPr>
              <w:br/>
              <w:t>A korábbi összefonódás időpontja</w:t>
            </w:r>
          </w:p>
        </w:tc>
        <w:tc>
          <w:tcPr>
            <w:tcW w:w="2977" w:type="dxa"/>
            <w:shd w:val="clear" w:color="auto" w:fill="D9D9D9"/>
            <w:vAlign w:val="center"/>
          </w:tcPr>
          <w:p w14:paraId="2F31CA08" w14:textId="77777777" w:rsidR="00E66D88" w:rsidRPr="00F50EB7" w:rsidRDefault="002663E2" w:rsidP="00B6534D">
            <w:pPr>
              <w:pStyle w:val="Tablazat"/>
              <w:tabs>
                <w:tab w:val="left" w:pos="2520"/>
              </w:tabs>
              <w:spacing w:before="20" w:after="20"/>
              <w:rPr>
                <w:rFonts w:ascii="Times New Roman" w:hAnsi="Times New Roman"/>
                <w:sz w:val="20"/>
              </w:rPr>
            </w:pPr>
            <w:r w:rsidRPr="00F50EB7">
              <w:rPr>
                <w:rFonts w:ascii="Times New Roman" w:hAnsi="Times New Roman"/>
                <w:sz w:val="20"/>
              </w:rPr>
              <w:t>II.</w:t>
            </w:r>
            <w:r w:rsidRPr="00F50EB7">
              <w:rPr>
                <w:rFonts w:ascii="Times New Roman" w:hAnsi="Times New Roman"/>
                <w:sz w:val="20"/>
              </w:rPr>
              <w:br/>
              <w:t>A korábbi összefonódással a vállalkozáscsoporthoz kerülő vállalkozás neve</w:t>
            </w:r>
          </w:p>
        </w:tc>
        <w:tc>
          <w:tcPr>
            <w:tcW w:w="2126" w:type="dxa"/>
            <w:shd w:val="clear" w:color="auto" w:fill="D9D9D9"/>
            <w:vAlign w:val="center"/>
          </w:tcPr>
          <w:p w14:paraId="24206468" w14:textId="77777777" w:rsidR="00E66D88" w:rsidRPr="00F50EB7" w:rsidRDefault="002663E2" w:rsidP="00B6534D">
            <w:pPr>
              <w:pStyle w:val="Tablazat"/>
              <w:tabs>
                <w:tab w:val="left" w:pos="2520"/>
              </w:tabs>
              <w:spacing w:before="20" w:after="20"/>
              <w:rPr>
                <w:rFonts w:ascii="Times New Roman" w:hAnsi="Times New Roman"/>
                <w:sz w:val="20"/>
              </w:rPr>
            </w:pPr>
            <w:r w:rsidRPr="00F50EB7">
              <w:rPr>
                <w:rFonts w:ascii="Times New Roman" w:hAnsi="Times New Roman"/>
                <w:sz w:val="20"/>
              </w:rPr>
              <w:t>III.</w:t>
            </w:r>
            <w:r w:rsidRPr="00F50EB7">
              <w:rPr>
                <w:rFonts w:ascii="Times New Roman" w:hAnsi="Times New Roman"/>
                <w:sz w:val="20"/>
              </w:rPr>
              <w:br/>
              <w:t>A II. pont alatti vállalkozásnak a korábbi összefonódást megelőző üzleti évben elért nettó árbevétele (millió Ft)</w:t>
            </w:r>
          </w:p>
        </w:tc>
        <w:tc>
          <w:tcPr>
            <w:tcW w:w="2186" w:type="dxa"/>
            <w:shd w:val="clear" w:color="auto" w:fill="D9D9D9"/>
            <w:vAlign w:val="center"/>
          </w:tcPr>
          <w:p w14:paraId="09B8B8E9" w14:textId="77777777" w:rsidR="00E66D88" w:rsidRPr="00F50EB7" w:rsidRDefault="002663E2" w:rsidP="00B6534D">
            <w:pPr>
              <w:pStyle w:val="Tablazat"/>
              <w:tabs>
                <w:tab w:val="left" w:pos="2520"/>
              </w:tabs>
              <w:spacing w:before="20" w:after="20"/>
              <w:rPr>
                <w:rFonts w:ascii="Times New Roman" w:hAnsi="Times New Roman"/>
                <w:sz w:val="20"/>
              </w:rPr>
            </w:pPr>
            <w:r w:rsidRPr="00F50EB7">
              <w:rPr>
                <w:rFonts w:ascii="Times New Roman" w:hAnsi="Times New Roman"/>
                <w:sz w:val="20"/>
              </w:rPr>
              <w:t>IV.</w:t>
            </w:r>
            <w:r w:rsidRPr="00F50EB7">
              <w:rPr>
                <w:rFonts w:ascii="Times New Roman" w:hAnsi="Times New Roman"/>
                <w:sz w:val="20"/>
              </w:rPr>
              <w:br/>
              <w:t>A nettó árbevétel a korábbi összefonódás további résztvevői részére az előző üzleti évben történt értékesítések nélkül (millió Ft)</w:t>
            </w:r>
          </w:p>
        </w:tc>
      </w:tr>
      <w:tr w:rsidR="00E66D88" w:rsidRPr="00EF5847" w14:paraId="52D2FCAF" w14:textId="77777777">
        <w:trPr>
          <w:jc w:val="center"/>
        </w:trPr>
        <w:tc>
          <w:tcPr>
            <w:tcW w:w="1701" w:type="dxa"/>
          </w:tcPr>
          <w:p w14:paraId="559E6159" w14:textId="77777777" w:rsidR="00E66D88" w:rsidRPr="00F50EB7" w:rsidRDefault="002663E2" w:rsidP="00B6534D">
            <w:pPr>
              <w:pStyle w:val="Tablazat"/>
              <w:tabs>
                <w:tab w:val="left" w:pos="2520"/>
              </w:tabs>
              <w:spacing w:before="20" w:after="20" w:line="360" w:lineRule="auto"/>
              <w:jc w:val="left"/>
              <w:rPr>
                <w:rFonts w:ascii="Times New Roman" w:hAnsi="Times New Roman"/>
                <w:sz w:val="20"/>
              </w:rPr>
            </w:pPr>
            <w:r w:rsidRPr="00F50EB7">
              <w:rPr>
                <w:rFonts w:ascii="Times New Roman" w:hAnsi="Times New Roman"/>
                <w:sz w:val="20"/>
              </w:rPr>
              <w:t>1.</w:t>
            </w:r>
          </w:p>
        </w:tc>
        <w:tc>
          <w:tcPr>
            <w:tcW w:w="2977" w:type="dxa"/>
          </w:tcPr>
          <w:p w14:paraId="380978B6" w14:textId="77777777" w:rsidR="00E66D88" w:rsidRPr="00F50EB7" w:rsidRDefault="00E66D88" w:rsidP="00B6534D">
            <w:pPr>
              <w:pStyle w:val="Tablazat"/>
              <w:tabs>
                <w:tab w:val="left" w:pos="2520"/>
              </w:tabs>
              <w:spacing w:before="20" w:after="20" w:line="360" w:lineRule="auto"/>
              <w:jc w:val="left"/>
              <w:rPr>
                <w:rFonts w:ascii="Times New Roman" w:hAnsi="Times New Roman"/>
                <w:sz w:val="20"/>
              </w:rPr>
            </w:pPr>
          </w:p>
        </w:tc>
        <w:tc>
          <w:tcPr>
            <w:tcW w:w="2126" w:type="dxa"/>
          </w:tcPr>
          <w:p w14:paraId="5E68AEBD" w14:textId="77777777" w:rsidR="00E66D88" w:rsidRPr="00F50EB7" w:rsidRDefault="00E66D88" w:rsidP="00B6534D">
            <w:pPr>
              <w:pStyle w:val="Tablazat"/>
              <w:tabs>
                <w:tab w:val="left" w:pos="2520"/>
              </w:tabs>
              <w:spacing w:before="20" w:after="20" w:line="360" w:lineRule="auto"/>
              <w:jc w:val="right"/>
              <w:rPr>
                <w:rFonts w:ascii="Times New Roman" w:hAnsi="Times New Roman"/>
                <w:sz w:val="20"/>
              </w:rPr>
            </w:pPr>
          </w:p>
        </w:tc>
        <w:tc>
          <w:tcPr>
            <w:tcW w:w="2186" w:type="dxa"/>
          </w:tcPr>
          <w:p w14:paraId="71047395" w14:textId="77777777" w:rsidR="00E66D88" w:rsidRPr="00F50EB7" w:rsidRDefault="00E66D88" w:rsidP="00B6534D">
            <w:pPr>
              <w:pStyle w:val="Tablazat"/>
              <w:tabs>
                <w:tab w:val="left" w:pos="2520"/>
              </w:tabs>
              <w:spacing w:before="20" w:after="20" w:line="360" w:lineRule="auto"/>
              <w:jc w:val="right"/>
              <w:rPr>
                <w:rFonts w:ascii="Times New Roman" w:hAnsi="Times New Roman"/>
                <w:sz w:val="20"/>
              </w:rPr>
            </w:pPr>
          </w:p>
        </w:tc>
      </w:tr>
      <w:tr w:rsidR="00E66D88" w:rsidRPr="00EF5847" w14:paraId="20F7F113" w14:textId="77777777">
        <w:trPr>
          <w:jc w:val="center"/>
        </w:trPr>
        <w:tc>
          <w:tcPr>
            <w:tcW w:w="1701" w:type="dxa"/>
          </w:tcPr>
          <w:p w14:paraId="0334B299" w14:textId="77777777" w:rsidR="00E66D88" w:rsidRPr="00F50EB7" w:rsidRDefault="002663E2" w:rsidP="00B6534D">
            <w:pPr>
              <w:pStyle w:val="Tablazat"/>
              <w:tabs>
                <w:tab w:val="left" w:pos="2520"/>
              </w:tabs>
              <w:spacing w:before="20" w:after="20" w:line="360" w:lineRule="auto"/>
              <w:jc w:val="left"/>
              <w:rPr>
                <w:rFonts w:ascii="Times New Roman" w:hAnsi="Times New Roman"/>
                <w:sz w:val="20"/>
              </w:rPr>
            </w:pPr>
            <w:r w:rsidRPr="00F50EB7">
              <w:rPr>
                <w:rFonts w:ascii="Times New Roman" w:hAnsi="Times New Roman"/>
                <w:sz w:val="20"/>
              </w:rPr>
              <w:t>2.</w:t>
            </w:r>
          </w:p>
        </w:tc>
        <w:tc>
          <w:tcPr>
            <w:tcW w:w="2977" w:type="dxa"/>
          </w:tcPr>
          <w:p w14:paraId="17B45613" w14:textId="77777777" w:rsidR="00E66D88" w:rsidRPr="00F50EB7" w:rsidRDefault="00E66D88" w:rsidP="00B6534D">
            <w:pPr>
              <w:pStyle w:val="Tablazat"/>
              <w:tabs>
                <w:tab w:val="left" w:pos="2520"/>
              </w:tabs>
              <w:spacing w:before="20" w:after="20" w:line="360" w:lineRule="auto"/>
              <w:jc w:val="left"/>
              <w:rPr>
                <w:rFonts w:ascii="Times New Roman" w:hAnsi="Times New Roman"/>
                <w:sz w:val="20"/>
              </w:rPr>
            </w:pPr>
          </w:p>
        </w:tc>
        <w:tc>
          <w:tcPr>
            <w:tcW w:w="2126" w:type="dxa"/>
          </w:tcPr>
          <w:p w14:paraId="7C56DD1C" w14:textId="77777777" w:rsidR="00E66D88" w:rsidRPr="00F50EB7" w:rsidRDefault="00E66D88" w:rsidP="00B6534D">
            <w:pPr>
              <w:pStyle w:val="Tablazat"/>
              <w:tabs>
                <w:tab w:val="left" w:pos="2520"/>
              </w:tabs>
              <w:spacing w:before="20" w:after="20" w:line="360" w:lineRule="auto"/>
              <w:jc w:val="right"/>
              <w:rPr>
                <w:rFonts w:ascii="Times New Roman" w:hAnsi="Times New Roman"/>
                <w:sz w:val="20"/>
              </w:rPr>
            </w:pPr>
          </w:p>
        </w:tc>
        <w:tc>
          <w:tcPr>
            <w:tcW w:w="2186" w:type="dxa"/>
          </w:tcPr>
          <w:p w14:paraId="2B6D7395" w14:textId="77777777" w:rsidR="00E66D88" w:rsidRPr="00F50EB7" w:rsidRDefault="00E66D88" w:rsidP="00B6534D">
            <w:pPr>
              <w:pStyle w:val="Tablazat"/>
              <w:tabs>
                <w:tab w:val="left" w:pos="2520"/>
              </w:tabs>
              <w:spacing w:before="20" w:after="20" w:line="360" w:lineRule="auto"/>
              <w:jc w:val="right"/>
              <w:rPr>
                <w:rFonts w:ascii="Times New Roman" w:hAnsi="Times New Roman"/>
                <w:sz w:val="20"/>
              </w:rPr>
            </w:pPr>
          </w:p>
        </w:tc>
      </w:tr>
      <w:tr w:rsidR="00E66D88" w:rsidRPr="00EF5847" w14:paraId="3E9A4777" w14:textId="77777777">
        <w:trPr>
          <w:jc w:val="center"/>
        </w:trPr>
        <w:tc>
          <w:tcPr>
            <w:tcW w:w="1701" w:type="dxa"/>
          </w:tcPr>
          <w:p w14:paraId="62E8267D" w14:textId="77777777" w:rsidR="00E66D88" w:rsidRPr="00F50EB7" w:rsidRDefault="002663E2" w:rsidP="00B6534D">
            <w:pPr>
              <w:pStyle w:val="Tablazat"/>
              <w:tabs>
                <w:tab w:val="left" w:pos="2520"/>
              </w:tabs>
              <w:spacing w:before="20" w:after="20" w:line="360" w:lineRule="auto"/>
              <w:jc w:val="left"/>
              <w:rPr>
                <w:rFonts w:ascii="Times New Roman" w:hAnsi="Times New Roman"/>
                <w:sz w:val="20"/>
              </w:rPr>
            </w:pPr>
            <w:r w:rsidRPr="00F50EB7">
              <w:rPr>
                <w:rFonts w:ascii="Times New Roman" w:hAnsi="Times New Roman"/>
                <w:sz w:val="20"/>
              </w:rPr>
              <w:t>…</w:t>
            </w:r>
          </w:p>
        </w:tc>
        <w:tc>
          <w:tcPr>
            <w:tcW w:w="2977" w:type="dxa"/>
          </w:tcPr>
          <w:p w14:paraId="7F197946" w14:textId="77777777" w:rsidR="00E66D88" w:rsidRPr="00F50EB7" w:rsidRDefault="00E66D88" w:rsidP="00B6534D">
            <w:pPr>
              <w:pStyle w:val="Tablazat"/>
              <w:tabs>
                <w:tab w:val="left" w:pos="2520"/>
              </w:tabs>
              <w:spacing w:before="20" w:after="20" w:line="360" w:lineRule="auto"/>
              <w:jc w:val="left"/>
              <w:rPr>
                <w:rFonts w:ascii="Times New Roman" w:hAnsi="Times New Roman"/>
                <w:sz w:val="20"/>
              </w:rPr>
            </w:pPr>
          </w:p>
        </w:tc>
        <w:tc>
          <w:tcPr>
            <w:tcW w:w="2126" w:type="dxa"/>
          </w:tcPr>
          <w:p w14:paraId="0F4E79E7" w14:textId="77777777" w:rsidR="00E66D88" w:rsidRPr="00F50EB7" w:rsidRDefault="00E66D88" w:rsidP="00B6534D">
            <w:pPr>
              <w:pStyle w:val="Tablazat"/>
              <w:tabs>
                <w:tab w:val="left" w:pos="2520"/>
              </w:tabs>
              <w:spacing w:before="20" w:after="20" w:line="360" w:lineRule="auto"/>
              <w:jc w:val="right"/>
              <w:rPr>
                <w:rFonts w:ascii="Times New Roman" w:hAnsi="Times New Roman"/>
                <w:sz w:val="20"/>
              </w:rPr>
            </w:pPr>
          </w:p>
        </w:tc>
        <w:tc>
          <w:tcPr>
            <w:tcW w:w="2186" w:type="dxa"/>
          </w:tcPr>
          <w:p w14:paraId="50A755FA" w14:textId="77777777" w:rsidR="00E66D88" w:rsidRPr="00F50EB7" w:rsidRDefault="00E66D88" w:rsidP="00B6534D">
            <w:pPr>
              <w:pStyle w:val="Tablazat"/>
              <w:tabs>
                <w:tab w:val="left" w:pos="2520"/>
              </w:tabs>
              <w:spacing w:before="20" w:after="20" w:line="360" w:lineRule="auto"/>
              <w:jc w:val="right"/>
              <w:rPr>
                <w:rFonts w:ascii="Times New Roman" w:hAnsi="Times New Roman"/>
                <w:sz w:val="20"/>
              </w:rPr>
            </w:pPr>
          </w:p>
        </w:tc>
      </w:tr>
    </w:tbl>
    <w:p w14:paraId="3FB46C6F" w14:textId="77777777" w:rsidR="00E66D88" w:rsidRPr="00F50EB7" w:rsidRDefault="002663E2" w:rsidP="00C630C5">
      <w:pPr>
        <w:pStyle w:val="FORM2"/>
        <w:tabs>
          <w:tab w:val="clear" w:pos="993"/>
          <w:tab w:val="left" w:pos="284"/>
        </w:tabs>
        <w:spacing w:before="360"/>
        <w:ind w:left="0" w:firstLine="0"/>
        <w:rPr>
          <w:rFonts w:ascii="Times New Roman" w:hAnsi="Times New Roman" w:cs="Times New Roman"/>
          <w:sz w:val="22"/>
        </w:rPr>
      </w:pPr>
      <w:r w:rsidRPr="00F50EB7">
        <w:rPr>
          <w:rFonts w:ascii="Times New Roman" w:hAnsi="Times New Roman" w:cs="Times New Roman"/>
          <w:sz w:val="22"/>
        </w:rPr>
        <w:lastRenderedPageBreak/>
        <w:t>Nyilatkozzon arról, hogy a tervezett összefonódást vagy az ahhoz kapcsolódó egyéb tranzakciót</w:t>
      </w:r>
    </w:p>
    <w:p w14:paraId="07B0ADC1" w14:textId="77777777" w:rsidR="00E66D88" w:rsidRPr="00F50EB7" w:rsidRDefault="002663E2" w:rsidP="00F87841">
      <w:pPr>
        <w:pStyle w:val="FORM2"/>
        <w:numPr>
          <w:ilvl w:val="0"/>
          <w:numId w:val="16"/>
        </w:numPr>
        <w:tabs>
          <w:tab w:val="left" w:pos="397"/>
        </w:tabs>
        <w:spacing w:before="60" w:after="120"/>
        <w:ind w:left="397" w:hanging="397"/>
        <w:rPr>
          <w:rFonts w:ascii="Times New Roman" w:hAnsi="Times New Roman" w:cs="Times New Roman"/>
          <w:sz w:val="22"/>
        </w:rPr>
      </w:pPr>
      <w:r w:rsidRPr="00F50EB7">
        <w:rPr>
          <w:rFonts w:ascii="Times New Roman" w:hAnsi="Times New Roman" w:cs="Times New Roman"/>
          <w:sz w:val="22"/>
        </w:rPr>
        <w:t xml:space="preserve">bejelentették-e, volt-e a vállalkozások közötti összefonódások ellenőrzéséről szóló 2004. január 20-i 139/2004/EK tanácsi rendelet (a továbbiakban: 139/2004/EK tanácsi rendelet) 4. cikke szerinti áttétel tárgya, illetve be kívánják-e jelenteni </w:t>
      </w:r>
      <w:r w:rsidRPr="00F50EB7">
        <w:rPr>
          <w:rFonts w:ascii="Times New Roman" w:eastAsia="TimesNewRoman" w:hAnsi="Times New Roman" w:cs="Times New Roman"/>
          <w:color w:val="231F20"/>
          <w:sz w:val="22"/>
        </w:rPr>
        <w:t>az Európai Bizottságnak mint versenyhatóságnak, ha</w:t>
      </w:r>
      <w:r w:rsidR="00864E7E">
        <w:rPr>
          <w:rFonts w:ascii="Times New Roman" w:eastAsia="TimesNewRoman" w:hAnsi="Times New Roman" w:cs="Times New Roman"/>
          <w:color w:val="231F20"/>
          <w:sz w:val="22"/>
        </w:rPr>
        <w:t xml:space="preserve"> pedig</w:t>
      </w:r>
      <w:r w:rsidRPr="00F50EB7">
        <w:rPr>
          <w:rFonts w:ascii="Times New Roman" w:eastAsia="TimesNewRoman" w:hAnsi="Times New Roman" w:cs="Times New Roman"/>
          <w:color w:val="231F20"/>
          <w:sz w:val="22"/>
        </w:rPr>
        <w:t xml:space="preserve"> ilyen bejelentésre nem került sor, illetve azt nem tervezik megtenni, indokolja, hogy az összefonódás miért nem tekinthető közösségi léptékűnek a </w:t>
      </w:r>
      <w:r w:rsidRPr="00F50EB7">
        <w:rPr>
          <w:rFonts w:ascii="Times New Roman" w:hAnsi="Times New Roman" w:cs="Times New Roman"/>
          <w:sz w:val="22"/>
        </w:rPr>
        <w:t>139/2004/EK tanácsi rendelet 1. cikk (2), illetve (3) bekezdése szerint</w:t>
      </w:r>
      <w:r w:rsidR="00503762">
        <w:rPr>
          <w:rFonts w:ascii="Times New Roman" w:hAnsi="Times New Roman" w:cs="Times New Roman"/>
          <w:sz w:val="22"/>
        </w:rPr>
        <w:t>,</w:t>
      </w:r>
    </w:p>
    <w:tbl>
      <w:tblPr>
        <w:tblW w:w="0" w:type="auto"/>
        <w:jc w:val="center"/>
        <w:tblBorders>
          <w:top w:val="single" w:sz="4" w:space="0" w:color="000000"/>
          <w:left w:val="single" w:sz="4" w:space="0" w:color="000000"/>
          <w:bottom w:val="single" w:sz="4" w:space="0" w:color="000000"/>
          <w:right w:val="single" w:sz="4" w:space="0" w:color="000000"/>
        </w:tblBorders>
        <w:shd w:val="clear" w:color="auto" w:fill="D9D9D9"/>
        <w:tblLook w:val="04A0" w:firstRow="1" w:lastRow="0" w:firstColumn="1" w:lastColumn="0" w:noHBand="0" w:noVBand="1"/>
      </w:tblPr>
      <w:tblGrid>
        <w:gridCol w:w="9212"/>
      </w:tblGrid>
      <w:tr w:rsidR="00E66D88" w:rsidRPr="00EF5847" w14:paraId="04B0183D" w14:textId="77777777" w:rsidTr="003301F2">
        <w:trPr>
          <w:jc w:val="center"/>
        </w:trPr>
        <w:tc>
          <w:tcPr>
            <w:tcW w:w="9212" w:type="dxa"/>
            <w:shd w:val="clear" w:color="auto" w:fill="D9D9D9"/>
          </w:tcPr>
          <w:p w14:paraId="200666E9" w14:textId="77777777" w:rsidR="00E66D88" w:rsidRDefault="002663E2" w:rsidP="003301F2">
            <w:pPr>
              <w:spacing w:before="60" w:after="60"/>
              <w:jc w:val="both"/>
              <w:rPr>
                <w:sz w:val="20"/>
                <w:szCs w:val="18"/>
              </w:rPr>
            </w:pPr>
            <w:r w:rsidRPr="00F50EB7">
              <w:rPr>
                <w:sz w:val="20"/>
                <w:szCs w:val="18"/>
              </w:rPr>
              <w:t>A válaszadást segítheti az alábbi táblázat kitöltése (a feltételek konjunktívak, a kétharmados szabály teljesülése esetében az összefonódás nem minősül közösségi léptékűnek)</w:t>
            </w:r>
            <w:r w:rsidR="007B10B4">
              <w:rPr>
                <w:sz w:val="20"/>
                <w:szCs w:val="18"/>
              </w:rPr>
              <w:t>:</w:t>
            </w:r>
          </w:p>
          <w:p w14:paraId="30A6A90D" w14:textId="77777777" w:rsidR="003301F2" w:rsidRPr="00F50EB7" w:rsidRDefault="003301F2" w:rsidP="003301F2">
            <w:pPr>
              <w:spacing w:before="60" w:after="60"/>
              <w:jc w:val="both"/>
              <w:rPr>
                <w:sz w:val="20"/>
                <w:szCs w:val="18"/>
              </w:rPr>
            </w:pPr>
          </w:p>
        </w:tc>
      </w:tr>
      <w:tr w:rsidR="00E66D88" w:rsidRPr="00EF5847" w14:paraId="51A2A5C3" w14:textId="77777777" w:rsidTr="003301F2">
        <w:trPr>
          <w:jc w:val="center"/>
        </w:trPr>
        <w:tc>
          <w:tcPr>
            <w:tcW w:w="9212" w:type="dxa"/>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5"/>
              <w:gridCol w:w="993"/>
              <w:gridCol w:w="778"/>
            </w:tblGrid>
            <w:tr w:rsidR="00E66D88" w:rsidRPr="00F50EB7" w14:paraId="11C43A6A" w14:textId="77777777">
              <w:trPr>
                <w:jc w:val="center"/>
              </w:trPr>
              <w:tc>
                <w:tcPr>
                  <w:tcW w:w="7215" w:type="dxa"/>
                </w:tcPr>
                <w:p w14:paraId="729E9EB2" w14:textId="77777777" w:rsidR="00E66D88" w:rsidRPr="00F50EB7" w:rsidRDefault="002663E2" w:rsidP="003301F2">
                  <w:pPr>
                    <w:spacing w:before="20" w:after="20"/>
                    <w:jc w:val="center"/>
                    <w:rPr>
                      <w:sz w:val="20"/>
                      <w:szCs w:val="18"/>
                    </w:rPr>
                  </w:pPr>
                  <w:r w:rsidRPr="00F50EB7">
                    <w:rPr>
                      <w:sz w:val="20"/>
                      <w:szCs w:val="18"/>
                    </w:rPr>
                    <w:t>Feltétel</w:t>
                  </w:r>
                </w:p>
              </w:tc>
              <w:tc>
                <w:tcPr>
                  <w:tcW w:w="993" w:type="dxa"/>
                  <w:vAlign w:val="center"/>
                </w:tcPr>
                <w:p w14:paraId="4A3AF7E4" w14:textId="77777777" w:rsidR="00E66D88" w:rsidRPr="00F50EB7" w:rsidRDefault="002663E2" w:rsidP="003301F2">
                  <w:pPr>
                    <w:spacing w:before="20" w:after="20"/>
                    <w:jc w:val="center"/>
                    <w:rPr>
                      <w:sz w:val="20"/>
                      <w:szCs w:val="18"/>
                    </w:rPr>
                  </w:pPr>
                  <w:r w:rsidRPr="00F50EB7">
                    <w:rPr>
                      <w:sz w:val="20"/>
                      <w:szCs w:val="18"/>
                    </w:rPr>
                    <w:t>Igen</w:t>
                  </w:r>
                </w:p>
              </w:tc>
              <w:tc>
                <w:tcPr>
                  <w:tcW w:w="778" w:type="dxa"/>
                  <w:vAlign w:val="center"/>
                </w:tcPr>
                <w:p w14:paraId="5344CEF4" w14:textId="77777777" w:rsidR="00E66D88" w:rsidRPr="00F50EB7" w:rsidRDefault="002663E2" w:rsidP="003301F2">
                  <w:pPr>
                    <w:spacing w:before="20" w:after="20"/>
                    <w:jc w:val="center"/>
                    <w:rPr>
                      <w:sz w:val="20"/>
                      <w:szCs w:val="18"/>
                    </w:rPr>
                  </w:pPr>
                  <w:r w:rsidRPr="00F50EB7">
                    <w:rPr>
                      <w:sz w:val="20"/>
                      <w:szCs w:val="18"/>
                    </w:rPr>
                    <w:t>Nem</w:t>
                  </w:r>
                </w:p>
              </w:tc>
            </w:tr>
            <w:tr w:rsidR="00E66D88" w:rsidRPr="00F50EB7" w14:paraId="537A4B3A" w14:textId="77777777">
              <w:trPr>
                <w:jc w:val="center"/>
              </w:trPr>
              <w:tc>
                <w:tcPr>
                  <w:tcW w:w="7215" w:type="dxa"/>
                </w:tcPr>
                <w:p w14:paraId="3001AAD5" w14:textId="77777777" w:rsidR="00E66D88" w:rsidRPr="00F50EB7" w:rsidRDefault="002663E2" w:rsidP="003301F2">
                  <w:pPr>
                    <w:spacing w:before="20" w:after="20" w:line="360" w:lineRule="auto"/>
                    <w:rPr>
                      <w:sz w:val="20"/>
                      <w:szCs w:val="18"/>
                    </w:rPr>
                  </w:pPr>
                  <w:r w:rsidRPr="00F50EB7">
                    <w:rPr>
                      <w:sz w:val="20"/>
                      <w:szCs w:val="18"/>
                    </w:rPr>
                    <w:t xml:space="preserve">1. cikk (2) bekezdés </w:t>
                  </w:r>
                </w:p>
              </w:tc>
              <w:tc>
                <w:tcPr>
                  <w:tcW w:w="993" w:type="dxa"/>
                  <w:vAlign w:val="center"/>
                </w:tcPr>
                <w:p w14:paraId="4B037B4E" w14:textId="77777777" w:rsidR="00E66D88" w:rsidRPr="00F50EB7" w:rsidRDefault="00E66D88" w:rsidP="003301F2">
                  <w:pPr>
                    <w:spacing w:before="20" w:after="20" w:line="360" w:lineRule="auto"/>
                    <w:jc w:val="center"/>
                    <w:rPr>
                      <w:sz w:val="20"/>
                      <w:szCs w:val="18"/>
                    </w:rPr>
                  </w:pPr>
                </w:p>
              </w:tc>
              <w:tc>
                <w:tcPr>
                  <w:tcW w:w="778" w:type="dxa"/>
                  <w:vAlign w:val="center"/>
                </w:tcPr>
                <w:p w14:paraId="5F9E3594" w14:textId="77777777" w:rsidR="00E66D88" w:rsidRPr="00F50EB7" w:rsidRDefault="00E66D88" w:rsidP="003301F2">
                  <w:pPr>
                    <w:spacing w:before="20" w:after="20" w:line="360" w:lineRule="auto"/>
                    <w:jc w:val="center"/>
                    <w:rPr>
                      <w:sz w:val="20"/>
                      <w:szCs w:val="18"/>
                    </w:rPr>
                  </w:pPr>
                </w:p>
              </w:tc>
            </w:tr>
            <w:tr w:rsidR="00E66D88" w:rsidRPr="00F50EB7" w14:paraId="4B3D643B" w14:textId="77777777">
              <w:trPr>
                <w:jc w:val="center"/>
              </w:trPr>
              <w:tc>
                <w:tcPr>
                  <w:tcW w:w="7215" w:type="dxa"/>
                </w:tcPr>
                <w:p w14:paraId="15A4CF75" w14:textId="77777777" w:rsidR="00E66D88" w:rsidRPr="00F50EB7" w:rsidRDefault="002663E2" w:rsidP="003301F2">
                  <w:pPr>
                    <w:pStyle w:val="Listaszerbekezds"/>
                    <w:numPr>
                      <w:ilvl w:val="0"/>
                      <w:numId w:val="9"/>
                    </w:numPr>
                    <w:spacing w:before="20" w:after="20" w:line="360" w:lineRule="auto"/>
                    <w:contextualSpacing w:val="0"/>
                    <w:rPr>
                      <w:sz w:val="20"/>
                      <w:szCs w:val="18"/>
                    </w:rPr>
                  </w:pPr>
                  <w:r w:rsidRPr="00F50EB7">
                    <w:rPr>
                      <w:sz w:val="20"/>
                      <w:szCs w:val="18"/>
                    </w:rPr>
                    <w:t>az összes érintett vállalkozás összevont teljes világméretű forgalma meghaladja az 5 milliárd eurót</w:t>
                  </w:r>
                  <w:r w:rsidR="0069593A">
                    <w:rPr>
                      <w:sz w:val="20"/>
                      <w:szCs w:val="18"/>
                    </w:rPr>
                    <w:t>,</w:t>
                  </w:r>
                  <w:r w:rsidR="0069593A" w:rsidRPr="00F50EB7">
                    <w:rPr>
                      <w:sz w:val="20"/>
                      <w:szCs w:val="18"/>
                    </w:rPr>
                    <w:t xml:space="preserve"> </w:t>
                  </w:r>
                  <w:r w:rsidRPr="00F50EB7">
                    <w:rPr>
                      <w:sz w:val="20"/>
                      <w:szCs w:val="18"/>
                    </w:rPr>
                    <w:t xml:space="preserve">és </w:t>
                  </w:r>
                </w:p>
              </w:tc>
              <w:tc>
                <w:tcPr>
                  <w:tcW w:w="993" w:type="dxa"/>
                  <w:vAlign w:val="center"/>
                </w:tcPr>
                <w:p w14:paraId="6EB777BE" w14:textId="77777777" w:rsidR="00E66D88" w:rsidRPr="00F50EB7" w:rsidRDefault="00E66D88" w:rsidP="003301F2">
                  <w:pPr>
                    <w:spacing w:before="20" w:after="20" w:line="360" w:lineRule="auto"/>
                    <w:jc w:val="center"/>
                    <w:rPr>
                      <w:sz w:val="20"/>
                      <w:szCs w:val="18"/>
                    </w:rPr>
                  </w:pPr>
                </w:p>
              </w:tc>
              <w:tc>
                <w:tcPr>
                  <w:tcW w:w="778" w:type="dxa"/>
                  <w:vAlign w:val="center"/>
                </w:tcPr>
                <w:p w14:paraId="0F79B5BA" w14:textId="77777777" w:rsidR="00E66D88" w:rsidRPr="00F50EB7" w:rsidRDefault="00E66D88" w:rsidP="003301F2">
                  <w:pPr>
                    <w:spacing w:before="20" w:after="20" w:line="360" w:lineRule="auto"/>
                    <w:jc w:val="center"/>
                    <w:rPr>
                      <w:sz w:val="20"/>
                      <w:szCs w:val="18"/>
                    </w:rPr>
                  </w:pPr>
                </w:p>
              </w:tc>
            </w:tr>
            <w:tr w:rsidR="00E66D88" w:rsidRPr="00F50EB7" w14:paraId="796C7832" w14:textId="77777777">
              <w:trPr>
                <w:jc w:val="center"/>
              </w:trPr>
              <w:tc>
                <w:tcPr>
                  <w:tcW w:w="7215" w:type="dxa"/>
                  <w:tcBorders>
                    <w:bottom w:val="single" w:sz="4" w:space="0" w:color="auto"/>
                  </w:tcBorders>
                </w:tcPr>
                <w:p w14:paraId="0D3B061A" w14:textId="77777777" w:rsidR="00E66D88" w:rsidRPr="00F50EB7" w:rsidRDefault="002663E2" w:rsidP="003301F2">
                  <w:pPr>
                    <w:pStyle w:val="Listaszerbekezds"/>
                    <w:numPr>
                      <w:ilvl w:val="0"/>
                      <w:numId w:val="9"/>
                    </w:numPr>
                    <w:spacing w:before="20" w:after="20" w:line="360" w:lineRule="auto"/>
                    <w:contextualSpacing w:val="0"/>
                    <w:rPr>
                      <w:sz w:val="20"/>
                      <w:szCs w:val="18"/>
                    </w:rPr>
                  </w:pPr>
                  <w:r w:rsidRPr="00F50EB7">
                    <w:rPr>
                      <w:sz w:val="20"/>
                      <w:szCs w:val="18"/>
                    </w:rPr>
                    <w:t>az érintett vállalkozások közül legalább két vállalkozás mindegyikének teljes közösségi szintű forgalma meghaladja a 250 millió eurót</w:t>
                  </w:r>
                </w:p>
              </w:tc>
              <w:tc>
                <w:tcPr>
                  <w:tcW w:w="993" w:type="dxa"/>
                  <w:tcBorders>
                    <w:bottom w:val="single" w:sz="4" w:space="0" w:color="auto"/>
                  </w:tcBorders>
                  <w:vAlign w:val="center"/>
                </w:tcPr>
                <w:p w14:paraId="2C65BEAE" w14:textId="77777777" w:rsidR="00E66D88" w:rsidRPr="00F50EB7" w:rsidRDefault="00E66D88" w:rsidP="003301F2">
                  <w:pPr>
                    <w:spacing w:before="20" w:after="20" w:line="360" w:lineRule="auto"/>
                    <w:jc w:val="center"/>
                    <w:rPr>
                      <w:sz w:val="20"/>
                      <w:szCs w:val="18"/>
                    </w:rPr>
                  </w:pPr>
                </w:p>
              </w:tc>
              <w:tc>
                <w:tcPr>
                  <w:tcW w:w="778" w:type="dxa"/>
                  <w:tcBorders>
                    <w:bottom w:val="single" w:sz="4" w:space="0" w:color="auto"/>
                  </w:tcBorders>
                  <w:vAlign w:val="center"/>
                </w:tcPr>
                <w:p w14:paraId="5650EBA2" w14:textId="77777777" w:rsidR="00E66D88" w:rsidRPr="00F50EB7" w:rsidRDefault="00E66D88" w:rsidP="003301F2">
                  <w:pPr>
                    <w:spacing w:before="20" w:after="20" w:line="360" w:lineRule="auto"/>
                    <w:jc w:val="center"/>
                    <w:rPr>
                      <w:sz w:val="20"/>
                      <w:szCs w:val="18"/>
                    </w:rPr>
                  </w:pPr>
                </w:p>
              </w:tc>
            </w:tr>
            <w:tr w:rsidR="00E66D88" w:rsidRPr="00F50EB7" w14:paraId="15A1783C" w14:textId="77777777">
              <w:trPr>
                <w:jc w:val="center"/>
              </w:trPr>
              <w:tc>
                <w:tcPr>
                  <w:tcW w:w="7215" w:type="dxa"/>
                  <w:tcBorders>
                    <w:bottom w:val="single" w:sz="12" w:space="0" w:color="auto"/>
                  </w:tcBorders>
                </w:tcPr>
                <w:p w14:paraId="514C07E8" w14:textId="77777777" w:rsidR="00E66D88" w:rsidRPr="00F50EB7" w:rsidRDefault="002663E2" w:rsidP="003301F2">
                  <w:pPr>
                    <w:spacing w:before="20" w:after="20" w:line="360" w:lineRule="auto"/>
                    <w:rPr>
                      <w:b/>
                      <w:sz w:val="20"/>
                      <w:szCs w:val="18"/>
                    </w:rPr>
                  </w:pPr>
                  <w:r w:rsidRPr="00F50EB7">
                    <w:rPr>
                      <w:b/>
                      <w:sz w:val="20"/>
                      <w:szCs w:val="18"/>
                    </w:rPr>
                    <w:t>az érintett vállalkozások mindegyike teljes közösségi szintű forgalmának több mint kétharmadát egy és ugyanazon tagállamban éri el</w:t>
                  </w:r>
                </w:p>
              </w:tc>
              <w:tc>
                <w:tcPr>
                  <w:tcW w:w="993" w:type="dxa"/>
                  <w:tcBorders>
                    <w:bottom w:val="single" w:sz="12" w:space="0" w:color="auto"/>
                  </w:tcBorders>
                  <w:vAlign w:val="center"/>
                </w:tcPr>
                <w:p w14:paraId="6CD81EED" w14:textId="77777777" w:rsidR="00E66D88" w:rsidRPr="00F50EB7" w:rsidRDefault="00E66D88" w:rsidP="003301F2">
                  <w:pPr>
                    <w:spacing w:before="20" w:after="20" w:line="360" w:lineRule="auto"/>
                    <w:jc w:val="center"/>
                    <w:rPr>
                      <w:sz w:val="20"/>
                      <w:szCs w:val="18"/>
                    </w:rPr>
                  </w:pPr>
                </w:p>
              </w:tc>
              <w:tc>
                <w:tcPr>
                  <w:tcW w:w="778" w:type="dxa"/>
                  <w:tcBorders>
                    <w:bottom w:val="single" w:sz="12" w:space="0" w:color="auto"/>
                  </w:tcBorders>
                  <w:vAlign w:val="center"/>
                </w:tcPr>
                <w:p w14:paraId="3A276D86" w14:textId="77777777" w:rsidR="00E66D88" w:rsidRPr="00F50EB7" w:rsidRDefault="00E66D88" w:rsidP="003301F2">
                  <w:pPr>
                    <w:spacing w:before="20" w:after="20" w:line="360" w:lineRule="auto"/>
                    <w:jc w:val="center"/>
                    <w:rPr>
                      <w:sz w:val="20"/>
                      <w:szCs w:val="18"/>
                    </w:rPr>
                  </w:pPr>
                </w:p>
              </w:tc>
            </w:tr>
            <w:tr w:rsidR="00E66D88" w:rsidRPr="00F50EB7" w14:paraId="29B1B5E1" w14:textId="77777777">
              <w:trPr>
                <w:jc w:val="center"/>
              </w:trPr>
              <w:tc>
                <w:tcPr>
                  <w:tcW w:w="7215" w:type="dxa"/>
                  <w:tcBorders>
                    <w:top w:val="single" w:sz="12" w:space="0" w:color="auto"/>
                    <w:bottom w:val="single" w:sz="4" w:space="0" w:color="auto"/>
                  </w:tcBorders>
                </w:tcPr>
                <w:p w14:paraId="6E8E655E" w14:textId="77777777" w:rsidR="00E66D88" w:rsidRPr="00F50EB7" w:rsidRDefault="002663E2" w:rsidP="003301F2">
                  <w:pPr>
                    <w:spacing w:before="20" w:after="20" w:line="360" w:lineRule="auto"/>
                    <w:rPr>
                      <w:sz w:val="20"/>
                      <w:szCs w:val="18"/>
                    </w:rPr>
                  </w:pPr>
                  <w:r w:rsidRPr="00F50EB7">
                    <w:rPr>
                      <w:sz w:val="20"/>
                      <w:szCs w:val="18"/>
                    </w:rPr>
                    <w:t>1. cikk (3) bekezdés</w:t>
                  </w:r>
                </w:p>
              </w:tc>
              <w:tc>
                <w:tcPr>
                  <w:tcW w:w="993" w:type="dxa"/>
                  <w:tcBorders>
                    <w:top w:val="single" w:sz="12" w:space="0" w:color="auto"/>
                    <w:bottom w:val="single" w:sz="4" w:space="0" w:color="auto"/>
                  </w:tcBorders>
                  <w:vAlign w:val="center"/>
                </w:tcPr>
                <w:p w14:paraId="67D3C39A" w14:textId="77777777" w:rsidR="00E66D88" w:rsidRPr="00F50EB7" w:rsidRDefault="00E66D88" w:rsidP="003301F2">
                  <w:pPr>
                    <w:spacing w:before="20" w:after="20" w:line="360" w:lineRule="auto"/>
                    <w:jc w:val="center"/>
                    <w:rPr>
                      <w:sz w:val="20"/>
                      <w:szCs w:val="18"/>
                    </w:rPr>
                  </w:pPr>
                </w:p>
              </w:tc>
              <w:tc>
                <w:tcPr>
                  <w:tcW w:w="778" w:type="dxa"/>
                  <w:tcBorders>
                    <w:top w:val="single" w:sz="12" w:space="0" w:color="auto"/>
                    <w:bottom w:val="single" w:sz="4" w:space="0" w:color="auto"/>
                  </w:tcBorders>
                  <w:vAlign w:val="center"/>
                </w:tcPr>
                <w:p w14:paraId="4203DFE9" w14:textId="77777777" w:rsidR="00E66D88" w:rsidRPr="00F50EB7" w:rsidRDefault="00E66D88" w:rsidP="003301F2">
                  <w:pPr>
                    <w:spacing w:before="20" w:after="20" w:line="360" w:lineRule="auto"/>
                    <w:jc w:val="center"/>
                    <w:rPr>
                      <w:sz w:val="20"/>
                      <w:szCs w:val="18"/>
                    </w:rPr>
                  </w:pPr>
                </w:p>
              </w:tc>
            </w:tr>
            <w:tr w:rsidR="00E66D88" w:rsidRPr="00F50EB7" w14:paraId="69955B37" w14:textId="77777777">
              <w:trPr>
                <w:jc w:val="center"/>
              </w:trPr>
              <w:tc>
                <w:tcPr>
                  <w:tcW w:w="7215" w:type="dxa"/>
                  <w:tcBorders>
                    <w:top w:val="single" w:sz="4" w:space="0" w:color="auto"/>
                  </w:tcBorders>
                </w:tcPr>
                <w:p w14:paraId="219B301D" w14:textId="77777777" w:rsidR="00E66D88" w:rsidRPr="00F50EB7" w:rsidRDefault="002663E2" w:rsidP="003301F2">
                  <w:pPr>
                    <w:pStyle w:val="Listaszerbekezds"/>
                    <w:numPr>
                      <w:ilvl w:val="0"/>
                      <w:numId w:val="10"/>
                    </w:numPr>
                    <w:spacing w:before="20" w:after="20" w:line="360" w:lineRule="auto"/>
                    <w:contextualSpacing w:val="0"/>
                    <w:rPr>
                      <w:sz w:val="20"/>
                      <w:szCs w:val="18"/>
                    </w:rPr>
                  </w:pPr>
                  <w:r w:rsidRPr="00F50EB7">
                    <w:rPr>
                      <w:sz w:val="20"/>
                      <w:szCs w:val="18"/>
                    </w:rPr>
                    <w:t>az összes érintett vállalkozás összevont teljes világméretű forgalma meghaladja a 2,5 milliárd eurót</w:t>
                  </w:r>
                  <w:r w:rsidR="0069593A">
                    <w:rPr>
                      <w:sz w:val="20"/>
                      <w:szCs w:val="18"/>
                    </w:rPr>
                    <w:t>,</w:t>
                  </w:r>
                </w:p>
              </w:tc>
              <w:tc>
                <w:tcPr>
                  <w:tcW w:w="993" w:type="dxa"/>
                  <w:tcBorders>
                    <w:top w:val="single" w:sz="4" w:space="0" w:color="auto"/>
                  </w:tcBorders>
                  <w:vAlign w:val="center"/>
                </w:tcPr>
                <w:p w14:paraId="599184ED" w14:textId="77777777" w:rsidR="00E66D88" w:rsidRPr="00F50EB7" w:rsidRDefault="00E66D88" w:rsidP="003301F2">
                  <w:pPr>
                    <w:spacing w:before="20" w:after="20" w:line="360" w:lineRule="auto"/>
                    <w:jc w:val="center"/>
                    <w:rPr>
                      <w:sz w:val="20"/>
                      <w:szCs w:val="18"/>
                    </w:rPr>
                  </w:pPr>
                </w:p>
              </w:tc>
              <w:tc>
                <w:tcPr>
                  <w:tcW w:w="778" w:type="dxa"/>
                  <w:tcBorders>
                    <w:top w:val="single" w:sz="4" w:space="0" w:color="auto"/>
                  </w:tcBorders>
                  <w:vAlign w:val="center"/>
                </w:tcPr>
                <w:p w14:paraId="3EA5615F" w14:textId="77777777" w:rsidR="00E66D88" w:rsidRPr="00F50EB7" w:rsidRDefault="00E66D88" w:rsidP="003301F2">
                  <w:pPr>
                    <w:spacing w:before="20" w:after="20" w:line="360" w:lineRule="auto"/>
                    <w:jc w:val="center"/>
                    <w:rPr>
                      <w:sz w:val="20"/>
                      <w:szCs w:val="18"/>
                    </w:rPr>
                  </w:pPr>
                </w:p>
              </w:tc>
            </w:tr>
            <w:tr w:rsidR="00E66D88" w:rsidRPr="00F50EB7" w14:paraId="27FEE6EC" w14:textId="77777777">
              <w:trPr>
                <w:jc w:val="center"/>
              </w:trPr>
              <w:tc>
                <w:tcPr>
                  <w:tcW w:w="7215" w:type="dxa"/>
                </w:tcPr>
                <w:p w14:paraId="21D947CA" w14:textId="77777777" w:rsidR="00E66D88" w:rsidRPr="00F50EB7" w:rsidRDefault="002663E2" w:rsidP="003301F2">
                  <w:pPr>
                    <w:pStyle w:val="Listaszerbekezds"/>
                    <w:numPr>
                      <w:ilvl w:val="0"/>
                      <w:numId w:val="10"/>
                    </w:numPr>
                    <w:spacing w:before="20" w:after="20" w:line="360" w:lineRule="auto"/>
                    <w:contextualSpacing w:val="0"/>
                    <w:rPr>
                      <w:sz w:val="20"/>
                      <w:szCs w:val="18"/>
                    </w:rPr>
                  </w:pPr>
                  <w:r w:rsidRPr="00F50EB7">
                    <w:rPr>
                      <w:sz w:val="20"/>
                      <w:szCs w:val="18"/>
                    </w:rPr>
                    <w:t>legalább három tagállam mindegyikében az összes érintett vállalkozás összevont teljes forgalma meghaladja a 100 millió eurót</w:t>
                  </w:r>
                  <w:r w:rsidR="0069593A">
                    <w:rPr>
                      <w:sz w:val="20"/>
                      <w:szCs w:val="18"/>
                    </w:rPr>
                    <w:t>,</w:t>
                  </w:r>
                </w:p>
              </w:tc>
              <w:tc>
                <w:tcPr>
                  <w:tcW w:w="993" w:type="dxa"/>
                  <w:vAlign w:val="center"/>
                </w:tcPr>
                <w:p w14:paraId="27A3DF0F" w14:textId="77777777" w:rsidR="00E66D88" w:rsidRPr="00F50EB7" w:rsidRDefault="00E66D88" w:rsidP="003301F2">
                  <w:pPr>
                    <w:spacing w:before="20" w:after="20" w:line="360" w:lineRule="auto"/>
                    <w:jc w:val="center"/>
                    <w:rPr>
                      <w:sz w:val="20"/>
                      <w:szCs w:val="18"/>
                    </w:rPr>
                  </w:pPr>
                </w:p>
              </w:tc>
              <w:tc>
                <w:tcPr>
                  <w:tcW w:w="778" w:type="dxa"/>
                  <w:vAlign w:val="center"/>
                </w:tcPr>
                <w:p w14:paraId="54B111A6" w14:textId="77777777" w:rsidR="00E66D88" w:rsidRPr="00F50EB7" w:rsidRDefault="00E66D88" w:rsidP="003301F2">
                  <w:pPr>
                    <w:spacing w:before="20" w:after="20" w:line="360" w:lineRule="auto"/>
                    <w:jc w:val="center"/>
                    <w:rPr>
                      <w:sz w:val="20"/>
                      <w:szCs w:val="18"/>
                    </w:rPr>
                  </w:pPr>
                </w:p>
              </w:tc>
            </w:tr>
            <w:tr w:rsidR="00E66D88" w:rsidRPr="00F50EB7" w14:paraId="31B2208A" w14:textId="77777777">
              <w:trPr>
                <w:jc w:val="center"/>
              </w:trPr>
              <w:tc>
                <w:tcPr>
                  <w:tcW w:w="7215" w:type="dxa"/>
                </w:tcPr>
                <w:p w14:paraId="78EDA880" w14:textId="77777777" w:rsidR="00E66D88" w:rsidRPr="00F50EB7" w:rsidRDefault="002663E2" w:rsidP="003301F2">
                  <w:pPr>
                    <w:pStyle w:val="Listaszerbekezds"/>
                    <w:numPr>
                      <w:ilvl w:val="0"/>
                      <w:numId w:val="10"/>
                    </w:numPr>
                    <w:spacing w:before="20" w:after="20" w:line="360" w:lineRule="auto"/>
                    <w:contextualSpacing w:val="0"/>
                    <w:rPr>
                      <w:sz w:val="20"/>
                      <w:szCs w:val="18"/>
                    </w:rPr>
                  </w:pPr>
                  <w:r w:rsidRPr="00F50EB7">
                    <w:rPr>
                      <w:sz w:val="20"/>
                      <w:szCs w:val="18"/>
                    </w:rPr>
                    <w:t>a b) pont alapján számításba vett legalább három tagállam mindegyikében legalább két érintett vállalkozás mindegyikének a teljes forgalma meghaladja a 25 millió eurót</w:t>
                  </w:r>
                  <w:r w:rsidR="0069593A">
                    <w:rPr>
                      <w:sz w:val="20"/>
                      <w:szCs w:val="18"/>
                    </w:rPr>
                    <w:t>,</w:t>
                  </w:r>
                  <w:r w:rsidR="0069593A" w:rsidRPr="00F50EB7">
                    <w:rPr>
                      <w:sz w:val="20"/>
                      <w:szCs w:val="18"/>
                    </w:rPr>
                    <w:t xml:space="preserve"> </w:t>
                  </w:r>
                  <w:r w:rsidRPr="00F50EB7">
                    <w:rPr>
                      <w:sz w:val="20"/>
                      <w:szCs w:val="18"/>
                    </w:rPr>
                    <w:t>és</w:t>
                  </w:r>
                </w:p>
              </w:tc>
              <w:tc>
                <w:tcPr>
                  <w:tcW w:w="993" w:type="dxa"/>
                  <w:vAlign w:val="center"/>
                </w:tcPr>
                <w:p w14:paraId="50661C41" w14:textId="77777777" w:rsidR="00E66D88" w:rsidRPr="00F50EB7" w:rsidRDefault="00E66D88" w:rsidP="003301F2">
                  <w:pPr>
                    <w:spacing w:before="20" w:after="20" w:line="360" w:lineRule="auto"/>
                    <w:jc w:val="center"/>
                    <w:rPr>
                      <w:sz w:val="20"/>
                      <w:szCs w:val="18"/>
                    </w:rPr>
                  </w:pPr>
                </w:p>
              </w:tc>
              <w:tc>
                <w:tcPr>
                  <w:tcW w:w="778" w:type="dxa"/>
                  <w:vAlign w:val="center"/>
                </w:tcPr>
                <w:p w14:paraId="7856B6DC" w14:textId="77777777" w:rsidR="00E66D88" w:rsidRPr="00F50EB7" w:rsidRDefault="00E66D88" w:rsidP="003301F2">
                  <w:pPr>
                    <w:spacing w:before="20" w:after="20" w:line="360" w:lineRule="auto"/>
                    <w:jc w:val="center"/>
                    <w:rPr>
                      <w:sz w:val="20"/>
                      <w:szCs w:val="18"/>
                    </w:rPr>
                  </w:pPr>
                </w:p>
              </w:tc>
            </w:tr>
            <w:tr w:rsidR="00E66D88" w:rsidRPr="00F50EB7" w14:paraId="4D8CCF85" w14:textId="77777777">
              <w:trPr>
                <w:jc w:val="center"/>
              </w:trPr>
              <w:tc>
                <w:tcPr>
                  <w:tcW w:w="7215" w:type="dxa"/>
                </w:tcPr>
                <w:p w14:paraId="19972979" w14:textId="77777777" w:rsidR="00E66D88" w:rsidRPr="00F50EB7" w:rsidRDefault="002663E2" w:rsidP="003301F2">
                  <w:pPr>
                    <w:pStyle w:val="Listaszerbekezds"/>
                    <w:numPr>
                      <w:ilvl w:val="0"/>
                      <w:numId w:val="10"/>
                    </w:numPr>
                    <w:spacing w:before="20" w:after="20" w:line="360" w:lineRule="auto"/>
                    <w:contextualSpacing w:val="0"/>
                    <w:rPr>
                      <w:sz w:val="20"/>
                      <w:szCs w:val="18"/>
                    </w:rPr>
                  </w:pPr>
                  <w:r w:rsidRPr="00F50EB7">
                    <w:rPr>
                      <w:sz w:val="20"/>
                      <w:szCs w:val="18"/>
                    </w:rPr>
                    <w:t>legalább két érintett vállalkozás mindegyikének a teljes közösségi szintű forgalma meghaladja a 100 millió eurót</w:t>
                  </w:r>
                </w:p>
              </w:tc>
              <w:tc>
                <w:tcPr>
                  <w:tcW w:w="993" w:type="dxa"/>
                  <w:vAlign w:val="center"/>
                </w:tcPr>
                <w:p w14:paraId="571ECA8B" w14:textId="77777777" w:rsidR="00E66D88" w:rsidRPr="00F50EB7" w:rsidRDefault="00E66D88" w:rsidP="003301F2">
                  <w:pPr>
                    <w:spacing w:before="20" w:after="20" w:line="360" w:lineRule="auto"/>
                    <w:jc w:val="center"/>
                    <w:rPr>
                      <w:sz w:val="20"/>
                      <w:szCs w:val="18"/>
                    </w:rPr>
                  </w:pPr>
                </w:p>
              </w:tc>
              <w:tc>
                <w:tcPr>
                  <w:tcW w:w="778" w:type="dxa"/>
                  <w:vAlign w:val="center"/>
                </w:tcPr>
                <w:p w14:paraId="534D0A31" w14:textId="77777777" w:rsidR="00E66D88" w:rsidRPr="00F50EB7" w:rsidRDefault="00E66D88" w:rsidP="003301F2">
                  <w:pPr>
                    <w:spacing w:before="20" w:after="20" w:line="360" w:lineRule="auto"/>
                    <w:jc w:val="center"/>
                    <w:rPr>
                      <w:sz w:val="20"/>
                      <w:szCs w:val="18"/>
                    </w:rPr>
                  </w:pPr>
                </w:p>
              </w:tc>
            </w:tr>
            <w:tr w:rsidR="00E66D88" w:rsidRPr="00F50EB7" w14:paraId="5365CE4B" w14:textId="77777777" w:rsidTr="003301F2">
              <w:trPr>
                <w:jc w:val="center"/>
              </w:trPr>
              <w:tc>
                <w:tcPr>
                  <w:tcW w:w="7215" w:type="dxa"/>
                  <w:tcBorders>
                    <w:bottom w:val="single" w:sz="4" w:space="0" w:color="auto"/>
                  </w:tcBorders>
                </w:tcPr>
                <w:p w14:paraId="2E01F35D" w14:textId="77777777" w:rsidR="00E66D88" w:rsidRPr="00F50EB7" w:rsidRDefault="002663E2" w:rsidP="003301F2">
                  <w:pPr>
                    <w:spacing w:before="20" w:after="20" w:line="360" w:lineRule="auto"/>
                    <w:rPr>
                      <w:b/>
                      <w:sz w:val="20"/>
                      <w:szCs w:val="18"/>
                    </w:rPr>
                  </w:pPr>
                  <w:r w:rsidRPr="00F50EB7">
                    <w:rPr>
                      <w:b/>
                      <w:sz w:val="20"/>
                      <w:szCs w:val="18"/>
                    </w:rPr>
                    <w:t>az érintett vállalkozások mindegyike teljes közösségi szintű forgalmának több mint kétharmadát egy és ugyanazon tagállamban éri el</w:t>
                  </w:r>
                </w:p>
              </w:tc>
              <w:tc>
                <w:tcPr>
                  <w:tcW w:w="993" w:type="dxa"/>
                  <w:tcBorders>
                    <w:bottom w:val="single" w:sz="4" w:space="0" w:color="auto"/>
                  </w:tcBorders>
                  <w:vAlign w:val="center"/>
                </w:tcPr>
                <w:p w14:paraId="1BE20CA8" w14:textId="77777777" w:rsidR="00E66D88" w:rsidRPr="00F50EB7" w:rsidRDefault="00E66D88" w:rsidP="003301F2">
                  <w:pPr>
                    <w:spacing w:before="20" w:after="20" w:line="360" w:lineRule="auto"/>
                    <w:jc w:val="center"/>
                    <w:rPr>
                      <w:sz w:val="20"/>
                      <w:szCs w:val="18"/>
                    </w:rPr>
                  </w:pPr>
                </w:p>
              </w:tc>
              <w:tc>
                <w:tcPr>
                  <w:tcW w:w="778" w:type="dxa"/>
                  <w:tcBorders>
                    <w:bottom w:val="single" w:sz="4" w:space="0" w:color="auto"/>
                  </w:tcBorders>
                  <w:vAlign w:val="center"/>
                </w:tcPr>
                <w:p w14:paraId="4A0C42A7" w14:textId="77777777" w:rsidR="00E66D88" w:rsidRPr="00F50EB7" w:rsidRDefault="00E66D88" w:rsidP="003301F2">
                  <w:pPr>
                    <w:spacing w:before="20" w:after="20" w:line="360" w:lineRule="auto"/>
                    <w:jc w:val="center"/>
                    <w:rPr>
                      <w:sz w:val="20"/>
                      <w:szCs w:val="18"/>
                    </w:rPr>
                  </w:pPr>
                </w:p>
              </w:tc>
            </w:tr>
            <w:tr w:rsidR="003301F2" w:rsidRPr="00F50EB7" w14:paraId="3A3CDFAF" w14:textId="77777777" w:rsidTr="003301F2">
              <w:trPr>
                <w:jc w:val="center"/>
              </w:trPr>
              <w:tc>
                <w:tcPr>
                  <w:tcW w:w="7215" w:type="dxa"/>
                  <w:tcBorders>
                    <w:left w:val="nil"/>
                    <w:bottom w:val="nil"/>
                    <w:right w:val="nil"/>
                  </w:tcBorders>
                </w:tcPr>
                <w:p w14:paraId="03A7F3FC" w14:textId="77777777" w:rsidR="003301F2" w:rsidRPr="00F50EB7" w:rsidRDefault="003301F2" w:rsidP="00DD24FB">
                  <w:pPr>
                    <w:spacing w:before="20" w:after="20"/>
                    <w:rPr>
                      <w:b/>
                      <w:sz w:val="20"/>
                      <w:szCs w:val="18"/>
                    </w:rPr>
                  </w:pPr>
                </w:p>
              </w:tc>
              <w:tc>
                <w:tcPr>
                  <w:tcW w:w="993" w:type="dxa"/>
                  <w:tcBorders>
                    <w:left w:val="nil"/>
                    <w:bottom w:val="nil"/>
                    <w:right w:val="nil"/>
                  </w:tcBorders>
                  <w:vAlign w:val="center"/>
                </w:tcPr>
                <w:p w14:paraId="5D47AAC4" w14:textId="77777777" w:rsidR="003301F2" w:rsidRPr="00F50EB7" w:rsidRDefault="003301F2" w:rsidP="00DD24FB">
                  <w:pPr>
                    <w:spacing w:before="20" w:after="20"/>
                    <w:jc w:val="center"/>
                    <w:rPr>
                      <w:sz w:val="20"/>
                      <w:szCs w:val="18"/>
                    </w:rPr>
                  </w:pPr>
                </w:p>
              </w:tc>
              <w:tc>
                <w:tcPr>
                  <w:tcW w:w="778" w:type="dxa"/>
                  <w:tcBorders>
                    <w:left w:val="nil"/>
                    <w:bottom w:val="nil"/>
                    <w:right w:val="nil"/>
                  </w:tcBorders>
                  <w:vAlign w:val="center"/>
                </w:tcPr>
                <w:p w14:paraId="216EFF17" w14:textId="77777777" w:rsidR="003301F2" w:rsidRPr="00F50EB7" w:rsidRDefault="003301F2" w:rsidP="00DD24FB">
                  <w:pPr>
                    <w:spacing w:before="20" w:after="20"/>
                    <w:jc w:val="center"/>
                    <w:rPr>
                      <w:sz w:val="20"/>
                      <w:szCs w:val="18"/>
                    </w:rPr>
                  </w:pPr>
                </w:p>
              </w:tc>
            </w:tr>
          </w:tbl>
          <w:p w14:paraId="4C5E1D9B" w14:textId="77777777" w:rsidR="00E66D88" w:rsidRPr="00F50EB7" w:rsidRDefault="00E66D88">
            <w:pPr>
              <w:spacing w:before="20" w:after="20"/>
              <w:rPr>
                <w:sz w:val="20"/>
                <w:szCs w:val="18"/>
              </w:rPr>
            </w:pPr>
          </w:p>
        </w:tc>
      </w:tr>
    </w:tbl>
    <w:p w14:paraId="67BE1D9A" w14:textId="77777777" w:rsidR="00E66D88" w:rsidRPr="00F50EB7" w:rsidRDefault="002663E2" w:rsidP="00E924A0">
      <w:pPr>
        <w:pStyle w:val="FORM2"/>
        <w:numPr>
          <w:ilvl w:val="0"/>
          <w:numId w:val="16"/>
        </w:numPr>
        <w:tabs>
          <w:tab w:val="left" w:pos="397"/>
        </w:tabs>
        <w:spacing w:before="360"/>
        <w:ind w:left="397" w:hanging="397"/>
        <w:rPr>
          <w:rFonts w:ascii="Times New Roman" w:hAnsi="Times New Roman" w:cs="Times New Roman"/>
          <w:sz w:val="22"/>
        </w:rPr>
      </w:pPr>
      <w:r w:rsidRPr="00F50EB7">
        <w:rPr>
          <w:rFonts w:ascii="Times New Roman" w:hAnsi="Times New Roman" w:cs="Times New Roman"/>
          <w:sz w:val="22"/>
        </w:rPr>
        <w:t xml:space="preserve">bejelentették-e, illetve be kívánják-e jelenteni valamely más ország versenyhatóságának, </w:t>
      </w:r>
      <w:r w:rsidR="002D5762">
        <w:rPr>
          <w:rFonts w:ascii="Times New Roman" w:hAnsi="Times New Roman" w:cs="Times New Roman"/>
          <w:sz w:val="22"/>
        </w:rPr>
        <w:t>ha</w:t>
      </w:r>
      <w:r w:rsidR="002D5762" w:rsidRPr="00F50EB7">
        <w:rPr>
          <w:rFonts w:ascii="Times New Roman" w:hAnsi="Times New Roman" w:cs="Times New Roman"/>
          <w:sz w:val="22"/>
        </w:rPr>
        <w:t xml:space="preserve"> </w:t>
      </w:r>
      <w:r w:rsidRPr="00F50EB7">
        <w:rPr>
          <w:rFonts w:ascii="Times New Roman" w:hAnsi="Times New Roman" w:cs="Times New Roman"/>
          <w:sz w:val="22"/>
        </w:rPr>
        <w:t>igen</w:t>
      </w:r>
      <w:r w:rsidR="002D5762">
        <w:rPr>
          <w:rFonts w:ascii="Times New Roman" w:hAnsi="Times New Roman" w:cs="Times New Roman"/>
          <w:sz w:val="22"/>
        </w:rPr>
        <w:t>,</w:t>
      </w:r>
      <w:r w:rsidRPr="00F50EB7">
        <w:rPr>
          <w:rFonts w:ascii="Times New Roman" w:hAnsi="Times New Roman" w:cs="Times New Roman"/>
          <w:sz w:val="22"/>
        </w:rPr>
        <w:t xml:space="preserve"> ilyen bejelentésre mikor, mely versenyhatóságnál került sor, illetve azt mikor, mely versenyhatóságnál tervezik megtenni, mikorra várható az adott versenyhatóságnál az eljárás lezárása, és – ha az eljárás a jelen összefonódás-bejelentés benyújtása idején már lezárult – mi volt annak eredménye</w:t>
      </w:r>
      <w:r w:rsidR="007B10B4">
        <w:rPr>
          <w:rFonts w:ascii="Times New Roman" w:hAnsi="Times New Roman" w:cs="Times New Roman"/>
          <w:sz w:val="22"/>
        </w:rPr>
        <w:t>!</w:t>
      </w:r>
    </w:p>
    <w:p w14:paraId="03828F24" w14:textId="77777777" w:rsidR="00E66D88" w:rsidRPr="00813FCA" w:rsidRDefault="002663E2" w:rsidP="0006749A">
      <w:pPr>
        <w:pStyle w:val="FORM1"/>
        <w:tabs>
          <w:tab w:val="clear" w:pos="425"/>
          <w:tab w:val="num" w:pos="-282"/>
        </w:tabs>
        <w:rPr>
          <w:rFonts w:ascii="Times New Roman" w:hAnsi="Times New Roman" w:cs="Times New Roman"/>
          <w:spacing w:val="26"/>
          <w:szCs w:val="24"/>
        </w:rPr>
      </w:pPr>
      <w:r w:rsidRPr="00813FCA">
        <w:rPr>
          <w:rFonts w:ascii="Times New Roman" w:hAnsi="Times New Roman" w:cs="Times New Roman"/>
          <w:spacing w:val="26"/>
          <w:szCs w:val="24"/>
        </w:rPr>
        <w:lastRenderedPageBreak/>
        <w:t>Az összefonódás leírása</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66D88" w:rsidRPr="00EF5847" w14:paraId="5813676D" w14:textId="77777777">
        <w:trPr>
          <w:jc w:val="center"/>
        </w:trPr>
        <w:tc>
          <w:tcPr>
            <w:tcW w:w="9212" w:type="dxa"/>
            <w:shd w:val="clear" w:color="auto" w:fill="D9D9D9"/>
            <w:tcMar>
              <w:top w:w="85" w:type="dxa"/>
              <w:left w:w="142" w:type="dxa"/>
              <w:bottom w:w="85" w:type="dxa"/>
              <w:right w:w="142" w:type="dxa"/>
            </w:tcMar>
          </w:tcPr>
          <w:p w14:paraId="42BA04A9" w14:textId="77777777" w:rsidR="00E66D88" w:rsidRPr="00F50EB7" w:rsidRDefault="0069593A">
            <w:pPr>
              <w:pStyle w:val="Kerdesek"/>
              <w:tabs>
                <w:tab w:val="left" w:pos="2520"/>
              </w:tabs>
              <w:spacing w:before="60" w:after="60"/>
              <w:rPr>
                <w:rFonts w:ascii="Times New Roman" w:hAnsi="Times New Roman"/>
              </w:rPr>
            </w:pPr>
            <w:r>
              <w:rPr>
                <w:rFonts w:ascii="Times New Roman" w:hAnsi="Times New Roman"/>
              </w:rPr>
              <w:t>H</w:t>
            </w:r>
            <w:r w:rsidR="002663E2" w:rsidRPr="00F50EB7">
              <w:rPr>
                <w:rFonts w:ascii="Times New Roman" w:hAnsi="Times New Roman"/>
              </w:rPr>
              <w:t>a megítélése szerint az űrlapban megadott valamely kérdés megválaszolása vagy az űrlapban megjelölt valamely dokumentum csatolása</w:t>
            </w:r>
            <w:r>
              <w:rPr>
                <w:rFonts w:ascii="Times New Roman" w:hAnsi="Times New Roman"/>
              </w:rPr>
              <w:t xml:space="preserve"> –</w:t>
            </w:r>
            <w:r w:rsidRPr="00F50EB7">
              <w:rPr>
                <w:rFonts w:ascii="Times New Roman" w:hAnsi="Times New Roman"/>
              </w:rPr>
              <w:t xml:space="preserve"> a bejelentendő összefonódás sajátosságaira tekintettel</w:t>
            </w:r>
            <w:r>
              <w:rPr>
                <w:rFonts w:ascii="Times New Roman" w:hAnsi="Times New Roman"/>
              </w:rPr>
              <w:t xml:space="preserve"> –</w:t>
            </w:r>
            <w:r w:rsidR="002663E2" w:rsidRPr="00F50EB7">
              <w:rPr>
                <w:rFonts w:ascii="Times New Roman" w:hAnsi="Times New Roman"/>
              </w:rPr>
              <w:t xml:space="preserve"> egyáltalán, vagy az űrlapban megadott mélységben nem szükséges, nem lehetséges vagy nem értelmezhető, </w:t>
            </w:r>
            <w:r>
              <w:rPr>
                <w:rFonts w:ascii="Times New Roman" w:hAnsi="Times New Roman"/>
              </w:rPr>
              <w:t>a</w:t>
            </w:r>
            <w:r w:rsidR="002663E2" w:rsidRPr="00F50EB7">
              <w:rPr>
                <w:rFonts w:ascii="Times New Roman" w:hAnsi="Times New Roman"/>
              </w:rPr>
              <w:t xml:space="preserve"> válaszadás vagy a kért dokumentum csatolásának mellőz</w:t>
            </w:r>
            <w:r>
              <w:rPr>
                <w:rFonts w:ascii="Times New Roman" w:hAnsi="Times New Roman"/>
              </w:rPr>
              <w:t>hető</w:t>
            </w:r>
            <w:r>
              <w:rPr>
                <w:rFonts w:ascii="Times New Roman" w:hAnsi="Times New Roman"/>
                <w:szCs w:val="18"/>
              </w:rPr>
              <w:t>, a mellőzést azonban részletesen indokolni kell</w:t>
            </w:r>
            <w:r w:rsidR="002663E2" w:rsidRPr="00F50EB7">
              <w:rPr>
                <w:rFonts w:ascii="Times New Roman" w:hAnsi="Times New Roman"/>
              </w:rPr>
              <w:t>.</w:t>
            </w:r>
            <w:r w:rsidR="00D557E2">
              <w:rPr>
                <w:rFonts w:ascii="Times New Roman" w:hAnsi="Times New Roman"/>
              </w:rPr>
              <w:t xml:space="preserve"> Az indokolás keretében n</w:t>
            </w:r>
            <w:r w:rsidR="002663E2" w:rsidRPr="00F50EB7">
              <w:rPr>
                <w:rFonts w:ascii="Times New Roman" w:hAnsi="Times New Roman"/>
              </w:rPr>
              <w:t>yilatkozzon arra vonatkozóan, hogy a bejelentés ezen információk nélkül is tartalmazza-e az ügy elbírálásához szükséges valamennyi tényt, adatot, vagy ismertesse az űrlap kérdéseivel nem érintett egyéb bizonyítékokat</w:t>
            </w:r>
            <w:r w:rsidR="007B10B4">
              <w:rPr>
                <w:rFonts w:ascii="Times New Roman" w:hAnsi="Times New Roman"/>
              </w:rPr>
              <w:t>!</w:t>
            </w:r>
          </w:p>
          <w:p w14:paraId="7551A427" w14:textId="19D5BAAF" w:rsidR="00E66D88" w:rsidRPr="00EF5847" w:rsidRDefault="00C403BE" w:rsidP="00491E6B">
            <w:pPr>
              <w:pStyle w:val="Kerdesek"/>
              <w:tabs>
                <w:tab w:val="left" w:pos="2520"/>
              </w:tabs>
              <w:spacing w:before="60" w:after="60"/>
              <w:rPr>
                <w:rFonts w:ascii="Times New Roman" w:hAnsi="Times New Roman"/>
                <w:sz w:val="18"/>
              </w:rPr>
            </w:pPr>
            <w:r>
              <w:rPr>
                <w:rFonts w:ascii="Times New Roman" w:hAnsi="Times New Roman"/>
              </w:rPr>
              <w:t>I</w:t>
            </w:r>
            <w:r w:rsidR="002663E2" w:rsidRPr="00F50EB7">
              <w:rPr>
                <w:rFonts w:ascii="Times New Roman" w:hAnsi="Times New Roman"/>
              </w:rPr>
              <w:t xml:space="preserve">lyen esetben </w:t>
            </w:r>
            <w:r>
              <w:rPr>
                <w:rFonts w:ascii="Times New Roman" w:hAnsi="Times New Roman"/>
              </w:rPr>
              <w:t>az összefonódás-</w:t>
            </w:r>
            <w:r w:rsidR="002663E2" w:rsidRPr="00F50EB7">
              <w:rPr>
                <w:rFonts w:ascii="Times New Roman" w:hAnsi="Times New Roman"/>
              </w:rPr>
              <w:t xml:space="preserve">bejelentés benyújtása előtt ajánlott erre a témakörre kiterjedő előzetes egyeztetést kezdeményezni a GVH-nál. Az előzetes egyeztetés által </w:t>
            </w:r>
            <w:r>
              <w:rPr>
                <w:rFonts w:ascii="Times New Roman" w:hAnsi="Times New Roman"/>
                <w:szCs w:val="18"/>
              </w:rPr>
              <w:t>elkerülhető</w:t>
            </w:r>
            <w:r w:rsidR="00373435">
              <w:rPr>
                <w:rFonts w:ascii="Times New Roman" w:hAnsi="Times New Roman"/>
                <w:szCs w:val="18"/>
              </w:rPr>
              <w:t xml:space="preserve"> lehet</w:t>
            </w:r>
            <w:r>
              <w:rPr>
                <w:rFonts w:ascii="Times New Roman" w:hAnsi="Times New Roman"/>
                <w:szCs w:val="18"/>
              </w:rPr>
              <w:t xml:space="preserve">, hogy </w:t>
            </w:r>
            <w:r w:rsidRPr="00954CCD">
              <w:rPr>
                <w:rFonts w:ascii="Times New Roman" w:hAnsi="Times New Roman"/>
                <w:szCs w:val="18"/>
              </w:rPr>
              <w:t xml:space="preserve">a nem megfelelően kitöltött </w:t>
            </w:r>
            <w:r>
              <w:rPr>
                <w:rFonts w:ascii="Times New Roman" w:hAnsi="Times New Roman"/>
                <w:szCs w:val="18"/>
              </w:rPr>
              <w:t>űrlap</w:t>
            </w:r>
            <w:r w:rsidRPr="00954CCD">
              <w:rPr>
                <w:rFonts w:ascii="Times New Roman" w:hAnsi="Times New Roman"/>
                <w:szCs w:val="18"/>
              </w:rPr>
              <w:t xml:space="preserve"> miatt</w:t>
            </w:r>
            <w:r>
              <w:rPr>
                <w:rFonts w:ascii="Times New Roman" w:hAnsi="Times New Roman"/>
                <w:szCs w:val="18"/>
              </w:rPr>
              <w:t xml:space="preserve"> a Tpvt. </w:t>
            </w:r>
            <w:r w:rsidR="009C0C4B" w:rsidRPr="009C0C4B">
              <w:rPr>
                <w:rFonts w:ascii="Times New Roman" w:hAnsi="Times New Roman"/>
                <w:szCs w:val="18"/>
              </w:rPr>
              <w:t xml:space="preserve">67. § (4) bekezdés b) pontja </w:t>
            </w:r>
            <w:r>
              <w:rPr>
                <w:rFonts w:ascii="Times New Roman" w:hAnsi="Times New Roman"/>
                <w:szCs w:val="18"/>
              </w:rPr>
              <w:t>szerint az összefonódás vizsgálatát</w:t>
            </w:r>
            <w:r w:rsidRPr="00954CCD">
              <w:rPr>
                <w:rFonts w:ascii="Times New Roman" w:hAnsi="Times New Roman"/>
                <w:szCs w:val="18"/>
              </w:rPr>
              <w:t xml:space="preserve"> </w:t>
            </w:r>
            <w:r>
              <w:rPr>
                <w:rFonts w:ascii="Times New Roman" w:hAnsi="Times New Roman"/>
                <w:szCs w:val="18"/>
              </w:rPr>
              <w:t>kelljen elrendelni</w:t>
            </w:r>
            <w:r w:rsidR="002663E2" w:rsidRPr="00F50EB7">
              <w:rPr>
                <w:rFonts w:ascii="Times New Roman" w:hAnsi="Times New Roman"/>
              </w:rPr>
              <w:t xml:space="preserve">. Az előzetes egyeztetés kereteit a </w:t>
            </w:r>
            <w:r w:rsidR="007F0CDA">
              <w:rPr>
                <w:rFonts w:ascii="Times New Roman" w:hAnsi="Times New Roman"/>
              </w:rPr>
              <w:t>9</w:t>
            </w:r>
            <w:r w:rsidR="002663E2" w:rsidRPr="00F50EB7">
              <w:rPr>
                <w:rFonts w:ascii="Times New Roman" w:hAnsi="Times New Roman"/>
              </w:rPr>
              <w:t xml:space="preserve">/2017. közlemény </w:t>
            </w:r>
            <w:r>
              <w:rPr>
                <w:rFonts w:ascii="Times New Roman" w:hAnsi="Times New Roman"/>
              </w:rPr>
              <w:t>ismerteti</w:t>
            </w:r>
            <w:r w:rsidR="002663E2" w:rsidRPr="00F50EB7">
              <w:rPr>
                <w:rFonts w:ascii="Times New Roman" w:hAnsi="Times New Roman"/>
              </w:rPr>
              <w:t>.</w:t>
            </w:r>
          </w:p>
        </w:tc>
      </w:tr>
    </w:tbl>
    <w:p w14:paraId="7B7392CA" w14:textId="77777777" w:rsidR="00E66D88" w:rsidRPr="00F50EB7" w:rsidRDefault="002663E2" w:rsidP="00A64784">
      <w:pPr>
        <w:pStyle w:val="FORM2"/>
        <w:keepNext w:val="0"/>
        <w:tabs>
          <w:tab w:val="clear" w:pos="993"/>
          <w:tab w:val="left" w:pos="284"/>
          <w:tab w:val="left" w:pos="397"/>
          <w:tab w:val="num" w:pos="567"/>
        </w:tabs>
        <w:spacing w:before="360"/>
        <w:ind w:left="0" w:firstLine="0"/>
        <w:rPr>
          <w:rFonts w:ascii="Times New Roman" w:hAnsi="Times New Roman" w:cs="Times New Roman"/>
          <w:sz w:val="22"/>
        </w:rPr>
      </w:pPr>
      <w:r w:rsidRPr="00F50EB7">
        <w:rPr>
          <w:rFonts w:ascii="Times New Roman" w:hAnsi="Times New Roman" w:cs="Times New Roman"/>
          <w:sz w:val="22"/>
        </w:rPr>
        <w:t>Ismertesse a tervezett összefonódás, illetve tranzakció létrejöttének előzményeit és körülményeit, külön kitérve</w:t>
      </w:r>
    </w:p>
    <w:p w14:paraId="1BD3598E"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az összefonódás üzleti motivációjára (beleértve annak okát, célját, időzítését, az összefonódástól várt hatásokat, az ezt megalapozó piaci folyamatokat</w:t>
      </w:r>
      <w:r w:rsidR="00195677" w:rsidRPr="00F50EB7">
        <w:rPr>
          <w:rFonts w:ascii="Times New Roman" w:hAnsi="Times New Roman" w:cs="Times New Roman"/>
          <w:sz w:val="22"/>
        </w:rPr>
        <w:t>)</w:t>
      </w:r>
      <w:r w:rsidR="00195677">
        <w:rPr>
          <w:rFonts w:ascii="Times New Roman" w:hAnsi="Times New Roman" w:cs="Times New Roman"/>
          <w:sz w:val="22"/>
        </w:rPr>
        <w:t>,</w:t>
      </w:r>
    </w:p>
    <w:p w14:paraId="161F4DF7"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az összefonódási folyamat megindításának formájára, időpontjára (pl. eladási/vételi ajánlat, nyilvános ajánlattételi felhív</w:t>
      </w:r>
      <w:r w:rsidR="00B018EA">
        <w:rPr>
          <w:rFonts w:ascii="Times New Roman" w:hAnsi="Times New Roman" w:cs="Times New Roman"/>
          <w:sz w:val="22"/>
        </w:rPr>
        <w:t>ás, pályáztatás stb</w:t>
      </w:r>
      <w:r w:rsidR="00195677">
        <w:rPr>
          <w:rFonts w:ascii="Times New Roman" w:hAnsi="Times New Roman" w:cs="Times New Roman"/>
          <w:sz w:val="22"/>
        </w:rPr>
        <w:t>.),</w:t>
      </w:r>
    </w:p>
    <w:p w14:paraId="49FECB1B"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arra, hogy az indításakor tett nyilvános ajánlat élvezi-e a megszerzendő vállalkozáscsoport vezetőségének, felügyelő bizottságának vagy e felet képviselő egyéb testületnek a támogatását</w:t>
      </w:r>
      <w:r w:rsidR="00195677">
        <w:rPr>
          <w:rFonts w:ascii="Times New Roman" w:hAnsi="Times New Roman" w:cs="Times New Roman"/>
          <w:sz w:val="22"/>
        </w:rPr>
        <w:t>,</w:t>
      </w:r>
      <w:r w:rsidR="00195677" w:rsidRPr="00F50EB7">
        <w:rPr>
          <w:rFonts w:ascii="Times New Roman" w:hAnsi="Times New Roman" w:cs="Times New Roman"/>
          <w:sz w:val="22"/>
        </w:rPr>
        <w:t xml:space="preserve"> </w:t>
      </w:r>
      <w:r w:rsidR="00195677">
        <w:rPr>
          <w:rFonts w:ascii="Times New Roman" w:hAnsi="Times New Roman" w:cs="Times New Roman"/>
          <w:sz w:val="22"/>
        </w:rPr>
        <w:t>továbbá</w:t>
      </w:r>
    </w:p>
    <w:p w14:paraId="4EC2A47F"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az összefonódás létrejötte és végrehajtása szempontjából fontos események időrendjére (pl. az egyes szerződések megkötésének időpontj</w:t>
      </w:r>
      <w:r w:rsidR="00195677">
        <w:rPr>
          <w:rFonts w:ascii="Times New Roman" w:hAnsi="Times New Roman" w:cs="Times New Roman"/>
          <w:sz w:val="22"/>
        </w:rPr>
        <w:t>a</w:t>
      </w:r>
      <w:r w:rsidRPr="00F50EB7">
        <w:rPr>
          <w:rFonts w:ascii="Times New Roman" w:hAnsi="Times New Roman" w:cs="Times New Roman"/>
          <w:sz w:val="22"/>
        </w:rPr>
        <w:t>, a tervezett zárási időpont)</w:t>
      </w:r>
      <w:r w:rsidR="007B10B4">
        <w:rPr>
          <w:rFonts w:ascii="Times New Roman" w:hAnsi="Times New Roman" w:cs="Times New Roman"/>
          <w:sz w:val="22"/>
        </w:rPr>
        <w:t>!</w:t>
      </w:r>
    </w:p>
    <w:p w14:paraId="1C2D863D" w14:textId="77777777" w:rsidR="00E66D88" w:rsidRPr="00F50EB7" w:rsidRDefault="002663E2" w:rsidP="00A64784">
      <w:pPr>
        <w:pStyle w:val="FORM2"/>
        <w:keepNext w:val="0"/>
        <w:tabs>
          <w:tab w:val="clear" w:pos="993"/>
          <w:tab w:val="left" w:pos="284"/>
          <w:tab w:val="left" w:pos="397"/>
        </w:tabs>
        <w:spacing w:before="120"/>
        <w:ind w:left="0" w:firstLine="0"/>
        <w:rPr>
          <w:rFonts w:ascii="Times New Roman" w:hAnsi="Times New Roman" w:cs="Times New Roman"/>
          <w:sz w:val="22"/>
        </w:rPr>
      </w:pPr>
      <w:r w:rsidRPr="00F50EB7">
        <w:rPr>
          <w:rFonts w:ascii="Times New Roman" w:hAnsi="Times New Roman" w:cs="Times New Roman"/>
          <w:sz w:val="22"/>
        </w:rPr>
        <w:t>Ismertesse</w:t>
      </w:r>
    </w:p>
    <w:p w14:paraId="19838D6E"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az összefonódást létrehozó szerződés, valamint a hozzá kapcsolódó egyéb dokumentumok tartalmát, az irányítási jog megszerzésének és a tranzakció után az irányítás megvalósulásának módját</w:t>
      </w:r>
      <w:r w:rsidR="00195677">
        <w:rPr>
          <w:rFonts w:ascii="Times New Roman" w:hAnsi="Times New Roman" w:cs="Times New Roman"/>
          <w:sz w:val="22"/>
        </w:rPr>
        <w:t>,</w:t>
      </w:r>
    </w:p>
    <w:p w14:paraId="66D5826F"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 tervezett összefonódás típusát a Tpvt. 23. §-a szerint (összeolvadás, beolvadás, egyedüli vagy közös, illetve közvetlen vagy közvetett irányításszerzés, vállalkozásrész megszerzése, közös vállalat alapítása stb</w:t>
      </w:r>
      <w:r w:rsidR="00195677" w:rsidRPr="00F50EB7">
        <w:rPr>
          <w:rFonts w:ascii="Times New Roman" w:hAnsi="Times New Roman" w:cs="Times New Roman"/>
          <w:sz w:val="22"/>
        </w:rPr>
        <w:t>.)</w:t>
      </w:r>
      <w:r w:rsidR="00195677">
        <w:rPr>
          <w:rFonts w:ascii="Times New Roman" w:hAnsi="Times New Roman" w:cs="Times New Roman"/>
          <w:sz w:val="22"/>
        </w:rPr>
        <w:t>,</w:t>
      </w:r>
    </w:p>
    <w:p w14:paraId="27F9D57C"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irányításszerzés esetén a megvalósulásának módját [Tpvt. 23. § (2) bek</w:t>
      </w:r>
      <w:r w:rsidR="00F3676F">
        <w:rPr>
          <w:rFonts w:ascii="Times New Roman" w:hAnsi="Times New Roman" w:cs="Times New Roman"/>
          <w:sz w:val="22"/>
        </w:rPr>
        <w:t>ezdés</w:t>
      </w:r>
      <w:r w:rsidR="00F3676F" w:rsidRPr="00F50EB7">
        <w:rPr>
          <w:rFonts w:ascii="Times New Roman" w:hAnsi="Times New Roman" w:cs="Times New Roman"/>
          <w:sz w:val="22"/>
        </w:rPr>
        <w:t xml:space="preserve"> </w:t>
      </w:r>
      <w:r w:rsidRPr="00F50EB7">
        <w:rPr>
          <w:rFonts w:ascii="Times New Roman" w:hAnsi="Times New Roman" w:cs="Times New Roman"/>
          <w:sz w:val="22"/>
        </w:rPr>
        <w:t>a)</w:t>
      </w:r>
      <w:r w:rsidR="00F3676F">
        <w:rPr>
          <w:rFonts w:ascii="Times New Roman" w:hAnsi="Times New Roman" w:cs="Times New Roman"/>
          <w:sz w:val="22"/>
        </w:rPr>
        <w:t>–</w:t>
      </w:r>
      <w:r w:rsidRPr="00F50EB7">
        <w:rPr>
          <w:rFonts w:ascii="Times New Roman" w:hAnsi="Times New Roman" w:cs="Times New Roman"/>
          <w:sz w:val="22"/>
        </w:rPr>
        <w:t>d) pont</w:t>
      </w:r>
      <w:r w:rsidR="00195677" w:rsidRPr="00F50EB7">
        <w:rPr>
          <w:rFonts w:ascii="Times New Roman" w:hAnsi="Times New Roman" w:cs="Times New Roman"/>
          <w:sz w:val="22"/>
        </w:rPr>
        <w:t>]</w:t>
      </w:r>
      <w:r w:rsidR="00195677">
        <w:rPr>
          <w:rFonts w:ascii="Times New Roman" w:hAnsi="Times New Roman" w:cs="Times New Roman"/>
          <w:sz w:val="22"/>
        </w:rPr>
        <w:t>,</w:t>
      </w:r>
    </w:p>
    <w:p w14:paraId="367FC4DF"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vállalkozásrész megszerzése esetén a vállalkozásrész definíciójának teljesülését [Tpvt. 27. § (5) bek</w:t>
      </w:r>
      <w:r w:rsidR="00F3676F">
        <w:rPr>
          <w:rFonts w:ascii="Times New Roman" w:hAnsi="Times New Roman" w:cs="Times New Roman"/>
          <w:sz w:val="22"/>
        </w:rPr>
        <w:t>ezdés</w:t>
      </w:r>
      <w:r w:rsidR="00F3676F" w:rsidRPr="00F50EB7">
        <w:rPr>
          <w:rFonts w:ascii="Times New Roman" w:hAnsi="Times New Roman" w:cs="Times New Roman"/>
          <w:sz w:val="22"/>
        </w:rPr>
        <w:t>]</w:t>
      </w:r>
      <w:r w:rsidR="006B666C">
        <w:rPr>
          <w:rFonts w:ascii="Times New Roman" w:hAnsi="Times New Roman" w:cs="Times New Roman"/>
          <w:sz w:val="22"/>
        </w:rPr>
        <w:t>,</w:t>
      </w:r>
    </w:p>
    <w:p w14:paraId="5EB07C25"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közös vállalat alapítása esetén a teljes funkciójú közös vállalat definíciójának teljesülését [Tpvt. 23. § (1) bek</w:t>
      </w:r>
      <w:r w:rsidR="00F3676F">
        <w:rPr>
          <w:rFonts w:ascii="Times New Roman" w:hAnsi="Times New Roman" w:cs="Times New Roman"/>
          <w:sz w:val="22"/>
        </w:rPr>
        <w:t>ezdés</w:t>
      </w:r>
      <w:r w:rsidR="00F3676F" w:rsidRPr="00F50EB7">
        <w:rPr>
          <w:rFonts w:ascii="Times New Roman" w:hAnsi="Times New Roman" w:cs="Times New Roman"/>
          <w:sz w:val="22"/>
        </w:rPr>
        <w:t xml:space="preserve"> </w:t>
      </w:r>
      <w:r w:rsidRPr="00F50EB7">
        <w:rPr>
          <w:rFonts w:ascii="Times New Roman" w:hAnsi="Times New Roman" w:cs="Times New Roman"/>
          <w:sz w:val="22"/>
        </w:rPr>
        <w:t>c) pont]</w:t>
      </w:r>
      <w:r w:rsidR="007B10B4">
        <w:rPr>
          <w:rFonts w:ascii="Times New Roman" w:hAnsi="Times New Roman" w:cs="Times New Roman"/>
          <w:sz w:val="22"/>
        </w:rPr>
        <w:t>!</w:t>
      </w:r>
    </w:p>
    <w:p w14:paraId="33978F2E" w14:textId="77777777" w:rsidR="00E66D88" w:rsidRPr="00F50EB7" w:rsidRDefault="002663E2" w:rsidP="00A64784">
      <w:pPr>
        <w:pStyle w:val="FORM2"/>
        <w:keepNext w:val="0"/>
        <w:tabs>
          <w:tab w:val="clear" w:pos="993"/>
          <w:tab w:val="left" w:pos="284"/>
          <w:tab w:val="left" w:pos="397"/>
        </w:tabs>
        <w:spacing w:before="120"/>
        <w:ind w:left="0" w:firstLine="0"/>
        <w:rPr>
          <w:rFonts w:ascii="Times New Roman" w:hAnsi="Times New Roman" w:cs="Times New Roman"/>
          <w:sz w:val="22"/>
        </w:rPr>
      </w:pPr>
      <w:r w:rsidRPr="00F50EB7">
        <w:rPr>
          <w:rFonts w:ascii="Times New Roman" w:hAnsi="Times New Roman" w:cs="Times New Roman"/>
          <w:sz w:val="22"/>
        </w:rPr>
        <w:t>Mutassa be – a szerződés vonatkozó pontjainak megjelölésével – az összefonódást létrehozó szerződés, illetve a kapcsolódó dokumentumok</w:t>
      </w:r>
    </w:p>
    <w:p w14:paraId="585C953A"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 szerződés hatálybalépésé</w:t>
      </w:r>
      <w:r w:rsidR="006520C1" w:rsidRPr="00F50EB7">
        <w:rPr>
          <w:rFonts w:ascii="Times New Roman" w:hAnsi="Times New Roman" w:cs="Times New Roman"/>
          <w:sz w:val="22"/>
        </w:rPr>
        <w:t>vel kapcsolatos</w:t>
      </w:r>
      <w:r w:rsidRPr="00F50EB7">
        <w:rPr>
          <w:rFonts w:ascii="Times New Roman" w:hAnsi="Times New Roman" w:cs="Times New Roman"/>
          <w:sz w:val="22"/>
        </w:rPr>
        <w:t xml:space="preserve"> feltételeit, külön kitérve a szerződésben részes felektől független személyek jóváhagyásától függő feltételekre, és fejtse ki, hogy azok alapján az </w:t>
      </w:r>
      <w:r w:rsidRPr="00F50EB7">
        <w:rPr>
          <w:rFonts w:ascii="Times New Roman" w:hAnsi="Times New Roman" w:cs="Times New Roman"/>
          <w:sz w:val="22"/>
        </w:rPr>
        <w:lastRenderedPageBreak/>
        <w:t>összefonódás-bejelentés benyújtása a Tpvt. 28. § (2) bekezdésére figyelemmel miért nem tekinthető idő előttinek</w:t>
      </w:r>
      <w:r w:rsidR="00F3676F">
        <w:rPr>
          <w:rFonts w:ascii="Times New Roman" w:hAnsi="Times New Roman" w:cs="Times New Roman"/>
          <w:sz w:val="22"/>
        </w:rPr>
        <w:t>,</w:t>
      </w:r>
    </w:p>
    <w:p w14:paraId="72D5B0C7" w14:textId="77777777" w:rsidR="00E66D88" w:rsidRPr="00F50EB7" w:rsidRDefault="002663E2" w:rsidP="00E924A0">
      <w:pPr>
        <w:pStyle w:val="FORM4"/>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az összefonódás végrehajtása utáni időszakra vonatkozó versenyt korlátozó feltételeit vagy ilyen hatással bíró részeit, és fejtse ki, hogy azok mennyiben felelnek meg a Tpvt. 30. § (7) bekezdésében foglaltaknak, illetve GVH vonatkozó gyakorlatának (miért tekinthetőek az összefonódáshoz szükséges és ekként ahhoz kapcsolódó versenykorlátozásnak)</w:t>
      </w:r>
      <w:r w:rsidR="007B10B4">
        <w:rPr>
          <w:rFonts w:ascii="Times New Roman" w:hAnsi="Times New Roman" w:cs="Times New Roman"/>
          <w:sz w:val="22"/>
        </w:rPr>
        <w:t>!</w:t>
      </w:r>
    </w:p>
    <w:p w14:paraId="0AEBB2EA" w14:textId="77777777" w:rsidR="00E66D88" w:rsidRPr="00F50EB7" w:rsidRDefault="00BF2510" w:rsidP="00A64784">
      <w:pPr>
        <w:pStyle w:val="FORM2"/>
        <w:keepNext w:val="0"/>
        <w:tabs>
          <w:tab w:val="clear" w:pos="993"/>
          <w:tab w:val="left" w:pos="284"/>
        </w:tabs>
        <w:spacing w:before="120"/>
        <w:ind w:left="0" w:firstLine="0"/>
        <w:rPr>
          <w:rFonts w:ascii="Times New Roman" w:hAnsi="Times New Roman" w:cs="Times New Roman"/>
          <w:sz w:val="22"/>
        </w:rPr>
      </w:pPr>
      <w:r>
        <w:rPr>
          <w:rFonts w:ascii="Times New Roman" w:hAnsi="Times New Roman" w:cs="Times New Roman"/>
          <w:sz w:val="22"/>
        </w:rPr>
        <w:t>Nyilatkozzon</w:t>
      </w:r>
      <w:r w:rsidR="002663E2" w:rsidRPr="00F50EB7">
        <w:rPr>
          <w:rFonts w:ascii="Times New Roman" w:hAnsi="Times New Roman" w:cs="Times New Roman"/>
          <w:sz w:val="22"/>
        </w:rPr>
        <w:t xml:space="preserve"> arról, hogy a tervezett összefonódás vagy az ahhoz kapcsolódó egyéb tranzakció</w:t>
      </w:r>
      <w:r w:rsidR="002663E2" w:rsidRPr="00F50EB7">
        <w:rPr>
          <w:rFonts w:ascii="Times New Roman" w:eastAsia="TimesNewRoman" w:hAnsi="Times New Roman" w:cs="Times New Roman"/>
          <w:color w:val="231F20"/>
          <w:sz w:val="22"/>
        </w:rPr>
        <w:t xml:space="preserve"> </w:t>
      </w:r>
      <w:r w:rsidR="002663E2" w:rsidRPr="00F50EB7">
        <w:rPr>
          <w:rFonts w:ascii="Times New Roman" w:hAnsi="Times New Roman" w:cs="Times New Roman"/>
          <w:sz w:val="22"/>
        </w:rPr>
        <w:t>a médiaszolgáltatásokról és a tömegkommunikációról szóló 2010. évi CLXXXV. törvény (</w:t>
      </w:r>
      <w:r w:rsidR="002663E2" w:rsidRPr="00F50EB7">
        <w:rPr>
          <w:rFonts w:ascii="Times New Roman" w:eastAsia="TimesNewRoman" w:hAnsi="Times New Roman" w:cs="Times New Roman"/>
          <w:color w:val="231F20"/>
          <w:sz w:val="22"/>
        </w:rPr>
        <w:t xml:space="preserve">a továbbiakban: </w:t>
      </w:r>
      <w:proofErr w:type="spellStart"/>
      <w:r w:rsidR="002663E2" w:rsidRPr="00F50EB7">
        <w:rPr>
          <w:rFonts w:ascii="Times New Roman" w:eastAsia="TimesNewRoman" w:hAnsi="Times New Roman" w:cs="Times New Roman"/>
          <w:color w:val="231F20"/>
          <w:sz w:val="22"/>
        </w:rPr>
        <w:t>Mttv</w:t>
      </w:r>
      <w:proofErr w:type="spellEnd"/>
      <w:r w:rsidR="002663E2" w:rsidRPr="00F50EB7">
        <w:rPr>
          <w:rFonts w:ascii="Times New Roman" w:eastAsia="TimesNewRoman" w:hAnsi="Times New Roman" w:cs="Times New Roman"/>
          <w:color w:val="231F20"/>
          <w:sz w:val="22"/>
        </w:rPr>
        <w:t xml:space="preserve">.) 171. § (1) bekezdése szerinti összefonódásnak minősül-e, és ha igen, rendelkezésre áll-e a Nemzeti Média- és Hírközlési Hatóság Médiatanácsa (a továbbiakban: Médiatanács) </w:t>
      </w:r>
      <w:proofErr w:type="spellStart"/>
      <w:r w:rsidR="002663E2" w:rsidRPr="00F50EB7">
        <w:rPr>
          <w:rFonts w:ascii="Times New Roman" w:eastAsia="TimesNewRoman" w:hAnsi="Times New Roman" w:cs="Times New Roman"/>
          <w:color w:val="231F20"/>
          <w:sz w:val="22"/>
        </w:rPr>
        <w:t>Mttv</w:t>
      </w:r>
      <w:proofErr w:type="spellEnd"/>
      <w:r w:rsidR="002663E2" w:rsidRPr="00F50EB7">
        <w:rPr>
          <w:rFonts w:ascii="Times New Roman" w:eastAsia="TimesNewRoman" w:hAnsi="Times New Roman" w:cs="Times New Roman"/>
          <w:color w:val="231F20"/>
          <w:sz w:val="22"/>
        </w:rPr>
        <w:t xml:space="preserve">. 171. § (7) bekezdése szerinti </w:t>
      </w:r>
      <w:r w:rsidR="002663E2" w:rsidRPr="00F50EB7">
        <w:rPr>
          <w:rFonts w:ascii="Times New Roman" w:hAnsi="Times New Roman" w:cs="Times New Roman"/>
          <w:sz w:val="22"/>
        </w:rPr>
        <w:t>előzetes szakhatósági hozzájárulása</w:t>
      </w:r>
      <w:r w:rsidR="007B10B4">
        <w:rPr>
          <w:rFonts w:ascii="Times New Roman" w:hAnsi="Times New Roman" w:cs="Times New Roman"/>
          <w:sz w:val="22"/>
        </w:rPr>
        <w:t>!</w:t>
      </w:r>
      <w:r w:rsidR="00EC2A25">
        <w:rPr>
          <w:rFonts w:ascii="Times New Roman" w:hAnsi="Times New Roman" w:cs="Times New Roman"/>
          <w:sz w:val="22"/>
        </w:rPr>
        <w:t xml:space="preserve"> </w:t>
      </w:r>
      <w:r w:rsidR="00DB1E0F">
        <w:rPr>
          <w:rFonts w:ascii="Times New Roman" w:hAnsi="Times New Roman" w:cs="Times New Roman"/>
          <w:sz w:val="22"/>
        </w:rPr>
        <w:t xml:space="preserve">Ha </w:t>
      </w:r>
      <w:r w:rsidR="00EC2A25">
        <w:rPr>
          <w:rFonts w:ascii="Times New Roman" w:hAnsi="Times New Roman" w:cs="Times New Roman"/>
          <w:sz w:val="22"/>
        </w:rPr>
        <w:t xml:space="preserve">nem áll rendelkezésre a Médiatanács </w:t>
      </w:r>
      <w:proofErr w:type="spellStart"/>
      <w:r w:rsidR="00EC2A25" w:rsidRPr="00F50EB7">
        <w:rPr>
          <w:rFonts w:ascii="Times New Roman" w:eastAsia="TimesNewRoman" w:hAnsi="Times New Roman" w:cs="Times New Roman"/>
          <w:color w:val="231F20"/>
          <w:sz w:val="22"/>
        </w:rPr>
        <w:t>Mttv</w:t>
      </w:r>
      <w:proofErr w:type="spellEnd"/>
      <w:r w:rsidR="00EC2A25" w:rsidRPr="00F50EB7">
        <w:rPr>
          <w:rFonts w:ascii="Times New Roman" w:eastAsia="TimesNewRoman" w:hAnsi="Times New Roman" w:cs="Times New Roman"/>
          <w:color w:val="231F20"/>
          <w:sz w:val="22"/>
        </w:rPr>
        <w:t xml:space="preserve">. 171. § (7) bekezdése szerinti </w:t>
      </w:r>
      <w:r w:rsidR="00EC2A25" w:rsidRPr="00F50EB7">
        <w:rPr>
          <w:rFonts w:ascii="Times New Roman" w:hAnsi="Times New Roman" w:cs="Times New Roman"/>
          <w:sz w:val="22"/>
        </w:rPr>
        <w:t>előzetes szakhatósági hozzájárulása</w:t>
      </w:r>
      <w:r w:rsidR="00EC2A25">
        <w:rPr>
          <w:rFonts w:ascii="Times New Roman" w:hAnsi="Times New Roman" w:cs="Times New Roman"/>
          <w:sz w:val="22"/>
        </w:rPr>
        <w:t xml:space="preserve">, nyilatkozzon </w:t>
      </w:r>
      <w:r w:rsidR="00DB00CE">
        <w:rPr>
          <w:rFonts w:ascii="Times New Roman" w:hAnsi="Times New Roman" w:cs="Times New Roman"/>
          <w:sz w:val="22"/>
        </w:rPr>
        <w:t>arról</w:t>
      </w:r>
      <w:r w:rsidR="00EC2A25">
        <w:rPr>
          <w:rFonts w:ascii="Times New Roman" w:hAnsi="Times New Roman" w:cs="Times New Roman"/>
          <w:sz w:val="22"/>
        </w:rPr>
        <w:t>, hogy hozzájárul-e az összefonódás-bejelentés</w:t>
      </w:r>
      <w:r w:rsidR="00085327">
        <w:rPr>
          <w:rFonts w:ascii="Times New Roman" w:hAnsi="Times New Roman" w:cs="Times New Roman"/>
          <w:sz w:val="22"/>
        </w:rPr>
        <w:t xml:space="preserve"> </w:t>
      </w:r>
      <w:r w:rsidR="00C477A5">
        <w:rPr>
          <w:rFonts w:ascii="Times New Roman" w:hAnsi="Times New Roman" w:cs="Times New Roman"/>
          <w:sz w:val="22"/>
        </w:rPr>
        <w:t xml:space="preserve">védett adatot (üzleti titkot) tartalmazó változatának </w:t>
      </w:r>
      <w:r w:rsidR="00085327">
        <w:rPr>
          <w:rFonts w:ascii="Times New Roman" w:hAnsi="Times New Roman" w:cs="Times New Roman"/>
          <w:sz w:val="22"/>
        </w:rPr>
        <w:t>a</w:t>
      </w:r>
      <w:r w:rsidR="00EC2A25">
        <w:rPr>
          <w:rFonts w:ascii="Times New Roman" w:hAnsi="Times New Roman" w:cs="Times New Roman"/>
          <w:sz w:val="22"/>
        </w:rPr>
        <w:t xml:space="preserve"> Médiatanács részére</w:t>
      </w:r>
      <w:r w:rsidR="00085327">
        <w:rPr>
          <w:rFonts w:ascii="Times New Roman" w:hAnsi="Times New Roman" w:cs="Times New Roman"/>
          <w:sz w:val="22"/>
        </w:rPr>
        <w:t xml:space="preserve"> szakhatósági eljárása lefolytatása végett</w:t>
      </w:r>
      <w:r w:rsidR="00EC2A25">
        <w:rPr>
          <w:rFonts w:ascii="Times New Roman" w:hAnsi="Times New Roman" w:cs="Times New Roman"/>
          <w:sz w:val="22"/>
        </w:rPr>
        <w:t xml:space="preserve"> történő átadásához</w:t>
      </w:r>
      <w:r w:rsidR="007B10B4">
        <w:rPr>
          <w:rFonts w:ascii="Times New Roman" w:hAnsi="Times New Roman" w:cs="Times New Roman"/>
          <w:sz w:val="22"/>
        </w:rPr>
        <w:t>!</w:t>
      </w:r>
    </w:p>
    <w:p w14:paraId="0F3B6EC9" w14:textId="77777777" w:rsidR="00E66D88" w:rsidRPr="00F50EB7" w:rsidRDefault="002663E2" w:rsidP="00A64784">
      <w:pPr>
        <w:pStyle w:val="FORM2"/>
        <w:keepNext w:val="0"/>
        <w:tabs>
          <w:tab w:val="clear" w:pos="993"/>
          <w:tab w:val="left" w:pos="284"/>
          <w:tab w:val="left" w:pos="397"/>
        </w:tabs>
        <w:spacing w:before="120"/>
        <w:ind w:left="0" w:firstLine="0"/>
        <w:rPr>
          <w:rFonts w:ascii="Times New Roman" w:hAnsi="Times New Roman" w:cs="Times New Roman"/>
          <w:sz w:val="22"/>
        </w:rPr>
      </w:pPr>
      <w:r w:rsidRPr="00F50EB7">
        <w:rPr>
          <w:rFonts w:ascii="Times New Roman" w:hAnsi="Times New Roman" w:cs="Times New Roman"/>
          <w:sz w:val="22"/>
        </w:rPr>
        <w:t>Ha a tervezett összefonódás vagy annak egy része megvalósítása feltételeként jogszabály vagy európai uniós jogi aktus további követelmény teljesítését vagy a Tpvt. szerinti összefonódás GVH előtti bejelentésére az általános szabályoktól eltérő szabályok alkalmazását, illetve további külön engedélyezési vagy egyéb hatósági eljárás lefolytatását írja elő, ismertesse részletesen annak körülményeit, illetve a külön jogszabályi rendelkezéseknek történő megfelelés érdekében tett lépéseket és a várható további eljárási cselekményeket</w:t>
      </w:r>
      <w:r w:rsidR="007B10B4">
        <w:rPr>
          <w:rFonts w:ascii="Times New Roman" w:hAnsi="Times New Roman" w:cs="Times New Roman"/>
          <w:sz w:val="22"/>
        </w:rPr>
        <w:t>!</w:t>
      </w:r>
    </w:p>
    <w:p w14:paraId="7615DC33" w14:textId="77777777" w:rsidR="00E66D88" w:rsidRPr="00813FCA" w:rsidRDefault="00E21EDC" w:rsidP="0006749A">
      <w:pPr>
        <w:pStyle w:val="FORM1"/>
        <w:tabs>
          <w:tab w:val="clear" w:pos="425"/>
          <w:tab w:val="num" w:pos="-282"/>
        </w:tabs>
        <w:rPr>
          <w:rFonts w:ascii="Times New Roman" w:hAnsi="Times New Roman" w:cs="Times New Roman"/>
          <w:spacing w:val="26"/>
          <w:szCs w:val="24"/>
        </w:rPr>
      </w:pPr>
      <w:r>
        <w:rPr>
          <w:rFonts w:ascii="Times New Roman" w:hAnsi="Times New Roman" w:cs="Times New Roman"/>
          <w:spacing w:val="26"/>
          <w:szCs w:val="24"/>
        </w:rPr>
        <w:lastRenderedPageBreak/>
        <w:t>Á</w:t>
      </w:r>
      <w:r w:rsidR="002663E2" w:rsidRPr="00813FCA">
        <w:rPr>
          <w:rFonts w:ascii="Times New Roman" w:hAnsi="Times New Roman" w:cs="Times New Roman"/>
          <w:spacing w:val="26"/>
          <w:szCs w:val="24"/>
        </w:rPr>
        <w:t>tfedő vagy kapcsolódó piacok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12"/>
      </w:tblGrid>
      <w:tr w:rsidR="00E66D88" w:rsidRPr="00EF5847" w14:paraId="40ABC351" w14:textId="77777777">
        <w:trPr>
          <w:jc w:val="center"/>
        </w:trPr>
        <w:tc>
          <w:tcPr>
            <w:tcW w:w="9212" w:type="dxa"/>
            <w:shd w:val="clear" w:color="auto" w:fill="D9D9D9"/>
            <w:tcMar>
              <w:top w:w="85" w:type="dxa"/>
              <w:left w:w="142" w:type="dxa"/>
              <w:bottom w:w="85" w:type="dxa"/>
              <w:right w:w="142" w:type="dxa"/>
            </w:tcMar>
          </w:tcPr>
          <w:p w14:paraId="3FAD7FCC" w14:textId="77777777" w:rsidR="00E66D88" w:rsidRPr="00F50EB7" w:rsidRDefault="002663E2">
            <w:pPr>
              <w:spacing w:before="60" w:after="60"/>
              <w:jc w:val="both"/>
              <w:rPr>
                <w:sz w:val="20"/>
                <w:szCs w:val="18"/>
              </w:rPr>
            </w:pPr>
            <w:r w:rsidRPr="00F50EB7">
              <w:rPr>
                <w:sz w:val="20"/>
                <w:szCs w:val="18"/>
              </w:rPr>
              <w:t xml:space="preserve">Ebben a részben az összefonódás (közvetlen és közvetett) résztvevőinek, illetve a hozzájuk közös irányítási viszonnyal kapcsolódó vállalkozásoknak egyes, egy adott földrajzi területen végzett átfedő vagy kapcsolódó tevékenységeire </w:t>
            </w:r>
            <w:r w:rsidR="0024477A">
              <w:rPr>
                <w:sz w:val="20"/>
                <w:szCs w:val="18"/>
              </w:rPr>
              <w:t>(</w:t>
            </w:r>
            <w:r w:rsidRPr="00F50EB7">
              <w:rPr>
                <w:sz w:val="20"/>
                <w:szCs w:val="18"/>
              </w:rPr>
              <w:t>az általuk gyártott, illetve forgalmazott termékek vagy nyújtott szolgáltatások körére</w:t>
            </w:r>
            <w:r w:rsidR="0024477A">
              <w:rPr>
                <w:sz w:val="20"/>
                <w:szCs w:val="18"/>
              </w:rPr>
              <w:t>)</w:t>
            </w:r>
            <w:r w:rsidR="0024477A" w:rsidRPr="00F50EB7">
              <w:rPr>
                <w:sz w:val="20"/>
                <w:szCs w:val="18"/>
              </w:rPr>
              <w:t xml:space="preserve"> </w:t>
            </w:r>
            <w:r w:rsidRPr="00F50EB7">
              <w:rPr>
                <w:sz w:val="20"/>
                <w:szCs w:val="18"/>
              </w:rPr>
              <w:t xml:space="preserve">vonatkozóan kell adatokat szolgáltatni. Ennek célja az olyan </w:t>
            </w:r>
            <w:r w:rsidRPr="00F50EB7">
              <w:rPr>
                <w:i/>
                <w:iCs/>
                <w:sz w:val="20"/>
                <w:szCs w:val="18"/>
              </w:rPr>
              <w:t>átfedő és/</w:t>
            </w:r>
            <w:r w:rsidRPr="00F50EB7">
              <w:rPr>
                <w:sz w:val="20"/>
                <w:szCs w:val="18"/>
              </w:rPr>
              <w:t xml:space="preserve">vagy </w:t>
            </w:r>
            <w:r w:rsidRPr="00F50EB7">
              <w:rPr>
                <w:i/>
                <w:iCs/>
                <w:sz w:val="20"/>
                <w:szCs w:val="18"/>
              </w:rPr>
              <w:t xml:space="preserve">kapcsolódó piacok </w:t>
            </w:r>
            <w:r w:rsidRPr="00F50EB7">
              <w:rPr>
                <w:iCs/>
                <w:sz w:val="20"/>
                <w:szCs w:val="18"/>
              </w:rPr>
              <w:t>azonosítása</w:t>
            </w:r>
            <w:r w:rsidRPr="00F50EB7">
              <w:rPr>
                <w:i/>
                <w:iCs/>
                <w:sz w:val="20"/>
                <w:szCs w:val="18"/>
              </w:rPr>
              <w:t xml:space="preserve">, </w:t>
            </w:r>
            <w:r w:rsidRPr="00F50EB7">
              <w:rPr>
                <w:sz w:val="20"/>
                <w:szCs w:val="18"/>
              </w:rPr>
              <w:t xml:space="preserve">amelyeken az összefonódás résztvevői jelen vannak vagy reálisan jelen lehetnek, </w:t>
            </w:r>
            <w:proofErr w:type="gramStart"/>
            <w:r w:rsidR="0024477A">
              <w:rPr>
                <w:sz w:val="20"/>
                <w:szCs w:val="18"/>
              </w:rPr>
              <w:t>továbbá</w:t>
            </w:r>
            <w:proofErr w:type="gramEnd"/>
            <w:r w:rsidR="0024477A" w:rsidRPr="00F50EB7">
              <w:rPr>
                <w:sz w:val="20"/>
                <w:szCs w:val="18"/>
              </w:rPr>
              <w:t xml:space="preserve"> </w:t>
            </w:r>
            <w:r w:rsidRPr="00F50EB7">
              <w:rPr>
                <w:sz w:val="20"/>
                <w:szCs w:val="18"/>
              </w:rPr>
              <w:t>hogy ezek közül melyek azok, amelyek esetében az összefonódás kellően nagy valószínűséggel egyetlen reálisan szóba jövő termék-, illetve földrajzipiac-definíció mellett sem vezethet a verseny érdemi gyengüléséhez.</w:t>
            </w:r>
          </w:p>
          <w:p w14:paraId="7E0C84E8" w14:textId="77777777" w:rsidR="00E66D88" w:rsidRPr="00F50EB7" w:rsidRDefault="002663E2">
            <w:pPr>
              <w:spacing w:before="60" w:after="60"/>
              <w:jc w:val="both"/>
              <w:rPr>
                <w:sz w:val="20"/>
                <w:szCs w:val="18"/>
              </w:rPr>
            </w:pPr>
            <w:r w:rsidRPr="00F50EB7">
              <w:rPr>
                <w:i/>
                <w:sz w:val="20"/>
                <w:szCs w:val="18"/>
              </w:rPr>
              <w:t xml:space="preserve">Megjegyzés: </w:t>
            </w:r>
            <w:r w:rsidRPr="00F50EB7">
              <w:rPr>
                <w:iCs/>
                <w:sz w:val="20"/>
                <w:szCs w:val="18"/>
              </w:rPr>
              <w:t>E rész alkalmazásában a</w:t>
            </w:r>
            <w:r w:rsidRPr="00F50EB7">
              <w:rPr>
                <w:sz w:val="20"/>
                <w:szCs w:val="18"/>
              </w:rPr>
              <w:t xml:space="preserve">z </w:t>
            </w:r>
            <w:r w:rsidR="0024477A">
              <w:rPr>
                <w:sz w:val="20"/>
                <w:szCs w:val="18"/>
              </w:rPr>
              <w:t>„</w:t>
            </w:r>
            <w:r w:rsidRPr="00F50EB7">
              <w:rPr>
                <w:sz w:val="20"/>
                <w:szCs w:val="18"/>
              </w:rPr>
              <w:t>átfedő piac”, illetve a „kapcsolódó piacok</w:t>
            </w:r>
            <w:r w:rsidR="0024477A">
              <w:rPr>
                <w:sz w:val="20"/>
                <w:szCs w:val="18"/>
              </w:rPr>
              <w:t>”</w:t>
            </w:r>
            <w:r w:rsidR="0024477A" w:rsidRPr="00F50EB7">
              <w:rPr>
                <w:sz w:val="20"/>
                <w:szCs w:val="18"/>
              </w:rPr>
              <w:t xml:space="preserve"> </w:t>
            </w:r>
            <w:r w:rsidRPr="00F50EB7">
              <w:rPr>
                <w:sz w:val="20"/>
                <w:szCs w:val="18"/>
              </w:rPr>
              <w:t xml:space="preserve">kifejezések nem az adott ügy értékelése szempontjából végleges, versenyjogi értelemben vett érintett piacok (piacdefiníciók) tekintetében utalnak piacon való átfedésre vagy piacok kapcsolódására, hanem a lehetséges, a Tpvt. 14. §-a alapján </w:t>
            </w:r>
            <w:r w:rsidRPr="00F50EB7">
              <w:rPr>
                <w:i/>
                <w:iCs/>
                <w:sz w:val="20"/>
                <w:szCs w:val="18"/>
              </w:rPr>
              <w:t>reálisan szóba jövő</w:t>
            </w:r>
            <w:r w:rsidRPr="00F50EB7">
              <w:rPr>
                <w:sz w:val="20"/>
                <w:szCs w:val="18"/>
              </w:rPr>
              <w:t xml:space="preserve"> érintett piacok tekintetében, amelyek a Tpvt. 14. §-a szerinti érintett piac (piacdefiníció) meghatározásakor kiindulópontot jelenthetnek. </w:t>
            </w:r>
            <w:r w:rsidR="0024477A" w:rsidRPr="0024477A">
              <w:rPr>
                <w:i/>
                <w:sz w:val="20"/>
                <w:szCs w:val="18"/>
              </w:rPr>
              <w:t>T</w:t>
            </w:r>
            <w:r w:rsidRPr="00F50EB7">
              <w:rPr>
                <w:i/>
                <w:iCs/>
                <w:sz w:val="20"/>
                <w:szCs w:val="18"/>
              </w:rPr>
              <w:t>ermék</w:t>
            </w:r>
            <w:r w:rsidRPr="0053296A">
              <w:rPr>
                <w:iCs/>
                <w:sz w:val="20"/>
                <w:szCs w:val="18"/>
              </w:rPr>
              <w:t>nek</w:t>
            </w:r>
            <w:r w:rsidRPr="00F50EB7">
              <w:rPr>
                <w:sz w:val="20"/>
                <w:szCs w:val="18"/>
              </w:rPr>
              <w:t xml:space="preserve"> </w:t>
            </w:r>
            <w:r w:rsidR="0053296A">
              <w:rPr>
                <w:sz w:val="20"/>
                <w:szCs w:val="18"/>
              </w:rPr>
              <w:t>tekintendő</w:t>
            </w:r>
            <w:r w:rsidR="0053296A" w:rsidRPr="00F50EB7">
              <w:rPr>
                <w:sz w:val="20"/>
                <w:szCs w:val="18"/>
              </w:rPr>
              <w:t xml:space="preserve"> </w:t>
            </w:r>
            <w:r w:rsidRPr="00F50EB7">
              <w:rPr>
                <w:sz w:val="20"/>
                <w:szCs w:val="18"/>
              </w:rPr>
              <w:t>minden gyártott vagy forgalmazott termék, végzett tevékenység vagy nyújtott szolgáltatás.</w:t>
            </w:r>
          </w:p>
          <w:p w14:paraId="4153A347" w14:textId="0C9C6CD9" w:rsidR="00E66D88" w:rsidRPr="00F50EB7" w:rsidRDefault="002663E2" w:rsidP="00860D59">
            <w:pPr>
              <w:spacing w:before="60" w:after="60"/>
              <w:jc w:val="both"/>
              <w:rPr>
                <w:sz w:val="20"/>
                <w:szCs w:val="18"/>
              </w:rPr>
            </w:pPr>
            <w:r w:rsidRPr="00F50EB7">
              <w:rPr>
                <w:sz w:val="20"/>
                <w:szCs w:val="18"/>
              </w:rPr>
              <w:t>Az űrlap II.2. pontjában ismertetett, az összefonódásban résztvevő vállalkozáscsoportokba a Tpvt. 15. §-a alapján nem tartozó, közös irányítási viszonnyal kapcsolódó vállalkozások tevékenységét figyelembe kell venni a tevékenységek bemutatása, a piaci részesedések számítása és a versenyhatások elemzése kapcsán</w:t>
            </w:r>
            <w:r w:rsidR="00DC12FA">
              <w:rPr>
                <w:sz w:val="20"/>
                <w:szCs w:val="18"/>
              </w:rPr>
              <w:t xml:space="preserve">. A közösen irányított vállalkozás </w:t>
            </w:r>
            <w:r w:rsidRPr="00F50EB7">
              <w:rPr>
                <w:sz w:val="20"/>
                <w:szCs w:val="18"/>
              </w:rPr>
              <w:t>piaci részesedés</w:t>
            </w:r>
            <w:r w:rsidR="00DC12FA">
              <w:rPr>
                <w:sz w:val="20"/>
                <w:szCs w:val="18"/>
              </w:rPr>
              <w:t>ének a</w:t>
            </w:r>
            <w:r w:rsidRPr="00F50EB7">
              <w:rPr>
                <w:sz w:val="20"/>
                <w:szCs w:val="18"/>
              </w:rPr>
              <w:t xml:space="preserve"> közös irányítás aránya szerinti rész</w:t>
            </w:r>
            <w:r w:rsidR="00DC12FA">
              <w:rPr>
                <w:sz w:val="20"/>
                <w:szCs w:val="18"/>
              </w:rPr>
              <w:t>ét kell</w:t>
            </w:r>
            <w:r w:rsidRPr="00F50EB7">
              <w:rPr>
                <w:sz w:val="20"/>
                <w:szCs w:val="18"/>
              </w:rPr>
              <w:t xml:space="preserve"> figyelembe ve</w:t>
            </w:r>
            <w:r w:rsidR="00DC12FA">
              <w:rPr>
                <w:sz w:val="20"/>
                <w:szCs w:val="18"/>
              </w:rPr>
              <w:t xml:space="preserve">nni </w:t>
            </w:r>
            <w:r w:rsidRPr="00F50EB7">
              <w:rPr>
                <w:sz w:val="20"/>
                <w:szCs w:val="18"/>
              </w:rPr>
              <w:t>a</w:t>
            </w:r>
            <w:r w:rsidR="00DC2210">
              <w:rPr>
                <w:sz w:val="20"/>
                <w:szCs w:val="18"/>
              </w:rPr>
              <w:t>z összefonódás-</w:t>
            </w:r>
            <w:r w:rsidR="006520C1" w:rsidRPr="00F50EB7">
              <w:rPr>
                <w:sz w:val="20"/>
                <w:szCs w:val="18"/>
              </w:rPr>
              <w:t xml:space="preserve">bejelentés alapján </w:t>
            </w:r>
            <w:r w:rsidR="00DC2210">
              <w:rPr>
                <w:sz w:val="20"/>
                <w:szCs w:val="18"/>
              </w:rPr>
              <w:t>az összefonódás vizsgálatának elrendelés</w:t>
            </w:r>
            <w:r w:rsidR="00775A40">
              <w:rPr>
                <w:sz w:val="20"/>
                <w:szCs w:val="18"/>
              </w:rPr>
              <w:t>éről, valamint az eljárás teljes körűvé nyilvánításáról történő döntés</w:t>
            </w:r>
            <w:r w:rsidRPr="00F50EB7">
              <w:rPr>
                <w:sz w:val="20"/>
                <w:szCs w:val="18"/>
              </w:rPr>
              <w:t xml:space="preserve"> során </w:t>
            </w:r>
            <w:r w:rsidR="0053296A">
              <w:rPr>
                <w:sz w:val="20"/>
                <w:szCs w:val="18"/>
              </w:rPr>
              <w:t>[</w:t>
            </w:r>
            <w:r w:rsidRPr="00F50EB7">
              <w:rPr>
                <w:sz w:val="20"/>
                <w:szCs w:val="18"/>
              </w:rPr>
              <w:t xml:space="preserve">ld. </w:t>
            </w:r>
            <w:r w:rsidR="0053296A" w:rsidRPr="0053296A">
              <w:rPr>
                <w:sz w:val="20"/>
                <w:szCs w:val="18"/>
              </w:rPr>
              <w:t xml:space="preserve">a Gazdasági Versenyhivatal elnökének és </w:t>
            </w:r>
            <w:r w:rsidRPr="00F50EB7">
              <w:rPr>
                <w:sz w:val="20"/>
                <w:szCs w:val="18"/>
              </w:rPr>
              <w:t xml:space="preserve">a Gazdasági Versenyhivatal Versenytanácsa elnökének az összefonódás-bejelentési kötelezettség, az összefonódás vizsgálatára irányuló versenyfelügyeleti eljárás </w:t>
            </w:r>
            <w:r w:rsidRPr="002C5D87">
              <w:rPr>
                <w:sz w:val="20"/>
                <w:szCs w:val="18"/>
              </w:rPr>
              <w:t xml:space="preserve">megindítása, valamint az eljárás teljes körűvé nyilvánítása esetén alkalmazandó „nem nyilvánvalóság” feltételéről kiadott </w:t>
            </w:r>
            <w:r w:rsidR="002C5D87" w:rsidRPr="002C5D87">
              <w:rPr>
                <w:sz w:val="20"/>
                <w:szCs w:val="18"/>
              </w:rPr>
              <w:t>7</w:t>
            </w:r>
            <w:r w:rsidRPr="002C5D87">
              <w:rPr>
                <w:sz w:val="20"/>
                <w:szCs w:val="18"/>
              </w:rPr>
              <w:t xml:space="preserve">/2017. közleménye (a továbbiakban: </w:t>
            </w:r>
            <w:r w:rsidR="002C5D87" w:rsidRPr="002C5D87">
              <w:rPr>
                <w:sz w:val="20"/>
                <w:szCs w:val="18"/>
              </w:rPr>
              <w:t>7</w:t>
            </w:r>
            <w:r w:rsidRPr="002C5D87">
              <w:rPr>
                <w:sz w:val="20"/>
                <w:szCs w:val="18"/>
              </w:rPr>
              <w:t>/2017. közlemény) 2</w:t>
            </w:r>
            <w:r w:rsidR="00860D59">
              <w:rPr>
                <w:sz w:val="20"/>
                <w:szCs w:val="18"/>
              </w:rPr>
              <w:t>3</w:t>
            </w:r>
            <w:r w:rsidRPr="002C5D87">
              <w:rPr>
                <w:sz w:val="20"/>
                <w:szCs w:val="18"/>
              </w:rPr>
              <w:t>. pontját</w:t>
            </w:r>
            <w:r w:rsidR="0053296A" w:rsidRPr="002C5D87">
              <w:rPr>
                <w:sz w:val="20"/>
                <w:szCs w:val="18"/>
              </w:rPr>
              <w:t xml:space="preserve">], </w:t>
            </w:r>
            <w:r w:rsidRPr="002C5D87">
              <w:rPr>
                <w:sz w:val="20"/>
                <w:szCs w:val="18"/>
              </w:rPr>
              <w:t>valamint a közös irányítás</w:t>
            </w:r>
            <w:r w:rsidRPr="00F50EB7">
              <w:rPr>
                <w:sz w:val="20"/>
                <w:szCs w:val="18"/>
              </w:rPr>
              <w:t xml:space="preserve"> révén meglévő piaci érdekeltségeket a felmerülő kárelméletek elemzése, az ösztönzöttségi, érdekeltségi helyzet értékelése szempontjából.</w:t>
            </w:r>
          </w:p>
        </w:tc>
      </w:tr>
    </w:tbl>
    <w:p w14:paraId="1870E32E" w14:textId="77777777" w:rsidR="00E66D88" w:rsidRPr="00F50EB7" w:rsidRDefault="002663E2" w:rsidP="002D0913">
      <w:pPr>
        <w:pStyle w:val="FORM2"/>
        <w:spacing w:before="360"/>
        <w:ind w:left="397" w:hanging="397"/>
        <w:rPr>
          <w:rFonts w:ascii="Times New Roman" w:hAnsi="Times New Roman" w:cs="Times New Roman"/>
          <w:b/>
          <w:sz w:val="22"/>
        </w:rPr>
      </w:pPr>
      <w:r w:rsidRPr="00F50EB7">
        <w:rPr>
          <w:rFonts w:ascii="Times New Roman" w:hAnsi="Times New Roman" w:cs="Times New Roman"/>
          <w:b/>
          <w:sz w:val="22"/>
        </w:rPr>
        <w:t>Az összefonódás résztvevőinek tevékenységei</w:t>
      </w:r>
    </w:p>
    <w:p w14:paraId="3DC80CA4" w14:textId="77777777" w:rsidR="00E66D88" w:rsidRPr="00F50EB7" w:rsidRDefault="002663E2" w:rsidP="002D0913">
      <w:pPr>
        <w:pStyle w:val="FORM3"/>
        <w:tabs>
          <w:tab w:val="left" w:pos="284"/>
          <w:tab w:val="num" w:pos="709"/>
        </w:tabs>
        <w:ind w:left="0" w:firstLine="0"/>
        <w:rPr>
          <w:rFonts w:ascii="Times New Roman" w:hAnsi="Times New Roman" w:cs="Times New Roman"/>
          <w:sz w:val="22"/>
        </w:rPr>
      </w:pPr>
      <w:r w:rsidRPr="00F50EB7">
        <w:rPr>
          <w:rFonts w:ascii="Times New Roman" w:hAnsi="Times New Roman" w:cs="Times New Roman"/>
          <w:sz w:val="22"/>
        </w:rPr>
        <w:t>Az összefonódásban közvetlenül vagy közvetve résztvevő vállalkozások tekintetében – vállalkozáscsoportonként külön-külön – adja meg</w:t>
      </w:r>
    </w:p>
    <w:p w14:paraId="3E99BA82" w14:textId="77777777" w:rsidR="00E66D88" w:rsidRPr="00F50EB7" w:rsidRDefault="002663E2" w:rsidP="000A7508">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 xml:space="preserve">mindazon termékeket, amelyeket az űrlap II. </w:t>
      </w:r>
      <w:r w:rsidR="00770C00">
        <w:rPr>
          <w:rFonts w:ascii="Times New Roman" w:hAnsi="Times New Roman" w:cs="Times New Roman"/>
          <w:sz w:val="22"/>
        </w:rPr>
        <w:t>részében</w:t>
      </w:r>
      <w:r w:rsidRPr="00F50EB7">
        <w:rPr>
          <w:rFonts w:ascii="Times New Roman" w:hAnsi="Times New Roman" w:cs="Times New Roman"/>
          <w:sz w:val="22"/>
        </w:rPr>
        <w:t xml:space="preserve"> az érintett vállalkozáscsoportok vonatkozásában ismertetett</w:t>
      </w:r>
      <w:r w:rsidR="005B34B5">
        <w:rPr>
          <w:rFonts w:ascii="Times New Roman" w:hAnsi="Times New Roman" w:cs="Times New Roman"/>
          <w:sz w:val="22"/>
        </w:rPr>
        <w:t>,</w:t>
      </w:r>
      <w:r w:rsidRPr="00F50EB7">
        <w:rPr>
          <w:rFonts w:ascii="Times New Roman" w:hAnsi="Times New Roman" w:cs="Times New Roman"/>
          <w:sz w:val="22"/>
        </w:rPr>
        <w:t xml:space="preserve"> és megjelennek vagy reálisan megjelenhetnek Magyarországon (azon vállalkozások termékeit is ideértve, amelyek Magyarországról beszerzéseket végeznek</w:t>
      </w:r>
      <w:r w:rsidR="00DC2210" w:rsidRPr="00F50EB7">
        <w:rPr>
          <w:rFonts w:ascii="Times New Roman" w:hAnsi="Times New Roman" w:cs="Times New Roman"/>
          <w:sz w:val="22"/>
        </w:rPr>
        <w:t>)</w:t>
      </w:r>
      <w:r w:rsidR="00DC2210">
        <w:rPr>
          <w:rFonts w:ascii="Times New Roman" w:hAnsi="Times New Roman" w:cs="Times New Roman"/>
          <w:sz w:val="22"/>
        </w:rPr>
        <w:t>,</w:t>
      </w:r>
    </w:p>
    <w:p w14:paraId="2A94D948" w14:textId="77777777" w:rsidR="00E66D88" w:rsidRPr="00F50EB7" w:rsidRDefault="002663E2" w:rsidP="000A7508">
      <w:pPr>
        <w:pStyle w:val="FORM4"/>
        <w:numPr>
          <w:ilvl w:val="3"/>
          <w:numId w:val="2"/>
        </w:numPr>
        <w:tabs>
          <w:tab w:val="clear" w:pos="-851"/>
          <w:tab w:val="left" w:pos="397"/>
        </w:tabs>
        <w:spacing w:before="60"/>
        <w:ind w:left="397" w:hanging="397"/>
        <w:rPr>
          <w:rFonts w:ascii="Times New Roman" w:hAnsi="Times New Roman" w:cs="Times New Roman"/>
          <w:sz w:val="22"/>
        </w:rPr>
      </w:pPr>
      <w:r w:rsidRPr="00F50EB7">
        <w:rPr>
          <w:rFonts w:ascii="Times New Roman" w:hAnsi="Times New Roman" w:cs="Times New Roman"/>
          <w:sz w:val="22"/>
        </w:rPr>
        <w:t>az a) pont szerinti egyes termékek esetében az adott terméket gyártó, illetve forgalmazó, tevékenységet végző, szolgáltatást nyújtó az összefonódásban közvetlenül vagy közvetve résztvevő vállalkozás(oka)t</w:t>
      </w:r>
      <w:r w:rsidR="00DC2210">
        <w:rPr>
          <w:rFonts w:ascii="Times New Roman" w:hAnsi="Times New Roman" w:cs="Times New Roman"/>
          <w:sz w:val="22"/>
        </w:rPr>
        <w:t>,</w:t>
      </w:r>
    </w:p>
    <w:p w14:paraId="2B6060A5" w14:textId="77777777" w:rsidR="00EB1021" w:rsidRDefault="002663E2" w:rsidP="000A7508">
      <w:pPr>
        <w:pStyle w:val="FORM4"/>
        <w:numPr>
          <w:ilvl w:val="3"/>
          <w:numId w:val="2"/>
        </w:numPr>
        <w:tabs>
          <w:tab w:val="clear" w:pos="-851"/>
          <w:tab w:val="left" w:pos="397"/>
        </w:tabs>
        <w:spacing w:before="60" w:after="120"/>
        <w:ind w:left="397" w:hanging="397"/>
        <w:rPr>
          <w:rFonts w:ascii="Times New Roman" w:hAnsi="Times New Roman" w:cs="Times New Roman"/>
          <w:sz w:val="22"/>
        </w:rPr>
      </w:pPr>
      <w:r w:rsidRPr="00F50EB7">
        <w:rPr>
          <w:rFonts w:ascii="Times New Roman" w:hAnsi="Times New Roman" w:cs="Times New Roman"/>
          <w:sz w:val="22"/>
        </w:rPr>
        <w:t>– ahol értelmezhető – az egyes termékek esetében a gyártó, illetve forgalmazó, adott tevékenységet végző, szolgáltatást nyújtó vállalkozáscsoport országonként legalább három helyszínének (telephely, fióktelep stb., a továbbiakban</w:t>
      </w:r>
      <w:r w:rsidR="005B34B5">
        <w:rPr>
          <w:rFonts w:ascii="Times New Roman" w:hAnsi="Times New Roman" w:cs="Times New Roman"/>
          <w:sz w:val="22"/>
        </w:rPr>
        <w:t xml:space="preserve"> együtt</w:t>
      </w:r>
      <w:r w:rsidRPr="00F50EB7">
        <w:rPr>
          <w:rFonts w:ascii="Times New Roman" w:hAnsi="Times New Roman" w:cs="Times New Roman"/>
          <w:sz w:val="22"/>
        </w:rPr>
        <w:t>: telephely) földrajzi elhelyezkedését (ország, település)</w:t>
      </w:r>
      <w:r w:rsidR="00975985">
        <w:rPr>
          <w:rFonts w:ascii="Times New Roman" w:hAnsi="Times New Roman" w:cs="Times New Roman"/>
          <w:sz w:val="22"/>
        </w:rPr>
        <w:t>!</w:t>
      </w:r>
    </w:p>
    <w:p w14:paraId="2B686A57" w14:textId="77777777" w:rsidR="00EB1021" w:rsidRDefault="00EB1021">
      <w:pPr>
        <w:rPr>
          <w:sz w:val="22"/>
          <w:szCs w:val="20"/>
        </w:rPr>
      </w:pPr>
      <w:r>
        <w:rPr>
          <w:sz w:val="2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66D88" w:rsidRPr="00EF5847" w14:paraId="77F444F4" w14:textId="77777777">
        <w:trPr>
          <w:jc w:val="center"/>
        </w:trPr>
        <w:tc>
          <w:tcPr>
            <w:tcW w:w="9212" w:type="dxa"/>
            <w:tcBorders>
              <w:bottom w:val="nil"/>
            </w:tcBorders>
            <w:shd w:val="clear" w:color="auto" w:fill="D9D9D9"/>
          </w:tcPr>
          <w:p w14:paraId="5FC4619F" w14:textId="77777777" w:rsidR="00E66D88" w:rsidRDefault="002663E2" w:rsidP="003301F2">
            <w:pPr>
              <w:spacing w:before="60" w:after="60"/>
              <w:jc w:val="both"/>
              <w:rPr>
                <w:sz w:val="20"/>
                <w:szCs w:val="20"/>
              </w:rPr>
            </w:pPr>
            <w:r w:rsidRPr="00F50EB7">
              <w:rPr>
                <w:sz w:val="20"/>
                <w:szCs w:val="20"/>
              </w:rPr>
              <w:lastRenderedPageBreak/>
              <w:t>A válaszadást segítheti vállalkozáscsoportonként elkülönülten egy-egy, alábbi típusú táblázat kitöltése.</w:t>
            </w:r>
          </w:p>
          <w:p w14:paraId="0BE1FEAF" w14:textId="77777777" w:rsidR="00EB1021" w:rsidRPr="00F50EB7" w:rsidRDefault="00EB1021" w:rsidP="00EB1021">
            <w:pPr>
              <w:spacing w:before="60" w:after="60"/>
              <w:jc w:val="both"/>
              <w:rPr>
                <w:sz w:val="20"/>
                <w:szCs w:val="20"/>
              </w:rPr>
            </w:pPr>
          </w:p>
        </w:tc>
      </w:tr>
      <w:tr w:rsidR="00E66D88" w:rsidRPr="00EF5847" w14:paraId="19B11707" w14:textId="77777777">
        <w:trPr>
          <w:jc w:val="center"/>
        </w:trPr>
        <w:tc>
          <w:tcPr>
            <w:tcW w:w="9212" w:type="dxa"/>
            <w:tcBorders>
              <w:top w:val="nil"/>
              <w:bottom w:val="nil"/>
            </w:tcBorders>
            <w:shd w:val="clear" w:color="auto" w:fill="D9D9D9"/>
          </w:tcPr>
          <w:p w14:paraId="71064C7C" w14:textId="77777777" w:rsidR="00E66D88" w:rsidRPr="00F50EB7" w:rsidRDefault="002663E2">
            <w:pPr>
              <w:jc w:val="center"/>
              <w:rPr>
                <w:sz w:val="20"/>
                <w:szCs w:val="20"/>
              </w:rPr>
            </w:pPr>
            <w:r w:rsidRPr="00F50EB7">
              <w:rPr>
                <w:sz w:val="20"/>
                <w:szCs w:val="20"/>
              </w:rPr>
              <w:t>1. vállalkozáscsoport: …</w:t>
            </w:r>
          </w:p>
        </w:tc>
      </w:tr>
      <w:tr w:rsidR="00E66D88" w:rsidRPr="00EF5847" w14:paraId="57BD98EE" w14:textId="77777777">
        <w:trPr>
          <w:jc w:val="center"/>
        </w:trPr>
        <w:tc>
          <w:tcPr>
            <w:tcW w:w="9212" w:type="dxa"/>
            <w:tcBorders>
              <w:top w:val="nil"/>
            </w:tcBorders>
            <w:shd w:val="clear" w:color="auto" w:fill="D9D9D9"/>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
              <w:gridCol w:w="2212"/>
              <w:gridCol w:w="2471"/>
            </w:tblGrid>
            <w:tr w:rsidR="00E66D88" w:rsidRPr="00F50EB7" w14:paraId="20342101" w14:textId="77777777" w:rsidTr="005B34B5">
              <w:trPr>
                <w:trHeight w:val="101"/>
                <w:jc w:val="center"/>
              </w:trPr>
              <w:tc>
                <w:tcPr>
                  <w:tcW w:w="0" w:type="auto"/>
                  <w:tcBorders>
                    <w:top w:val="single" w:sz="4" w:space="0" w:color="auto"/>
                  </w:tcBorders>
                  <w:vAlign w:val="center"/>
                </w:tcPr>
                <w:p w14:paraId="39CD2343" w14:textId="77777777" w:rsidR="00E66D88" w:rsidRPr="00F50EB7" w:rsidRDefault="002663E2" w:rsidP="00DD24FB">
                  <w:pPr>
                    <w:spacing w:before="20" w:after="20" w:line="360" w:lineRule="auto"/>
                    <w:jc w:val="center"/>
                    <w:rPr>
                      <w:sz w:val="20"/>
                      <w:szCs w:val="20"/>
                    </w:rPr>
                  </w:pPr>
                  <w:r w:rsidRPr="00F50EB7">
                    <w:rPr>
                      <w:sz w:val="20"/>
                      <w:szCs w:val="20"/>
                    </w:rPr>
                    <w:t>#</w:t>
                  </w:r>
                </w:p>
              </w:tc>
              <w:tc>
                <w:tcPr>
                  <w:tcW w:w="0" w:type="auto"/>
                  <w:tcBorders>
                    <w:top w:val="single" w:sz="4" w:space="0" w:color="auto"/>
                  </w:tcBorders>
                </w:tcPr>
                <w:p w14:paraId="0DCE9244" w14:textId="77777777" w:rsidR="00E66D88" w:rsidRPr="00F50EB7" w:rsidRDefault="002663E2" w:rsidP="00DD24FB">
                  <w:pPr>
                    <w:spacing w:before="20" w:after="20" w:line="360" w:lineRule="auto"/>
                    <w:jc w:val="center"/>
                    <w:rPr>
                      <w:sz w:val="20"/>
                      <w:szCs w:val="20"/>
                    </w:rPr>
                  </w:pPr>
                  <w:r w:rsidRPr="00F50EB7">
                    <w:rPr>
                      <w:sz w:val="20"/>
                      <w:szCs w:val="20"/>
                    </w:rPr>
                    <w:t>Termék</w:t>
                  </w:r>
                </w:p>
              </w:tc>
              <w:tc>
                <w:tcPr>
                  <w:tcW w:w="0" w:type="auto"/>
                  <w:tcBorders>
                    <w:top w:val="single" w:sz="4" w:space="0" w:color="auto"/>
                  </w:tcBorders>
                  <w:vAlign w:val="center"/>
                </w:tcPr>
                <w:p w14:paraId="48CDF4C6" w14:textId="77777777" w:rsidR="00E66D88" w:rsidRPr="00F50EB7" w:rsidRDefault="002663E2" w:rsidP="00DD24FB">
                  <w:pPr>
                    <w:spacing w:before="20" w:after="20" w:line="360" w:lineRule="auto"/>
                    <w:jc w:val="center"/>
                    <w:rPr>
                      <w:sz w:val="20"/>
                      <w:szCs w:val="20"/>
                    </w:rPr>
                  </w:pPr>
                  <w:r w:rsidRPr="00F50EB7">
                    <w:rPr>
                      <w:sz w:val="20"/>
                      <w:szCs w:val="20"/>
                    </w:rPr>
                    <w:t>Helyszín</w:t>
                  </w:r>
                </w:p>
              </w:tc>
            </w:tr>
            <w:tr w:rsidR="00E66D88" w:rsidRPr="00F50EB7" w14:paraId="73563D5B" w14:textId="77777777" w:rsidTr="005B34B5">
              <w:trPr>
                <w:jc w:val="center"/>
              </w:trPr>
              <w:tc>
                <w:tcPr>
                  <w:tcW w:w="0" w:type="auto"/>
                  <w:vAlign w:val="center"/>
                </w:tcPr>
                <w:p w14:paraId="0AE2EB5F" w14:textId="77777777" w:rsidR="00E66D88" w:rsidRPr="00F50EB7" w:rsidRDefault="002663E2" w:rsidP="00DD24FB">
                  <w:pPr>
                    <w:spacing w:before="20" w:after="20" w:line="360" w:lineRule="auto"/>
                    <w:jc w:val="center"/>
                    <w:rPr>
                      <w:sz w:val="20"/>
                      <w:szCs w:val="20"/>
                    </w:rPr>
                  </w:pPr>
                  <w:r w:rsidRPr="00F50EB7">
                    <w:rPr>
                      <w:sz w:val="20"/>
                      <w:szCs w:val="20"/>
                    </w:rPr>
                    <w:t>1.</w:t>
                  </w:r>
                </w:p>
              </w:tc>
              <w:tc>
                <w:tcPr>
                  <w:tcW w:w="0" w:type="auto"/>
                </w:tcPr>
                <w:p w14:paraId="3E6C6458" w14:textId="77777777" w:rsidR="00E66D88" w:rsidRPr="00F50EB7" w:rsidRDefault="00E66D88" w:rsidP="00DD24FB">
                  <w:pPr>
                    <w:spacing w:before="20" w:after="20" w:line="360" w:lineRule="auto"/>
                    <w:jc w:val="center"/>
                    <w:rPr>
                      <w:sz w:val="20"/>
                      <w:szCs w:val="20"/>
                    </w:rPr>
                  </w:pPr>
                </w:p>
              </w:tc>
              <w:tc>
                <w:tcPr>
                  <w:tcW w:w="0" w:type="auto"/>
                  <w:vAlign w:val="center"/>
                </w:tcPr>
                <w:p w14:paraId="5F524CB9" w14:textId="77777777" w:rsidR="00E66D88" w:rsidRPr="00F50EB7" w:rsidRDefault="00E66D88" w:rsidP="00DD24FB">
                  <w:pPr>
                    <w:spacing w:before="20" w:after="20" w:line="360" w:lineRule="auto"/>
                    <w:jc w:val="center"/>
                    <w:rPr>
                      <w:sz w:val="20"/>
                      <w:szCs w:val="20"/>
                    </w:rPr>
                  </w:pPr>
                </w:p>
              </w:tc>
            </w:tr>
            <w:tr w:rsidR="00E66D88" w:rsidRPr="00F50EB7" w14:paraId="5E65A4DD" w14:textId="77777777" w:rsidTr="003301F2">
              <w:trPr>
                <w:jc w:val="center"/>
              </w:trPr>
              <w:tc>
                <w:tcPr>
                  <w:tcW w:w="0" w:type="auto"/>
                  <w:tcBorders>
                    <w:bottom w:val="single" w:sz="4" w:space="0" w:color="auto"/>
                  </w:tcBorders>
                  <w:vAlign w:val="center"/>
                </w:tcPr>
                <w:p w14:paraId="4E7CB854" w14:textId="77777777" w:rsidR="00E66D88" w:rsidRPr="00F50EB7" w:rsidRDefault="002663E2" w:rsidP="00DD24FB">
                  <w:pPr>
                    <w:spacing w:before="20" w:after="20" w:line="360" w:lineRule="auto"/>
                    <w:jc w:val="center"/>
                    <w:rPr>
                      <w:sz w:val="20"/>
                      <w:szCs w:val="20"/>
                    </w:rPr>
                  </w:pPr>
                  <w:r w:rsidRPr="00F50EB7">
                    <w:rPr>
                      <w:sz w:val="20"/>
                      <w:szCs w:val="20"/>
                    </w:rPr>
                    <w:t>…</w:t>
                  </w:r>
                </w:p>
              </w:tc>
              <w:tc>
                <w:tcPr>
                  <w:tcW w:w="0" w:type="auto"/>
                  <w:tcBorders>
                    <w:bottom w:val="single" w:sz="4" w:space="0" w:color="auto"/>
                  </w:tcBorders>
                </w:tcPr>
                <w:p w14:paraId="21B85A7D" w14:textId="77777777" w:rsidR="00E66D88" w:rsidRPr="00F50EB7" w:rsidRDefault="00E66D88" w:rsidP="00DD24FB">
                  <w:pPr>
                    <w:spacing w:before="20" w:after="20" w:line="360" w:lineRule="auto"/>
                    <w:jc w:val="center"/>
                    <w:rPr>
                      <w:sz w:val="20"/>
                      <w:szCs w:val="20"/>
                    </w:rPr>
                  </w:pPr>
                </w:p>
              </w:tc>
              <w:tc>
                <w:tcPr>
                  <w:tcW w:w="0" w:type="auto"/>
                  <w:tcBorders>
                    <w:bottom w:val="single" w:sz="4" w:space="0" w:color="auto"/>
                  </w:tcBorders>
                  <w:vAlign w:val="center"/>
                </w:tcPr>
                <w:p w14:paraId="38743D6F" w14:textId="77777777" w:rsidR="00E66D88" w:rsidRPr="00F50EB7" w:rsidRDefault="00E66D88" w:rsidP="00DD24FB">
                  <w:pPr>
                    <w:spacing w:before="20" w:after="20" w:line="360" w:lineRule="auto"/>
                    <w:jc w:val="center"/>
                    <w:rPr>
                      <w:sz w:val="20"/>
                      <w:szCs w:val="20"/>
                    </w:rPr>
                  </w:pPr>
                </w:p>
              </w:tc>
            </w:tr>
            <w:tr w:rsidR="003301F2" w:rsidRPr="00F50EB7" w14:paraId="26838E62" w14:textId="77777777" w:rsidTr="003301F2">
              <w:trPr>
                <w:jc w:val="center"/>
              </w:trPr>
              <w:tc>
                <w:tcPr>
                  <w:tcW w:w="0" w:type="auto"/>
                  <w:tcBorders>
                    <w:left w:val="nil"/>
                    <w:bottom w:val="nil"/>
                    <w:right w:val="nil"/>
                  </w:tcBorders>
                  <w:vAlign w:val="center"/>
                </w:tcPr>
                <w:p w14:paraId="7C728E72" w14:textId="77777777" w:rsidR="003301F2" w:rsidRPr="00F50EB7" w:rsidRDefault="003301F2" w:rsidP="00DD24FB">
                  <w:pPr>
                    <w:spacing w:before="20" w:after="20" w:line="360" w:lineRule="auto"/>
                    <w:jc w:val="center"/>
                    <w:rPr>
                      <w:sz w:val="20"/>
                      <w:szCs w:val="20"/>
                    </w:rPr>
                  </w:pPr>
                </w:p>
              </w:tc>
              <w:tc>
                <w:tcPr>
                  <w:tcW w:w="0" w:type="auto"/>
                  <w:tcBorders>
                    <w:left w:val="nil"/>
                    <w:bottom w:val="nil"/>
                    <w:right w:val="nil"/>
                  </w:tcBorders>
                </w:tcPr>
                <w:p w14:paraId="51CF9549" w14:textId="77777777" w:rsidR="003301F2" w:rsidRPr="00F50EB7" w:rsidRDefault="003301F2" w:rsidP="00DD24FB">
                  <w:pPr>
                    <w:spacing w:before="20" w:after="20" w:line="360" w:lineRule="auto"/>
                    <w:jc w:val="center"/>
                    <w:rPr>
                      <w:sz w:val="20"/>
                      <w:szCs w:val="20"/>
                    </w:rPr>
                  </w:pPr>
                </w:p>
              </w:tc>
              <w:tc>
                <w:tcPr>
                  <w:tcW w:w="0" w:type="auto"/>
                  <w:tcBorders>
                    <w:left w:val="nil"/>
                    <w:bottom w:val="nil"/>
                    <w:right w:val="nil"/>
                  </w:tcBorders>
                  <w:vAlign w:val="center"/>
                </w:tcPr>
                <w:p w14:paraId="239F04B0" w14:textId="77777777" w:rsidR="003301F2" w:rsidRPr="00F50EB7" w:rsidRDefault="003301F2" w:rsidP="00DD24FB">
                  <w:pPr>
                    <w:spacing w:before="20" w:after="20" w:line="360" w:lineRule="auto"/>
                    <w:jc w:val="center"/>
                    <w:rPr>
                      <w:sz w:val="20"/>
                      <w:szCs w:val="20"/>
                    </w:rPr>
                  </w:pPr>
                </w:p>
              </w:tc>
            </w:tr>
          </w:tbl>
          <w:p w14:paraId="1FFA1328" w14:textId="77777777" w:rsidR="00E66D88" w:rsidRPr="00F50EB7" w:rsidRDefault="00E66D88">
            <w:pPr>
              <w:spacing w:after="120"/>
              <w:rPr>
                <w:sz w:val="20"/>
                <w:szCs w:val="20"/>
              </w:rPr>
            </w:pPr>
          </w:p>
        </w:tc>
      </w:tr>
    </w:tbl>
    <w:p w14:paraId="1FA0D388" w14:textId="77777777" w:rsidR="00E66D88" w:rsidRPr="00F50EB7" w:rsidRDefault="002663E2" w:rsidP="002D0913">
      <w:pPr>
        <w:pStyle w:val="FORM3"/>
        <w:tabs>
          <w:tab w:val="left" w:pos="284"/>
          <w:tab w:val="num" w:pos="709"/>
        </w:tabs>
        <w:spacing w:before="360"/>
        <w:ind w:left="0" w:firstLine="0"/>
        <w:rPr>
          <w:rFonts w:ascii="Times New Roman" w:hAnsi="Times New Roman" w:cs="Times New Roman"/>
          <w:sz w:val="22"/>
        </w:rPr>
      </w:pPr>
      <w:r w:rsidRPr="00F50EB7">
        <w:rPr>
          <w:rFonts w:ascii="Times New Roman" w:hAnsi="Times New Roman" w:cs="Times New Roman"/>
          <w:sz w:val="22"/>
        </w:rPr>
        <w:t>Jelezze, hogy az előző pontban megjelölt termékek közül az összefonódás eredményeképpen melyek tekintetében állna be változás az összefonódás résztvevőinek tevékenységében</w:t>
      </w:r>
      <w:r w:rsidR="00975985">
        <w:rPr>
          <w:rFonts w:ascii="Times New Roman" w:hAnsi="Times New Roman" w:cs="Times New Roman"/>
          <w:sz w:val="22"/>
        </w:rPr>
        <w:t>!</w:t>
      </w:r>
    </w:p>
    <w:p w14:paraId="77DFBF8D" w14:textId="77777777" w:rsidR="00E66D88" w:rsidRPr="00F50EB7" w:rsidRDefault="002663E2" w:rsidP="002D0913">
      <w:pPr>
        <w:pStyle w:val="FORM2"/>
        <w:spacing w:after="120"/>
        <w:ind w:left="397" w:hanging="397"/>
        <w:rPr>
          <w:rFonts w:ascii="Times New Roman" w:hAnsi="Times New Roman" w:cs="Times New Roman"/>
          <w:b/>
          <w:sz w:val="22"/>
        </w:rPr>
      </w:pPr>
      <w:r w:rsidRPr="00F50EB7">
        <w:rPr>
          <w:rFonts w:ascii="Times New Roman" w:hAnsi="Times New Roman" w:cs="Times New Roman"/>
          <w:b/>
          <w:sz w:val="22"/>
        </w:rPr>
        <w:t>Átfedő termékpiacok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12"/>
      </w:tblGrid>
      <w:tr w:rsidR="00E66D88" w:rsidRPr="00EF5847" w14:paraId="554D3009" w14:textId="77777777">
        <w:trPr>
          <w:jc w:val="center"/>
        </w:trPr>
        <w:tc>
          <w:tcPr>
            <w:tcW w:w="9212" w:type="dxa"/>
            <w:shd w:val="clear" w:color="auto" w:fill="D9D9D9"/>
            <w:tcMar>
              <w:top w:w="85" w:type="dxa"/>
              <w:left w:w="142" w:type="dxa"/>
              <w:bottom w:w="85" w:type="dxa"/>
              <w:right w:w="142" w:type="dxa"/>
            </w:tcMar>
          </w:tcPr>
          <w:p w14:paraId="5DC4786F" w14:textId="77777777" w:rsidR="00E66D88" w:rsidRPr="00EF5847" w:rsidRDefault="002663E2" w:rsidP="00DB00CE">
            <w:pPr>
              <w:spacing w:before="60" w:after="60"/>
              <w:jc w:val="both"/>
              <w:rPr>
                <w:sz w:val="18"/>
                <w:szCs w:val="18"/>
              </w:rPr>
            </w:pPr>
            <w:r w:rsidRPr="009B4D89">
              <w:rPr>
                <w:sz w:val="20"/>
                <w:szCs w:val="20"/>
              </w:rPr>
              <w:t>E rész alkalmazásában</w:t>
            </w:r>
            <w:r w:rsidR="00E155F5">
              <w:rPr>
                <w:sz w:val="20"/>
                <w:szCs w:val="20"/>
              </w:rPr>
              <w:t xml:space="preserve"> </w:t>
            </w:r>
            <w:r w:rsidRPr="009B4D89">
              <w:rPr>
                <w:i/>
                <w:iCs/>
                <w:sz w:val="20"/>
                <w:szCs w:val="20"/>
              </w:rPr>
              <w:t>átfedő</w:t>
            </w:r>
            <w:r w:rsidRPr="009B4D89">
              <w:rPr>
                <w:sz w:val="20"/>
                <w:szCs w:val="20"/>
              </w:rPr>
              <w:t xml:space="preserve"> </w:t>
            </w:r>
            <w:r w:rsidRPr="001A1C6F">
              <w:rPr>
                <w:i/>
                <w:sz w:val="20"/>
                <w:szCs w:val="20"/>
              </w:rPr>
              <w:t>piac</w:t>
            </w:r>
            <w:r w:rsidRPr="009B4D89">
              <w:rPr>
                <w:sz w:val="20"/>
                <w:szCs w:val="20"/>
              </w:rPr>
              <w:t xml:space="preserve"> </w:t>
            </w:r>
            <w:r w:rsidR="00360A26">
              <w:rPr>
                <w:sz w:val="20"/>
                <w:szCs w:val="20"/>
              </w:rPr>
              <w:t>az, ahol</w:t>
            </w:r>
            <w:r w:rsidR="002D5762" w:rsidRPr="009B4D89">
              <w:rPr>
                <w:sz w:val="20"/>
                <w:szCs w:val="20"/>
              </w:rPr>
              <w:t xml:space="preserve"> </w:t>
            </w:r>
            <w:r w:rsidRPr="009B4D89">
              <w:rPr>
                <w:sz w:val="20"/>
                <w:szCs w:val="20"/>
              </w:rPr>
              <w:t>horizontális átfedés van, illetve jöhet létre az összefonódás résztvevőinek tevékenységei között egy adott földrajzi területen.</w:t>
            </w:r>
            <w:r w:rsidR="00DB00CE">
              <w:rPr>
                <w:sz w:val="20"/>
                <w:szCs w:val="20"/>
              </w:rPr>
              <w:t xml:space="preserve"> </w:t>
            </w:r>
            <w:r w:rsidRPr="009B4D89">
              <w:rPr>
                <w:sz w:val="20"/>
                <w:szCs w:val="20"/>
              </w:rPr>
              <w:t>Akkor is átfedő piacról beszélünk, ha az összefonódás résztvevőinek csak egyike aktív jelenleg is az adott piacon, ám az összefonódásban résztvevő másik vállalkozáscsoporthoz tartozó vállalkozás esetében fennállnak az időszerű és kellő mértékű belépésnek a feltételei, azaz potenciális versenytársnak tekinthető.</w:t>
            </w:r>
          </w:p>
        </w:tc>
      </w:tr>
    </w:tbl>
    <w:p w14:paraId="0D38B0D3" w14:textId="77777777" w:rsidR="00E66D88" w:rsidRPr="009B4D89" w:rsidRDefault="002663E2" w:rsidP="002D0913">
      <w:pPr>
        <w:pStyle w:val="FORM3"/>
        <w:tabs>
          <w:tab w:val="left" w:pos="284"/>
          <w:tab w:val="num" w:pos="709"/>
        </w:tabs>
        <w:spacing w:before="360"/>
        <w:ind w:left="0" w:firstLine="0"/>
        <w:rPr>
          <w:rFonts w:ascii="Times New Roman" w:hAnsi="Times New Roman" w:cs="Times New Roman"/>
          <w:sz w:val="22"/>
        </w:rPr>
      </w:pPr>
      <w:r w:rsidRPr="009B4D89">
        <w:rPr>
          <w:rFonts w:ascii="Times New Roman" w:hAnsi="Times New Roman" w:cs="Times New Roman"/>
          <w:sz w:val="22"/>
        </w:rPr>
        <w:t>Sorolja fel mindazon termékeket, amelyek kapcsán valamely reálisan szóba jövő termékpiac-definíció mellett átfedő piacok azonosíthatók</w:t>
      </w:r>
      <w:r w:rsidR="00975985">
        <w:rPr>
          <w:rFonts w:ascii="Times New Roman" w:hAnsi="Times New Roman" w:cs="Times New Roman"/>
          <w:sz w:val="22"/>
        </w:rPr>
        <w:t>!</w:t>
      </w:r>
      <w:r w:rsidRPr="009B4D89">
        <w:rPr>
          <w:rFonts w:ascii="Times New Roman" w:hAnsi="Times New Roman" w:cs="Times New Roman"/>
          <w:sz w:val="22"/>
        </w:rPr>
        <w:t xml:space="preserve"> Röviden mutassa be ezen termékeket (pl. jellemző felhasználásukat), és azok lehetséges szegmentálási, csoportosítási lehetőségeit</w:t>
      </w:r>
      <w:r w:rsidR="00975985">
        <w:rPr>
          <w:rFonts w:ascii="Times New Roman" w:hAnsi="Times New Roman" w:cs="Times New Roman"/>
          <w:sz w:val="22"/>
        </w:rPr>
        <w:t>!</w:t>
      </w:r>
      <w:r w:rsidRPr="009B4D89">
        <w:rPr>
          <w:rFonts w:ascii="Times New Roman" w:hAnsi="Times New Roman" w:cs="Times New Roman"/>
          <w:sz w:val="22"/>
        </w:rPr>
        <w:t xml:space="preserve"> </w:t>
      </w:r>
      <w:r w:rsidR="00DB00CE">
        <w:rPr>
          <w:rFonts w:ascii="Times New Roman" w:hAnsi="Times New Roman" w:cs="Times New Roman"/>
          <w:sz w:val="22"/>
        </w:rPr>
        <w:t xml:space="preserve">Ha </w:t>
      </w:r>
      <w:r w:rsidR="00104679">
        <w:rPr>
          <w:rFonts w:ascii="Times New Roman" w:hAnsi="Times New Roman" w:cs="Times New Roman"/>
          <w:sz w:val="22"/>
        </w:rPr>
        <w:t>csak potenciális átfedés azonosítható, mutassa be azokat a körülményeket, amelyek alapján az érintett piacon jelenleg még nem aktív érintett vállalkozás potenciális versenytársnak tekinthető, és ismertesse e vállalkozás jövőbeli fejlődési lehetőségeit és kilátásait</w:t>
      </w:r>
      <w:r w:rsidR="001D7126">
        <w:rPr>
          <w:rFonts w:ascii="Times New Roman" w:hAnsi="Times New Roman" w:cs="Times New Roman"/>
          <w:sz w:val="22"/>
        </w:rPr>
        <w:t>, valamint ismertesse e vállalkozás piaci értékét megalapozó know-how/innováció/technológia/goodwill jellemzőit és helyettesíthetőségét</w:t>
      </w:r>
      <w:r w:rsidR="002304D3">
        <w:rPr>
          <w:rFonts w:ascii="Times New Roman" w:hAnsi="Times New Roman" w:cs="Times New Roman"/>
          <w:sz w:val="22"/>
        </w:rPr>
        <w:t xml:space="preserve">, illetve </w:t>
      </w:r>
      <w:r w:rsidR="001D7126">
        <w:rPr>
          <w:rFonts w:ascii="Times New Roman" w:hAnsi="Times New Roman" w:cs="Times New Roman"/>
          <w:sz w:val="22"/>
        </w:rPr>
        <w:t>reprodukálhatóságát</w:t>
      </w:r>
      <w:r w:rsidR="00975985">
        <w:rPr>
          <w:rFonts w:ascii="Times New Roman" w:hAnsi="Times New Roman" w:cs="Times New Roman"/>
          <w:sz w:val="22"/>
        </w:rPr>
        <w:t xml:space="preserve">! </w:t>
      </w:r>
      <w:r w:rsidRPr="009B4D89">
        <w:rPr>
          <w:rFonts w:ascii="Times New Roman" w:hAnsi="Times New Roman" w:cs="Times New Roman"/>
          <w:sz w:val="22"/>
        </w:rPr>
        <w:t>A kérdés megválaszolásakor kizárólag a termékdimenzióra szükséges koncentrálni, egyelőre a földrajzi dim</w:t>
      </w:r>
      <w:r w:rsidR="00A64784">
        <w:rPr>
          <w:rFonts w:ascii="Times New Roman" w:hAnsi="Times New Roman" w:cs="Times New Roman"/>
          <w:sz w:val="22"/>
        </w:rPr>
        <w:t>enzió figyelembevétele nélkül.</w:t>
      </w:r>
    </w:p>
    <w:p w14:paraId="52E4432D" w14:textId="77777777" w:rsidR="00E66D88" w:rsidRPr="009B4D89" w:rsidRDefault="002663E2" w:rsidP="00A64784">
      <w:pPr>
        <w:pStyle w:val="FORM3"/>
        <w:tabs>
          <w:tab w:val="left" w:pos="284"/>
          <w:tab w:val="num" w:pos="709"/>
        </w:tabs>
        <w:ind w:left="0" w:firstLine="0"/>
        <w:rPr>
          <w:rFonts w:ascii="Times New Roman" w:hAnsi="Times New Roman" w:cs="Times New Roman"/>
          <w:sz w:val="22"/>
        </w:rPr>
      </w:pPr>
      <w:r w:rsidRPr="009B4D89">
        <w:rPr>
          <w:rFonts w:ascii="Times New Roman" w:hAnsi="Times New Roman" w:cs="Times New Roman"/>
          <w:sz w:val="22"/>
        </w:rPr>
        <w:t xml:space="preserve">A termékek bemutatása, a lehetséges szegmentálási és csoportosítási lehetőségek kapcsán mutassa be a GVH és/vagy az Európai Bizottság korábbi </w:t>
      </w:r>
      <w:r w:rsidR="0064191D">
        <w:rPr>
          <w:rFonts w:ascii="Times New Roman" w:hAnsi="Times New Roman" w:cs="Times New Roman"/>
          <w:sz w:val="22"/>
        </w:rPr>
        <w:t xml:space="preserve">jogalkalmazási </w:t>
      </w:r>
      <w:r w:rsidRPr="009B4D89">
        <w:rPr>
          <w:rFonts w:ascii="Times New Roman" w:hAnsi="Times New Roman" w:cs="Times New Roman"/>
          <w:sz w:val="22"/>
        </w:rPr>
        <w:t>gyakorlatát, hivatkozva a</w:t>
      </w:r>
      <w:r w:rsidR="00D161B6">
        <w:rPr>
          <w:rFonts w:ascii="Times New Roman" w:hAnsi="Times New Roman" w:cs="Times New Roman"/>
          <w:sz w:val="22"/>
        </w:rPr>
        <w:t>z</w:t>
      </w:r>
      <w:r w:rsidRPr="009B4D89">
        <w:rPr>
          <w:rFonts w:ascii="Times New Roman" w:hAnsi="Times New Roman" w:cs="Times New Roman"/>
          <w:sz w:val="22"/>
        </w:rPr>
        <w:t xml:space="preserve"> </w:t>
      </w:r>
      <w:r w:rsidR="009D7093">
        <w:rPr>
          <w:rFonts w:ascii="Times New Roman" w:hAnsi="Times New Roman" w:cs="Times New Roman"/>
          <w:sz w:val="22"/>
        </w:rPr>
        <w:t xml:space="preserve">eljárások </w:t>
      </w:r>
      <w:r w:rsidR="00D161B6">
        <w:rPr>
          <w:rFonts w:ascii="Times New Roman" w:hAnsi="Times New Roman" w:cs="Times New Roman"/>
          <w:sz w:val="22"/>
        </w:rPr>
        <w:t>ügy</w:t>
      </w:r>
      <w:r w:rsidR="009D7093">
        <w:rPr>
          <w:rFonts w:ascii="Times New Roman" w:hAnsi="Times New Roman" w:cs="Times New Roman"/>
          <w:sz w:val="22"/>
        </w:rPr>
        <w:t>számára</w:t>
      </w:r>
      <w:r w:rsidR="00975985">
        <w:rPr>
          <w:rFonts w:ascii="Times New Roman" w:hAnsi="Times New Roman" w:cs="Times New Roman"/>
          <w:sz w:val="22"/>
        </w:rPr>
        <w:t>!</w:t>
      </w:r>
    </w:p>
    <w:p w14:paraId="19F1FBDA" w14:textId="77777777" w:rsidR="00E66D88" w:rsidRPr="009B4D89" w:rsidRDefault="002663E2" w:rsidP="002D0913">
      <w:pPr>
        <w:pStyle w:val="FORM3"/>
        <w:tabs>
          <w:tab w:val="left" w:pos="284"/>
          <w:tab w:val="num" w:pos="709"/>
        </w:tabs>
        <w:spacing w:after="120"/>
        <w:ind w:left="0" w:firstLine="0"/>
        <w:rPr>
          <w:rFonts w:ascii="Times New Roman" w:hAnsi="Times New Roman" w:cs="Times New Roman"/>
          <w:sz w:val="22"/>
        </w:rPr>
      </w:pPr>
      <w:r w:rsidRPr="009B4D89">
        <w:rPr>
          <w:rFonts w:ascii="Times New Roman" w:hAnsi="Times New Roman" w:cs="Times New Roman"/>
          <w:sz w:val="22"/>
        </w:rPr>
        <w:t>Az V.2.1. pontban azonosított egyes termékek esetében egyenként adja meg és indokolja valamennyi reálisan szóba jövő átfedést eredményező termékpiac-definíciót</w:t>
      </w:r>
      <w:r w:rsidR="00975985">
        <w:rPr>
          <w:rFonts w:ascii="Times New Roman" w:hAnsi="Times New Roman" w:cs="Times New Roman"/>
          <w:sz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12"/>
      </w:tblGrid>
      <w:tr w:rsidR="00E66D88" w:rsidRPr="00EF5847" w14:paraId="03ABB116" w14:textId="77777777">
        <w:trPr>
          <w:jc w:val="center"/>
        </w:trPr>
        <w:tc>
          <w:tcPr>
            <w:tcW w:w="9212" w:type="dxa"/>
            <w:tcBorders>
              <w:bottom w:val="nil"/>
            </w:tcBorders>
            <w:shd w:val="clear" w:color="auto" w:fill="D9D9D9"/>
          </w:tcPr>
          <w:p w14:paraId="7357A040" w14:textId="77777777" w:rsidR="00E66D88" w:rsidRPr="009B4D89" w:rsidRDefault="002663E2">
            <w:pPr>
              <w:spacing w:before="60" w:after="60"/>
              <w:jc w:val="both"/>
              <w:rPr>
                <w:sz w:val="20"/>
                <w:szCs w:val="20"/>
              </w:rPr>
            </w:pPr>
            <w:r w:rsidRPr="009B4D89">
              <w:rPr>
                <w:sz w:val="20"/>
                <w:szCs w:val="20"/>
              </w:rPr>
              <w:t>A válaszadást és a releváns termékkombinációk felmérését segítheti az alábbi típusú táblázat kitöltése.</w:t>
            </w:r>
          </w:p>
        </w:tc>
      </w:tr>
      <w:tr w:rsidR="00E66D88" w:rsidRPr="00EF5847" w14:paraId="0448D1FE" w14:textId="77777777">
        <w:trPr>
          <w:jc w:val="center"/>
        </w:trPr>
        <w:tc>
          <w:tcPr>
            <w:tcW w:w="9212" w:type="dxa"/>
            <w:tcBorders>
              <w:top w:val="nil"/>
              <w:bottom w:val="nil"/>
            </w:tcBorders>
            <w:shd w:val="clear" w:color="auto" w:fill="D9D9D9"/>
          </w:tcPr>
          <w:p w14:paraId="6CB559F4" w14:textId="77777777" w:rsidR="00E66D88" w:rsidRPr="009B4D89" w:rsidRDefault="00E66D88">
            <w:pPr>
              <w:jc w:val="center"/>
              <w:rPr>
                <w:sz w:val="20"/>
                <w:szCs w:val="20"/>
              </w:rPr>
            </w:pPr>
          </w:p>
        </w:tc>
      </w:tr>
      <w:tr w:rsidR="00E66D88" w:rsidRPr="00EF5847" w14:paraId="6CFBD688" w14:textId="77777777">
        <w:trPr>
          <w:jc w:val="center"/>
        </w:trPr>
        <w:tc>
          <w:tcPr>
            <w:tcW w:w="9212" w:type="dxa"/>
            <w:tcBorders>
              <w:top w:val="nil"/>
              <w:bottom w:val="nil"/>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2771"/>
              <w:gridCol w:w="2933"/>
              <w:gridCol w:w="2941"/>
            </w:tblGrid>
            <w:tr w:rsidR="00E66D88" w:rsidRPr="009B4D89" w14:paraId="66669E49" w14:textId="77777777">
              <w:trPr>
                <w:jc w:val="center"/>
              </w:trPr>
              <w:tc>
                <w:tcPr>
                  <w:tcW w:w="0" w:type="auto"/>
                  <w:vAlign w:val="center"/>
                </w:tcPr>
                <w:p w14:paraId="78ACA38F" w14:textId="77777777" w:rsidR="00E66D88" w:rsidRPr="009B4D89" w:rsidRDefault="002663E2" w:rsidP="00DA70B8">
                  <w:pPr>
                    <w:spacing w:before="20" w:after="20"/>
                    <w:jc w:val="center"/>
                    <w:rPr>
                      <w:sz w:val="20"/>
                      <w:szCs w:val="20"/>
                    </w:rPr>
                  </w:pPr>
                  <w:r w:rsidRPr="009B4D89">
                    <w:rPr>
                      <w:sz w:val="20"/>
                      <w:szCs w:val="20"/>
                    </w:rPr>
                    <w:t>#</w:t>
                  </w:r>
                </w:p>
              </w:tc>
              <w:tc>
                <w:tcPr>
                  <w:tcW w:w="0" w:type="auto"/>
                </w:tcPr>
                <w:p w14:paraId="120B9E30" w14:textId="77777777" w:rsidR="00E66D88" w:rsidRPr="009B4D89" w:rsidRDefault="002663E2" w:rsidP="00DA70B8">
                  <w:pPr>
                    <w:spacing w:before="20" w:after="20"/>
                    <w:jc w:val="center"/>
                    <w:rPr>
                      <w:sz w:val="20"/>
                      <w:szCs w:val="20"/>
                    </w:rPr>
                  </w:pPr>
                  <w:r w:rsidRPr="009B4D89">
                    <w:rPr>
                      <w:sz w:val="20"/>
                      <w:szCs w:val="20"/>
                    </w:rPr>
                    <w:t>Átfedést eredményező, reálisan szóba jövő termékpiac-definíció</w:t>
                  </w:r>
                </w:p>
              </w:tc>
              <w:tc>
                <w:tcPr>
                  <w:tcW w:w="0" w:type="auto"/>
                  <w:vAlign w:val="center"/>
                </w:tcPr>
                <w:p w14:paraId="62C04704" w14:textId="77777777" w:rsidR="00E66D88" w:rsidRPr="009B4D89" w:rsidRDefault="002663E2" w:rsidP="00DA70B8">
                  <w:pPr>
                    <w:spacing w:before="20" w:after="20"/>
                    <w:jc w:val="center"/>
                    <w:rPr>
                      <w:sz w:val="20"/>
                      <w:szCs w:val="20"/>
                    </w:rPr>
                  </w:pPr>
                  <w:r w:rsidRPr="009B4D89">
                    <w:rPr>
                      <w:sz w:val="20"/>
                      <w:szCs w:val="20"/>
                    </w:rPr>
                    <w:t>Egyik vállalkozáscsoportba tartozó vállalkozás terméke(i)</w:t>
                  </w:r>
                </w:p>
              </w:tc>
              <w:tc>
                <w:tcPr>
                  <w:tcW w:w="0" w:type="auto"/>
                  <w:vAlign w:val="center"/>
                </w:tcPr>
                <w:p w14:paraId="05714B69" w14:textId="77777777" w:rsidR="00E66D88" w:rsidRPr="009B4D89" w:rsidRDefault="002663E2" w:rsidP="00DA70B8">
                  <w:pPr>
                    <w:spacing w:before="20" w:after="20"/>
                    <w:jc w:val="center"/>
                    <w:rPr>
                      <w:sz w:val="20"/>
                      <w:szCs w:val="20"/>
                    </w:rPr>
                  </w:pPr>
                  <w:r w:rsidRPr="009B4D89">
                    <w:rPr>
                      <w:sz w:val="20"/>
                      <w:szCs w:val="20"/>
                    </w:rPr>
                    <w:t>Másik vállalkozáscsoportba tartozó vállalkozás terméke(i)</w:t>
                  </w:r>
                </w:p>
              </w:tc>
            </w:tr>
            <w:tr w:rsidR="00E66D88" w:rsidRPr="009B4D89" w14:paraId="7AA56899" w14:textId="77777777">
              <w:trPr>
                <w:jc w:val="center"/>
              </w:trPr>
              <w:tc>
                <w:tcPr>
                  <w:tcW w:w="0" w:type="auto"/>
                  <w:vAlign w:val="center"/>
                </w:tcPr>
                <w:p w14:paraId="09D337A1" w14:textId="77777777" w:rsidR="00E66D88" w:rsidRPr="009B4D89" w:rsidRDefault="002663E2" w:rsidP="00DA70B8">
                  <w:pPr>
                    <w:spacing w:before="20" w:after="20" w:line="360" w:lineRule="auto"/>
                    <w:jc w:val="center"/>
                    <w:rPr>
                      <w:sz w:val="20"/>
                      <w:szCs w:val="20"/>
                    </w:rPr>
                  </w:pPr>
                  <w:r w:rsidRPr="009B4D89">
                    <w:rPr>
                      <w:sz w:val="20"/>
                      <w:szCs w:val="20"/>
                    </w:rPr>
                    <w:t>1.</w:t>
                  </w:r>
                </w:p>
              </w:tc>
              <w:tc>
                <w:tcPr>
                  <w:tcW w:w="0" w:type="auto"/>
                </w:tcPr>
                <w:p w14:paraId="0709DE8E" w14:textId="77777777" w:rsidR="00E66D88" w:rsidRPr="009B4D89" w:rsidRDefault="00E66D88" w:rsidP="00DA70B8">
                  <w:pPr>
                    <w:spacing w:before="20" w:after="20" w:line="360" w:lineRule="auto"/>
                    <w:jc w:val="center"/>
                    <w:rPr>
                      <w:sz w:val="20"/>
                      <w:szCs w:val="20"/>
                    </w:rPr>
                  </w:pPr>
                </w:p>
              </w:tc>
              <w:tc>
                <w:tcPr>
                  <w:tcW w:w="0" w:type="auto"/>
                  <w:vAlign w:val="center"/>
                </w:tcPr>
                <w:p w14:paraId="20AB9081" w14:textId="77777777" w:rsidR="00E66D88" w:rsidRPr="009B4D89" w:rsidRDefault="00E66D88" w:rsidP="00DA70B8">
                  <w:pPr>
                    <w:spacing w:before="20" w:after="20" w:line="360" w:lineRule="auto"/>
                    <w:jc w:val="center"/>
                    <w:rPr>
                      <w:sz w:val="20"/>
                      <w:szCs w:val="20"/>
                    </w:rPr>
                  </w:pPr>
                </w:p>
              </w:tc>
              <w:tc>
                <w:tcPr>
                  <w:tcW w:w="0" w:type="auto"/>
                  <w:vAlign w:val="center"/>
                </w:tcPr>
                <w:p w14:paraId="70D37110" w14:textId="77777777" w:rsidR="00E66D88" w:rsidRPr="009B4D89" w:rsidRDefault="00E66D88" w:rsidP="00DA70B8">
                  <w:pPr>
                    <w:spacing w:before="20" w:after="20" w:line="360" w:lineRule="auto"/>
                    <w:jc w:val="center"/>
                    <w:rPr>
                      <w:sz w:val="20"/>
                      <w:szCs w:val="20"/>
                    </w:rPr>
                  </w:pPr>
                </w:p>
              </w:tc>
            </w:tr>
            <w:tr w:rsidR="00E66D88" w:rsidRPr="009B4D89" w14:paraId="4D7C5BEA" w14:textId="77777777">
              <w:trPr>
                <w:jc w:val="center"/>
              </w:trPr>
              <w:tc>
                <w:tcPr>
                  <w:tcW w:w="0" w:type="auto"/>
                  <w:vAlign w:val="center"/>
                </w:tcPr>
                <w:p w14:paraId="36AAA41A" w14:textId="77777777" w:rsidR="00E66D88" w:rsidRPr="009B4D89" w:rsidRDefault="002663E2" w:rsidP="00DA70B8">
                  <w:pPr>
                    <w:spacing w:before="20" w:after="20" w:line="360" w:lineRule="auto"/>
                    <w:jc w:val="center"/>
                    <w:rPr>
                      <w:sz w:val="20"/>
                      <w:szCs w:val="20"/>
                    </w:rPr>
                  </w:pPr>
                  <w:r w:rsidRPr="009B4D89">
                    <w:rPr>
                      <w:sz w:val="20"/>
                      <w:szCs w:val="20"/>
                    </w:rPr>
                    <w:t xml:space="preserve">2. </w:t>
                  </w:r>
                </w:p>
              </w:tc>
              <w:tc>
                <w:tcPr>
                  <w:tcW w:w="0" w:type="auto"/>
                </w:tcPr>
                <w:p w14:paraId="4B665049" w14:textId="77777777" w:rsidR="00E66D88" w:rsidRPr="009B4D89" w:rsidRDefault="00E66D88" w:rsidP="00DA70B8">
                  <w:pPr>
                    <w:spacing w:before="20" w:after="20" w:line="360" w:lineRule="auto"/>
                    <w:jc w:val="center"/>
                    <w:rPr>
                      <w:sz w:val="20"/>
                      <w:szCs w:val="20"/>
                    </w:rPr>
                  </w:pPr>
                </w:p>
              </w:tc>
              <w:tc>
                <w:tcPr>
                  <w:tcW w:w="0" w:type="auto"/>
                  <w:vAlign w:val="center"/>
                </w:tcPr>
                <w:p w14:paraId="2F22EE5E" w14:textId="77777777" w:rsidR="00E66D88" w:rsidRPr="009B4D89" w:rsidRDefault="00E66D88" w:rsidP="00DA70B8">
                  <w:pPr>
                    <w:spacing w:before="20" w:after="20" w:line="360" w:lineRule="auto"/>
                    <w:jc w:val="center"/>
                    <w:rPr>
                      <w:sz w:val="20"/>
                      <w:szCs w:val="20"/>
                    </w:rPr>
                  </w:pPr>
                </w:p>
              </w:tc>
              <w:tc>
                <w:tcPr>
                  <w:tcW w:w="0" w:type="auto"/>
                  <w:vAlign w:val="center"/>
                </w:tcPr>
                <w:p w14:paraId="6A1F4A90" w14:textId="77777777" w:rsidR="00E66D88" w:rsidRPr="009B4D89" w:rsidRDefault="00E66D88" w:rsidP="00DA70B8">
                  <w:pPr>
                    <w:spacing w:before="20" w:after="20" w:line="360" w:lineRule="auto"/>
                    <w:jc w:val="center"/>
                    <w:rPr>
                      <w:sz w:val="20"/>
                      <w:szCs w:val="20"/>
                    </w:rPr>
                  </w:pPr>
                </w:p>
              </w:tc>
            </w:tr>
            <w:tr w:rsidR="00E66D88" w:rsidRPr="009B4D89" w14:paraId="2C87D56C" w14:textId="77777777">
              <w:trPr>
                <w:jc w:val="center"/>
              </w:trPr>
              <w:tc>
                <w:tcPr>
                  <w:tcW w:w="0" w:type="auto"/>
                  <w:vAlign w:val="center"/>
                </w:tcPr>
                <w:p w14:paraId="36DF0589" w14:textId="77777777" w:rsidR="00E66D88" w:rsidRPr="009B4D89" w:rsidRDefault="002663E2" w:rsidP="00DA70B8">
                  <w:pPr>
                    <w:spacing w:before="20" w:after="20" w:line="360" w:lineRule="auto"/>
                    <w:jc w:val="center"/>
                    <w:rPr>
                      <w:sz w:val="20"/>
                      <w:szCs w:val="20"/>
                    </w:rPr>
                  </w:pPr>
                  <w:r w:rsidRPr="009B4D89">
                    <w:rPr>
                      <w:sz w:val="20"/>
                      <w:szCs w:val="20"/>
                    </w:rPr>
                    <w:t xml:space="preserve">… </w:t>
                  </w:r>
                </w:p>
              </w:tc>
              <w:tc>
                <w:tcPr>
                  <w:tcW w:w="0" w:type="auto"/>
                </w:tcPr>
                <w:p w14:paraId="24E43755" w14:textId="77777777" w:rsidR="00E66D88" w:rsidRPr="009B4D89" w:rsidRDefault="00E66D88" w:rsidP="00DA70B8">
                  <w:pPr>
                    <w:spacing w:before="20" w:after="20" w:line="360" w:lineRule="auto"/>
                    <w:jc w:val="center"/>
                    <w:rPr>
                      <w:sz w:val="20"/>
                      <w:szCs w:val="20"/>
                    </w:rPr>
                  </w:pPr>
                </w:p>
              </w:tc>
              <w:tc>
                <w:tcPr>
                  <w:tcW w:w="0" w:type="auto"/>
                  <w:vAlign w:val="center"/>
                </w:tcPr>
                <w:p w14:paraId="622B7432" w14:textId="77777777" w:rsidR="00E66D88" w:rsidRPr="009B4D89" w:rsidRDefault="00E66D88" w:rsidP="00DA70B8">
                  <w:pPr>
                    <w:spacing w:before="20" w:after="20" w:line="360" w:lineRule="auto"/>
                    <w:jc w:val="center"/>
                    <w:rPr>
                      <w:sz w:val="20"/>
                      <w:szCs w:val="20"/>
                    </w:rPr>
                  </w:pPr>
                </w:p>
              </w:tc>
              <w:tc>
                <w:tcPr>
                  <w:tcW w:w="0" w:type="auto"/>
                  <w:vAlign w:val="center"/>
                </w:tcPr>
                <w:p w14:paraId="38158479" w14:textId="77777777" w:rsidR="00E66D88" w:rsidRPr="009B4D89" w:rsidRDefault="00E66D88" w:rsidP="00DA70B8">
                  <w:pPr>
                    <w:spacing w:before="20" w:after="20" w:line="360" w:lineRule="auto"/>
                    <w:jc w:val="center"/>
                    <w:rPr>
                      <w:sz w:val="20"/>
                      <w:szCs w:val="20"/>
                    </w:rPr>
                  </w:pPr>
                </w:p>
              </w:tc>
            </w:tr>
          </w:tbl>
          <w:p w14:paraId="7213644D" w14:textId="77777777" w:rsidR="00E66D88" w:rsidRPr="009B4D89" w:rsidRDefault="00E66D88">
            <w:pPr>
              <w:spacing w:after="120"/>
              <w:rPr>
                <w:sz w:val="20"/>
                <w:szCs w:val="20"/>
              </w:rPr>
            </w:pPr>
          </w:p>
        </w:tc>
      </w:tr>
      <w:tr w:rsidR="00E66D88" w:rsidRPr="00EF5847" w14:paraId="0F24E64F" w14:textId="77777777">
        <w:trPr>
          <w:jc w:val="center"/>
        </w:trPr>
        <w:tc>
          <w:tcPr>
            <w:tcW w:w="9212" w:type="dxa"/>
            <w:tcBorders>
              <w:top w:val="nil"/>
            </w:tcBorders>
            <w:shd w:val="clear" w:color="auto" w:fill="D9D9D9"/>
          </w:tcPr>
          <w:p w14:paraId="1462034A" w14:textId="77777777" w:rsidR="00E66D88" w:rsidRPr="00EF5847" w:rsidRDefault="00E66D88">
            <w:pPr>
              <w:spacing w:after="120"/>
              <w:rPr>
                <w:sz w:val="18"/>
                <w:szCs w:val="20"/>
              </w:rPr>
            </w:pPr>
          </w:p>
        </w:tc>
      </w:tr>
    </w:tbl>
    <w:p w14:paraId="15A40F90" w14:textId="77777777" w:rsidR="00E66D88" w:rsidRPr="009B4D89" w:rsidRDefault="00F274E1" w:rsidP="002D0913">
      <w:pPr>
        <w:pStyle w:val="FORM2"/>
        <w:spacing w:before="360"/>
        <w:ind w:left="397" w:hanging="397"/>
        <w:rPr>
          <w:rFonts w:ascii="Times New Roman" w:hAnsi="Times New Roman" w:cs="Times New Roman"/>
          <w:b/>
          <w:sz w:val="22"/>
        </w:rPr>
      </w:pPr>
      <w:r>
        <w:rPr>
          <w:rFonts w:ascii="Times New Roman" w:hAnsi="Times New Roman" w:cs="Times New Roman"/>
          <w:b/>
          <w:sz w:val="22"/>
        </w:rPr>
        <w:lastRenderedPageBreak/>
        <w:t>Az á</w:t>
      </w:r>
      <w:r w:rsidR="002663E2" w:rsidRPr="009B4D89">
        <w:rPr>
          <w:rFonts w:ascii="Times New Roman" w:hAnsi="Times New Roman" w:cs="Times New Roman"/>
          <w:b/>
          <w:sz w:val="22"/>
        </w:rPr>
        <w:t>tfedő piacok földrajzi dimenziója</w:t>
      </w:r>
    </w:p>
    <w:p w14:paraId="51F5B6E4" w14:textId="77777777" w:rsidR="00B6534D" w:rsidRDefault="002663E2" w:rsidP="003301F2">
      <w:pPr>
        <w:pStyle w:val="FORM3"/>
        <w:tabs>
          <w:tab w:val="left" w:pos="284"/>
          <w:tab w:val="num" w:pos="709"/>
        </w:tabs>
        <w:spacing w:after="240"/>
        <w:ind w:left="0" w:firstLine="0"/>
        <w:rPr>
          <w:rFonts w:ascii="Times New Roman" w:hAnsi="Times New Roman" w:cs="Times New Roman"/>
          <w:sz w:val="22"/>
        </w:rPr>
      </w:pPr>
      <w:r w:rsidRPr="009B4D89">
        <w:rPr>
          <w:rFonts w:ascii="Times New Roman" w:hAnsi="Times New Roman" w:cs="Times New Roman"/>
          <w:sz w:val="22"/>
        </w:rPr>
        <w:t>Adja meg és indokolja, hogy milyen reálisan szóba jövő földrajzi dimenziók kapcsolhatók az egyes, az V.2. pontban azonosított, átfedést eredményező lehetséges termékpiac-definíciókhoz (egy lehetséges termékpiac-definícióhoz gyakran több lehetséges földrajzipiac-definíció is tartozik)</w:t>
      </w:r>
      <w:r w:rsidR="00975985">
        <w:rPr>
          <w:rFonts w:ascii="Times New Roman" w:hAnsi="Times New Roman" w:cs="Times New Roman"/>
          <w:sz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12"/>
      </w:tblGrid>
      <w:tr w:rsidR="00E66D88" w:rsidRPr="00EF5847" w14:paraId="2AE56701" w14:textId="77777777">
        <w:trPr>
          <w:jc w:val="center"/>
        </w:trPr>
        <w:tc>
          <w:tcPr>
            <w:tcW w:w="9212" w:type="dxa"/>
            <w:tcBorders>
              <w:bottom w:val="nil"/>
            </w:tcBorders>
            <w:shd w:val="clear" w:color="auto" w:fill="D9D9D9"/>
          </w:tcPr>
          <w:p w14:paraId="5A762FC7" w14:textId="77777777" w:rsidR="00E66D88" w:rsidRDefault="002663E2" w:rsidP="00EB1021">
            <w:pPr>
              <w:keepNext/>
              <w:spacing w:before="60" w:after="60"/>
              <w:jc w:val="both"/>
              <w:rPr>
                <w:sz w:val="20"/>
                <w:szCs w:val="20"/>
              </w:rPr>
            </w:pPr>
            <w:r w:rsidRPr="009B4D89">
              <w:rPr>
                <w:sz w:val="20"/>
                <w:szCs w:val="20"/>
              </w:rPr>
              <w:t>A válaszadást segítheti az alábbi típusú táblázat kitöltése az előző pontban azonosított lehetséges termékdefiníciókra.</w:t>
            </w:r>
          </w:p>
          <w:p w14:paraId="0313D52A" w14:textId="77777777" w:rsidR="00EB1021" w:rsidRPr="009B4D89" w:rsidRDefault="00EB1021" w:rsidP="00EB1021">
            <w:pPr>
              <w:keepNext/>
              <w:spacing w:before="60" w:after="60"/>
              <w:jc w:val="both"/>
              <w:rPr>
                <w:sz w:val="20"/>
                <w:szCs w:val="20"/>
              </w:rPr>
            </w:pPr>
          </w:p>
        </w:tc>
      </w:tr>
      <w:tr w:rsidR="00E66D88" w:rsidRPr="00EF5847" w14:paraId="10D9DDAE" w14:textId="77777777">
        <w:trPr>
          <w:jc w:val="center"/>
        </w:trPr>
        <w:tc>
          <w:tcPr>
            <w:tcW w:w="9212" w:type="dxa"/>
            <w:tcBorders>
              <w:top w:val="nil"/>
              <w:bottom w:val="nil"/>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4422"/>
              <w:gridCol w:w="1643"/>
              <w:gridCol w:w="1554"/>
              <w:gridCol w:w="682"/>
            </w:tblGrid>
            <w:tr w:rsidR="00E66D88" w:rsidRPr="009B4D89" w14:paraId="25FEB269" w14:textId="77777777">
              <w:trPr>
                <w:cantSplit/>
                <w:jc w:val="center"/>
              </w:trPr>
              <w:tc>
                <w:tcPr>
                  <w:tcW w:w="0" w:type="auto"/>
                  <w:vMerge w:val="restart"/>
                  <w:vAlign w:val="center"/>
                </w:tcPr>
                <w:p w14:paraId="3DAD546D" w14:textId="77777777" w:rsidR="00E66D88" w:rsidRPr="009B4D89" w:rsidRDefault="002663E2" w:rsidP="00DD24FB">
                  <w:pPr>
                    <w:spacing w:before="20" w:after="20" w:line="360" w:lineRule="auto"/>
                    <w:jc w:val="center"/>
                    <w:rPr>
                      <w:sz w:val="20"/>
                      <w:szCs w:val="20"/>
                    </w:rPr>
                  </w:pPr>
                  <w:r w:rsidRPr="009B4D89">
                    <w:rPr>
                      <w:sz w:val="20"/>
                      <w:szCs w:val="20"/>
                    </w:rPr>
                    <w:t xml:space="preserve"># </w:t>
                  </w:r>
                </w:p>
              </w:tc>
              <w:tc>
                <w:tcPr>
                  <w:tcW w:w="0" w:type="auto"/>
                  <w:vMerge w:val="restart"/>
                  <w:vAlign w:val="center"/>
                </w:tcPr>
                <w:p w14:paraId="3D8CB9E2" w14:textId="77777777" w:rsidR="00E66D88" w:rsidRPr="009B4D89" w:rsidRDefault="002663E2" w:rsidP="00DD24FB">
                  <w:pPr>
                    <w:spacing w:before="20" w:after="20" w:line="360" w:lineRule="auto"/>
                    <w:jc w:val="center"/>
                    <w:rPr>
                      <w:sz w:val="20"/>
                      <w:szCs w:val="20"/>
                    </w:rPr>
                  </w:pPr>
                  <w:r w:rsidRPr="009B4D89">
                    <w:rPr>
                      <w:sz w:val="20"/>
                      <w:szCs w:val="20"/>
                    </w:rPr>
                    <w:t xml:space="preserve">Azonosított, reálisan szóba jövő termékpiac-definíció </w:t>
                  </w:r>
                </w:p>
              </w:tc>
              <w:tc>
                <w:tcPr>
                  <w:tcW w:w="0" w:type="auto"/>
                  <w:gridSpan w:val="3"/>
                  <w:vAlign w:val="center"/>
                </w:tcPr>
                <w:p w14:paraId="5AC3D63C" w14:textId="77777777" w:rsidR="00E66D88" w:rsidRPr="009B4D89" w:rsidRDefault="002663E2" w:rsidP="00DD24FB">
                  <w:pPr>
                    <w:spacing w:before="20" w:after="20" w:line="360" w:lineRule="auto"/>
                    <w:jc w:val="center"/>
                    <w:rPr>
                      <w:sz w:val="20"/>
                      <w:szCs w:val="20"/>
                    </w:rPr>
                  </w:pPr>
                  <w:r w:rsidRPr="009B4D89">
                    <w:rPr>
                      <w:sz w:val="20"/>
                      <w:szCs w:val="20"/>
                    </w:rPr>
                    <w:t>Reálisan szóba jövő földrajzi dimenziók</w:t>
                  </w:r>
                </w:p>
              </w:tc>
            </w:tr>
            <w:tr w:rsidR="00E66D88" w:rsidRPr="009B4D89" w14:paraId="7C135079" w14:textId="77777777">
              <w:trPr>
                <w:cantSplit/>
                <w:jc w:val="center"/>
              </w:trPr>
              <w:tc>
                <w:tcPr>
                  <w:tcW w:w="0" w:type="auto"/>
                  <w:vMerge/>
                  <w:vAlign w:val="center"/>
                </w:tcPr>
                <w:p w14:paraId="370F2E3A" w14:textId="77777777" w:rsidR="00E66D88" w:rsidRPr="009B4D89" w:rsidRDefault="00E66D88" w:rsidP="00DD24FB">
                  <w:pPr>
                    <w:spacing w:before="20" w:after="20" w:line="360" w:lineRule="auto"/>
                    <w:jc w:val="center"/>
                    <w:rPr>
                      <w:sz w:val="20"/>
                      <w:szCs w:val="20"/>
                    </w:rPr>
                  </w:pPr>
                </w:p>
              </w:tc>
              <w:tc>
                <w:tcPr>
                  <w:tcW w:w="0" w:type="auto"/>
                  <w:vMerge/>
                  <w:vAlign w:val="center"/>
                </w:tcPr>
                <w:p w14:paraId="5C6D36DE" w14:textId="77777777" w:rsidR="00E66D88" w:rsidRPr="009B4D89" w:rsidRDefault="00E66D88" w:rsidP="00DD24FB">
                  <w:pPr>
                    <w:spacing w:before="20" w:after="20" w:line="360" w:lineRule="auto"/>
                    <w:jc w:val="center"/>
                    <w:rPr>
                      <w:sz w:val="20"/>
                      <w:szCs w:val="20"/>
                    </w:rPr>
                  </w:pPr>
                </w:p>
              </w:tc>
              <w:tc>
                <w:tcPr>
                  <w:tcW w:w="1643" w:type="dxa"/>
                  <w:vAlign w:val="center"/>
                </w:tcPr>
                <w:p w14:paraId="64DECDA5" w14:textId="77777777" w:rsidR="00E66D88" w:rsidRPr="009B4D89" w:rsidRDefault="002663E2" w:rsidP="00DD24FB">
                  <w:pPr>
                    <w:spacing w:before="20" w:after="20" w:line="360" w:lineRule="auto"/>
                    <w:jc w:val="center"/>
                    <w:rPr>
                      <w:sz w:val="20"/>
                      <w:szCs w:val="20"/>
                    </w:rPr>
                  </w:pPr>
                  <w:r w:rsidRPr="009B4D89">
                    <w:rPr>
                      <w:sz w:val="20"/>
                      <w:szCs w:val="20"/>
                    </w:rPr>
                    <w:t>1. változat</w:t>
                  </w:r>
                </w:p>
              </w:tc>
              <w:tc>
                <w:tcPr>
                  <w:tcW w:w="1554" w:type="dxa"/>
                </w:tcPr>
                <w:p w14:paraId="52841B77" w14:textId="77777777" w:rsidR="00E66D88" w:rsidRPr="009B4D89" w:rsidRDefault="002663E2" w:rsidP="00DD24FB">
                  <w:pPr>
                    <w:spacing w:before="20" w:after="20" w:line="360" w:lineRule="auto"/>
                    <w:jc w:val="center"/>
                    <w:rPr>
                      <w:sz w:val="20"/>
                      <w:szCs w:val="20"/>
                    </w:rPr>
                  </w:pPr>
                  <w:r w:rsidRPr="009B4D89">
                    <w:rPr>
                      <w:sz w:val="20"/>
                      <w:szCs w:val="20"/>
                    </w:rPr>
                    <w:t>2. változat</w:t>
                  </w:r>
                </w:p>
              </w:tc>
              <w:tc>
                <w:tcPr>
                  <w:tcW w:w="682" w:type="dxa"/>
                </w:tcPr>
                <w:p w14:paraId="311E8CFB" w14:textId="77777777" w:rsidR="00E66D88" w:rsidRPr="009B4D89" w:rsidRDefault="002663E2" w:rsidP="00DD24FB">
                  <w:pPr>
                    <w:spacing w:before="20" w:after="20" w:line="360" w:lineRule="auto"/>
                    <w:jc w:val="center"/>
                    <w:rPr>
                      <w:sz w:val="20"/>
                      <w:szCs w:val="20"/>
                    </w:rPr>
                  </w:pPr>
                  <w:r w:rsidRPr="009B4D89">
                    <w:rPr>
                      <w:sz w:val="20"/>
                      <w:szCs w:val="20"/>
                    </w:rPr>
                    <w:t>…</w:t>
                  </w:r>
                </w:p>
              </w:tc>
            </w:tr>
            <w:tr w:rsidR="00E66D88" w:rsidRPr="009B4D89" w14:paraId="6B14525C" w14:textId="77777777">
              <w:trPr>
                <w:jc w:val="center"/>
              </w:trPr>
              <w:tc>
                <w:tcPr>
                  <w:tcW w:w="0" w:type="auto"/>
                  <w:vAlign w:val="center"/>
                </w:tcPr>
                <w:p w14:paraId="0C032341" w14:textId="77777777" w:rsidR="00E66D88" w:rsidRPr="009B4D89" w:rsidRDefault="002663E2" w:rsidP="00DD24FB">
                  <w:pPr>
                    <w:spacing w:before="20" w:after="20" w:line="360" w:lineRule="auto"/>
                    <w:jc w:val="center"/>
                    <w:rPr>
                      <w:sz w:val="20"/>
                      <w:szCs w:val="20"/>
                    </w:rPr>
                  </w:pPr>
                  <w:r w:rsidRPr="009B4D89">
                    <w:rPr>
                      <w:sz w:val="20"/>
                      <w:szCs w:val="20"/>
                    </w:rPr>
                    <w:t>1.</w:t>
                  </w:r>
                </w:p>
              </w:tc>
              <w:tc>
                <w:tcPr>
                  <w:tcW w:w="0" w:type="auto"/>
                  <w:vAlign w:val="center"/>
                </w:tcPr>
                <w:p w14:paraId="6F6C1A4D" w14:textId="77777777" w:rsidR="00E66D88" w:rsidRPr="009B4D89" w:rsidRDefault="00E66D88" w:rsidP="00DD24FB">
                  <w:pPr>
                    <w:spacing w:before="20" w:after="20" w:line="360" w:lineRule="auto"/>
                    <w:jc w:val="center"/>
                    <w:rPr>
                      <w:sz w:val="20"/>
                      <w:szCs w:val="20"/>
                    </w:rPr>
                  </w:pPr>
                </w:p>
              </w:tc>
              <w:tc>
                <w:tcPr>
                  <w:tcW w:w="1643" w:type="dxa"/>
                  <w:vAlign w:val="center"/>
                </w:tcPr>
                <w:p w14:paraId="2139E3D3" w14:textId="77777777" w:rsidR="00E66D88" w:rsidRPr="009B4D89" w:rsidRDefault="002663E2" w:rsidP="00DD24FB">
                  <w:pPr>
                    <w:spacing w:before="20" w:after="20" w:line="360" w:lineRule="auto"/>
                    <w:jc w:val="center"/>
                    <w:rPr>
                      <w:sz w:val="20"/>
                      <w:szCs w:val="20"/>
                    </w:rPr>
                  </w:pPr>
                  <w:r w:rsidRPr="009B4D89">
                    <w:rPr>
                      <w:sz w:val="20"/>
                      <w:szCs w:val="20"/>
                    </w:rPr>
                    <w:t>Magyarország</w:t>
                  </w:r>
                </w:p>
              </w:tc>
              <w:tc>
                <w:tcPr>
                  <w:tcW w:w="1554" w:type="dxa"/>
                </w:tcPr>
                <w:p w14:paraId="44E5E633" w14:textId="77777777" w:rsidR="00E66D88" w:rsidRPr="009B4D89" w:rsidRDefault="00E66D88" w:rsidP="00DD24FB">
                  <w:pPr>
                    <w:spacing w:before="20" w:after="20" w:line="360" w:lineRule="auto"/>
                    <w:jc w:val="center"/>
                    <w:rPr>
                      <w:sz w:val="20"/>
                      <w:szCs w:val="20"/>
                    </w:rPr>
                  </w:pPr>
                </w:p>
              </w:tc>
              <w:tc>
                <w:tcPr>
                  <w:tcW w:w="682" w:type="dxa"/>
                </w:tcPr>
                <w:p w14:paraId="42BD167B" w14:textId="77777777" w:rsidR="00E66D88" w:rsidRPr="009B4D89" w:rsidRDefault="00E66D88" w:rsidP="00DD24FB">
                  <w:pPr>
                    <w:spacing w:before="20" w:after="20" w:line="360" w:lineRule="auto"/>
                    <w:jc w:val="center"/>
                    <w:rPr>
                      <w:sz w:val="20"/>
                      <w:szCs w:val="20"/>
                    </w:rPr>
                  </w:pPr>
                </w:p>
              </w:tc>
            </w:tr>
            <w:tr w:rsidR="00E66D88" w:rsidRPr="009B4D89" w14:paraId="7C8763BB" w14:textId="77777777">
              <w:trPr>
                <w:jc w:val="center"/>
              </w:trPr>
              <w:tc>
                <w:tcPr>
                  <w:tcW w:w="0" w:type="auto"/>
                  <w:vAlign w:val="center"/>
                </w:tcPr>
                <w:p w14:paraId="05A87FEC" w14:textId="77777777" w:rsidR="00E66D88" w:rsidRPr="009B4D89" w:rsidRDefault="002663E2" w:rsidP="00DD24FB">
                  <w:pPr>
                    <w:spacing w:before="20" w:after="20" w:line="360" w:lineRule="auto"/>
                    <w:jc w:val="center"/>
                    <w:rPr>
                      <w:sz w:val="20"/>
                      <w:szCs w:val="20"/>
                    </w:rPr>
                  </w:pPr>
                  <w:r w:rsidRPr="009B4D89">
                    <w:rPr>
                      <w:sz w:val="20"/>
                      <w:szCs w:val="20"/>
                    </w:rPr>
                    <w:t xml:space="preserve">2. </w:t>
                  </w:r>
                </w:p>
              </w:tc>
              <w:tc>
                <w:tcPr>
                  <w:tcW w:w="0" w:type="auto"/>
                  <w:vAlign w:val="center"/>
                </w:tcPr>
                <w:p w14:paraId="2C4034D0" w14:textId="77777777" w:rsidR="00E66D88" w:rsidRPr="009B4D89" w:rsidRDefault="00E66D88" w:rsidP="00DD24FB">
                  <w:pPr>
                    <w:spacing w:before="20" w:after="20" w:line="360" w:lineRule="auto"/>
                    <w:jc w:val="center"/>
                    <w:rPr>
                      <w:sz w:val="20"/>
                      <w:szCs w:val="20"/>
                    </w:rPr>
                  </w:pPr>
                </w:p>
              </w:tc>
              <w:tc>
                <w:tcPr>
                  <w:tcW w:w="1643" w:type="dxa"/>
                  <w:vAlign w:val="center"/>
                </w:tcPr>
                <w:p w14:paraId="3636CC41" w14:textId="77777777" w:rsidR="00E66D88" w:rsidRPr="009B4D89" w:rsidRDefault="002663E2" w:rsidP="00DD24FB">
                  <w:pPr>
                    <w:spacing w:before="20" w:after="20" w:line="360" w:lineRule="auto"/>
                    <w:jc w:val="center"/>
                    <w:rPr>
                      <w:sz w:val="20"/>
                      <w:szCs w:val="20"/>
                    </w:rPr>
                  </w:pPr>
                  <w:r w:rsidRPr="009B4D89">
                    <w:rPr>
                      <w:sz w:val="20"/>
                      <w:szCs w:val="20"/>
                    </w:rPr>
                    <w:t>Magyarország</w:t>
                  </w:r>
                </w:p>
              </w:tc>
              <w:tc>
                <w:tcPr>
                  <w:tcW w:w="1554" w:type="dxa"/>
                </w:tcPr>
                <w:p w14:paraId="6F46B865" w14:textId="77777777" w:rsidR="00E66D88" w:rsidRPr="009B4D89" w:rsidRDefault="00E66D88" w:rsidP="00DD24FB">
                  <w:pPr>
                    <w:spacing w:before="20" w:after="20" w:line="360" w:lineRule="auto"/>
                    <w:jc w:val="center"/>
                    <w:rPr>
                      <w:sz w:val="20"/>
                      <w:szCs w:val="20"/>
                    </w:rPr>
                  </w:pPr>
                </w:p>
              </w:tc>
              <w:tc>
                <w:tcPr>
                  <w:tcW w:w="682" w:type="dxa"/>
                </w:tcPr>
                <w:p w14:paraId="071CF248" w14:textId="77777777" w:rsidR="00E66D88" w:rsidRPr="009B4D89" w:rsidRDefault="00E66D88" w:rsidP="00DD24FB">
                  <w:pPr>
                    <w:spacing w:before="20" w:after="20" w:line="360" w:lineRule="auto"/>
                    <w:jc w:val="center"/>
                    <w:rPr>
                      <w:sz w:val="20"/>
                      <w:szCs w:val="20"/>
                    </w:rPr>
                  </w:pPr>
                </w:p>
              </w:tc>
            </w:tr>
            <w:tr w:rsidR="00E66D88" w:rsidRPr="009B4D89" w14:paraId="58C0BDF9" w14:textId="77777777">
              <w:trPr>
                <w:jc w:val="center"/>
              </w:trPr>
              <w:tc>
                <w:tcPr>
                  <w:tcW w:w="0" w:type="auto"/>
                  <w:vAlign w:val="center"/>
                </w:tcPr>
                <w:p w14:paraId="710A0A3F" w14:textId="77777777" w:rsidR="00E66D88" w:rsidRPr="009B4D89" w:rsidRDefault="002663E2" w:rsidP="00DD24FB">
                  <w:pPr>
                    <w:spacing w:before="20" w:after="20" w:line="360" w:lineRule="auto"/>
                    <w:jc w:val="center"/>
                    <w:rPr>
                      <w:sz w:val="20"/>
                      <w:szCs w:val="20"/>
                    </w:rPr>
                  </w:pPr>
                  <w:r w:rsidRPr="009B4D89">
                    <w:rPr>
                      <w:sz w:val="20"/>
                      <w:szCs w:val="20"/>
                    </w:rPr>
                    <w:t xml:space="preserve">3. </w:t>
                  </w:r>
                </w:p>
              </w:tc>
              <w:tc>
                <w:tcPr>
                  <w:tcW w:w="0" w:type="auto"/>
                  <w:vAlign w:val="center"/>
                </w:tcPr>
                <w:p w14:paraId="293802E8" w14:textId="77777777" w:rsidR="00E66D88" w:rsidRPr="009B4D89" w:rsidRDefault="00E66D88" w:rsidP="00DD24FB">
                  <w:pPr>
                    <w:spacing w:before="20" w:after="20" w:line="360" w:lineRule="auto"/>
                    <w:jc w:val="center"/>
                    <w:rPr>
                      <w:sz w:val="20"/>
                      <w:szCs w:val="20"/>
                    </w:rPr>
                  </w:pPr>
                </w:p>
              </w:tc>
              <w:tc>
                <w:tcPr>
                  <w:tcW w:w="1643" w:type="dxa"/>
                  <w:vAlign w:val="center"/>
                </w:tcPr>
                <w:p w14:paraId="64D44709" w14:textId="77777777" w:rsidR="00E66D88" w:rsidRPr="009B4D89" w:rsidRDefault="002663E2" w:rsidP="00DD24FB">
                  <w:pPr>
                    <w:spacing w:before="20" w:after="20" w:line="360" w:lineRule="auto"/>
                    <w:jc w:val="center"/>
                    <w:rPr>
                      <w:sz w:val="20"/>
                      <w:szCs w:val="20"/>
                    </w:rPr>
                  </w:pPr>
                  <w:r w:rsidRPr="009B4D89">
                    <w:rPr>
                      <w:sz w:val="20"/>
                      <w:szCs w:val="20"/>
                    </w:rPr>
                    <w:t>Magyarország</w:t>
                  </w:r>
                </w:p>
              </w:tc>
              <w:tc>
                <w:tcPr>
                  <w:tcW w:w="1554" w:type="dxa"/>
                </w:tcPr>
                <w:p w14:paraId="3EB60C6C" w14:textId="77777777" w:rsidR="00E66D88" w:rsidRPr="009B4D89" w:rsidRDefault="00E66D88" w:rsidP="00DD24FB">
                  <w:pPr>
                    <w:spacing w:before="20" w:after="20" w:line="360" w:lineRule="auto"/>
                    <w:jc w:val="center"/>
                    <w:rPr>
                      <w:sz w:val="20"/>
                      <w:szCs w:val="20"/>
                    </w:rPr>
                  </w:pPr>
                </w:p>
              </w:tc>
              <w:tc>
                <w:tcPr>
                  <w:tcW w:w="682" w:type="dxa"/>
                </w:tcPr>
                <w:p w14:paraId="69075124" w14:textId="77777777" w:rsidR="00E66D88" w:rsidRPr="009B4D89" w:rsidRDefault="00E66D88" w:rsidP="00DD24FB">
                  <w:pPr>
                    <w:spacing w:before="20" w:after="20" w:line="360" w:lineRule="auto"/>
                    <w:jc w:val="center"/>
                    <w:rPr>
                      <w:sz w:val="20"/>
                      <w:szCs w:val="20"/>
                    </w:rPr>
                  </w:pPr>
                </w:p>
              </w:tc>
            </w:tr>
            <w:tr w:rsidR="00E66D88" w:rsidRPr="009B4D89" w14:paraId="4AD1B1B7" w14:textId="77777777">
              <w:trPr>
                <w:jc w:val="center"/>
              </w:trPr>
              <w:tc>
                <w:tcPr>
                  <w:tcW w:w="0" w:type="auto"/>
                  <w:vAlign w:val="center"/>
                </w:tcPr>
                <w:p w14:paraId="7544E8DF" w14:textId="77777777" w:rsidR="00E66D88" w:rsidRPr="009B4D89" w:rsidRDefault="002663E2" w:rsidP="00DD24FB">
                  <w:pPr>
                    <w:spacing w:before="20" w:after="20" w:line="360" w:lineRule="auto"/>
                    <w:jc w:val="center"/>
                    <w:rPr>
                      <w:sz w:val="20"/>
                      <w:szCs w:val="20"/>
                    </w:rPr>
                  </w:pPr>
                  <w:r w:rsidRPr="009B4D89">
                    <w:rPr>
                      <w:sz w:val="20"/>
                      <w:szCs w:val="20"/>
                    </w:rPr>
                    <w:t xml:space="preserve">… </w:t>
                  </w:r>
                </w:p>
              </w:tc>
              <w:tc>
                <w:tcPr>
                  <w:tcW w:w="0" w:type="auto"/>
                  <w:vAlign w:val="center"/>
                </w:tcPr>
                <w:p w14:paraId="6FA6B708" w14:textId="77777777" w:rsidR="00E66D88" w:rsidRPr="009B4D89" w:rsidRDefault="00E66D88" w:rsidP="00DD24FB">
                  <w:pPr>
                    <w:spacing w:before="20" w:after="20" w:line="360" w:lineRule="auto"/>
                    <w:jc w:val="center"/>
                    <w:rPr>
                      <w:sz w:val="20"/>
                      <w:szCs w:val="20"/>
                    </w:rPr>
                  </w:pPr>
                </w:p>
              </w:tc>
              <w:tc>
                <w:tcPr>
                  <w:tcW w:w="1643" w:type="dxa"/>
                  <w:vAlign w:val="center"/>
                </w:tcPr>
                <w:p w14:paraId="69C8B034" w14:textId="77777777" w:rsidR="00E66D88" w:rsidRPr="009B4D89" w:rsidRDefault="002663E2" w:rsidP="00DD24FB">
                  <w:pPr>
                    <w:spacing w:before="20" w:after="20" w:line="360" w:lineRule="auto"/>
                    <w:jc w:val="center"/>
                    <w:rPr>
                      <w:sz w:val="20"/>
                      <w:szCs w:val="20"/>
                    </w:rPr>
                  </w:pPr>
                  <w:r w:rsidRPr="009B4D89">
                    <w:rPr>
                      <w:sz w:val="20"/>
                      <w:szCs w:val="20"/>
                    </w:rPr>
                    <w:t>…</w:t>
                  </w:r>
                </w:p>
              </w:tc>
              <w:tc>
                <w:tcPr>
                  <w:tcW w:w="1554" w:type="dxa"/>
                </w:tcPr>
                <w:p w14:paraId="531CB64C" w14:textId="77777777" w:rsidR="00E66D88" w:rsidRPr="009B4D89" w:rsidRDefault="00E66D88" w:rsidP="00DD24FB">
                  <w:pPr>
                    <w:spacing w:before="20" w:after="20" w:line="360" w:lineRule="auto"/>
                    <w:jc w:val="center"/>
                    <w:rPr>
                      <w:sz w:val="20"/>
                      <w:szCs w:val="20"/>
                    </w:rPr>
                  </w:pPr>
                </w:p>
              </w:tc>
              <w:tc>
                <w:tcPr>
                  <w:tcW w:w="682" w:type="dxa"/>
                </w:tcPr>
                <w:p w14:paraId="0F8A61AC" w14:textId="77777777" w:rsidR="00E66D88" w:rsidRPr="009B4D89" w:rsidRDefault="00E66D88" w:rsidP="00DD24FB">
                  <w:pPr>
                    <w:spacing w:before="20" w:after="20" w:line="360" w:lineRule="auto"/>
                    <w:jc w:val="center"/>
                    <w:rPr>
                      <w:sz w:val="20"/>
                      <w:szCs w:val="20"/>
                    </w:rPr>
                  </w:pPr>
                </w:p>
              </w:tc>
            </w:tr>
          </w:tbl>
          <w:p w14:paraId="699B9617" w14:textId="77777777" w:rsidR="00E66D88" w:rsidRPr="009B4D89" w:rsidRDefault="00E66D88">
            <w:pPr>
              <w:keepNext/>
              <w:tabs>
                <w:tab w:val="num" w:pos="1080"/>
              </w:tabs>
              <w:spacing w:after="120"/>
              <w:rPr>
                <w:sz w:val="20"/>
              </w:rPr>
            </w:pPr>
          </w:p>
        </w:tc>
      </w:tr>
      <w:tr w:rsidR="00E66D88" w:rsidRPr="00EF5847" w14:paraId="2FECC3B5" w14:textId="77777777">
        <w:trPr>
          <w:jc w:val="center"/>
        </w:trPr>
        <w:tc>
          <w:tcPr>
            <w:tcW w:w="9212" w:type="dxa"/>
            <w:tcBorders>
              <w:top w:val="nil"/>
            </w:tcBorders>
            <w:shd w:val="clear" w:color="auto" w:fill="D9D9D9"/>
          </w:tcPr>
          <w:p w14:paraId="111A1037" w14:textId="77777777" w:rsidR="00E66D88" w:rsidRPr="00EF5847" w:rsidRDefault="00E66D88">
            <w:pPr>
              <w:tabs>
                <w:tab w:val="num" w:pos="1080"/>
              </w:tabs>
              <w:spacing w:after="120"/>
              <w:rPr>
                <w:sz w:val="18"/>
              </w:rPr>
            </w:pPr>
          </w:p>
        </w:tc>
      </w:tr>
    </w:tbl>
    <w:p w14:paraId="291CB34C" w14:textId="77777777" w:rsidR="00E66D88" w:rsidRPr="009B4D89" w:rsidRDefault="002663E2" w:rsidP="002D0913">
      <w:pPr>
        <w:pStyle w:val="FORM3"/>
        <w:tabs>
          <w:tab w:val="left" w:pos="284"/>
          <w:tab w:val="num" w:pos="709"/>
        </w:tabs>
        <w:spacing w:before="360"/>
        <w:ind w:left="0" w:firstLine="0"/>
        <w:rPr>
          <w:rFonts w:ascii="Times New Roman" w:hAnsi="Times New Roman" w:cs="Times New Roman"/>
          <w:sz w:val="22"/>
        </w:rPr>
      </w:pPr>
      <w:r w:rsidRPr="009B4D89">
        <w:rPr>
          <w:rFonts w:ascii="Times New Roman" w:hAnsi="Times New Roman" w:cs="Times New Roman"/>
          <w:sz w:val="22"/>
        </w:rPr>
        <w:t xml:space="preserve">A reálisan szóba jövő földrajzi dimenziók kapcsán mutassa be a GVH és/vagy az Európai Bizottság korábbi </w:t>
      </w:r>
      <w:r w:rsidR="0064191D">
        <w:rPr>
          <w:rFonts w:ascii="Times New Roman" w:hAnsi="Times New Roman" w:cs="Times New Roman"/>
          <w:sz w:val="22"/>
        </w:rPr>
        <w:t xml:space="preserve">jogalkalmazási </w:t>
      </w:r>
      <w:r w:rsidRPr="009B4D89">
        <w:rPr>
          <w:rFonts w:ascii="Times New Roman" w:hAnsi="Times New Roman" w:cs="Times New Roman"/>
          <w:sz w:val="22"/>
        </w:rPr>
        <w:t xml:space="preserve">gyakorlatát, hivatkozva az eljárások </w:t>
      </w:r>
      <w:r w:rsidR="00D161B6">
        <w:rPr>
          <w:rFonts w:ascii="Times New Roman" w:hAnsi="Times New Roman" w:cs="Times New Roman"/>
          <w:sz w:val="22"/>
        </w:rPr>
        <w:t>ügy</w:t>
      </w:r>
      <w:r w:rsidRPr="009B4D89">
        <w:rPr>
          <w:rFonts w:ascii="Times New Roman" w:hAnsi="Times New Roman" w:cs="Times New Roman"/>
          <w:sz w:val="22"/>
        </w:rPr>
        <w:t>számára</w:t>
      </w:r>
      <w:r w:rsidR="00975985">
        <w:rPr>
          <w:rFonts w:ascii="Times New Roman" w:hAnsi="Times New Roman" w:cs="Times New Roman"/>
          <w:sz w:val="22"/>
        </w:rPr>
        <w:t>!</w:t>
      </w:r>
    </w:p>
    <w:p w14:paraId="4D173B75" w14:textId="77777777" w:rsidR="00E66D88" w:rsidRPr="009B4D89" w:rsidRDefault="00E114A7" w:rsidP="005642A2">
      <w:pPr>
        <w:pStyle w:val="FORM2"/>
        <w:ind w:left="397" w:hanging="397"/>
        <w:rPr>
          <w:rFonts w:ascii="Times New Roman" w:hAnsi="Times New Roman" w:cs="Times New Roman"/>
          <w:b/>
          <w:sz w:val="22"/>
        </w:rPr>
      </w:pPr>
      <w:r>
        <w:rPr>
          <w:rFonts w:ascii="Times New Roman" w:hAnsi="Times New Roman" w:cs="Times New Roman"/>
          <w:b/>
          <w:sz w:val="22"/>
        </w:rPr>
        <w:t>Piaci részesedések az átfedő piacokon</w:t>
      </w:r>
    </w:p>
    <w:p w14:paraId="0F50D0F9" w14:textId="77777777" w:rsidR="00E66D88" w:rsidRPr="009B4D89" w:rsidRDefault="002663E2" w:rsidP="00F0713D">
      <w:pPr>
        <w:pStyle w:val="FORM3"/>
        <w:tabs>
          <w:tab w:val="left" w:pos="284"/>
          <w:tab w:val="num" w:pos="709"/>
        </w:tabs>
        <w:spacing w:after="120"/>
        <w:ind w:left="0" w:firstLine="0"/>
        <w:rPr>
          <w:rFonts w:ascii="Times New Roman" w:hAnsi="Times New Roman" w:cs="Times New Roman"/>
          <w:sz w:val="22"/>
        </w:rPr>
      </w:pPr>
      <w:r w:rsidRPr="009B4D89">
        <w:rPr>
          <w:rFonts w:ascii="Times New Roman" w:hAnsi="Times New Roman" w:cs="Times New Roman"/>
          <w:sz w:val="22"/>
        </w:rPr>
        <w:t>Adja meg az V.3. kérdésre adott válaszban azonosított – mind a termékpiac-definíció, mind a földrajzipiac-definíció tekintetében tényleges vagy potenciális átfedést eredményező –</w:t>
      </w:r>
      <w:r w:rsidR="00975985">
        <w:rPr>
          <w:rFonts w:ascii="Times New Roman" w:hAnsi="Times New Roman" w:cs="Times New Roman"/>
          <w:sz w:val="22"/>
        </w:rPr>
        <w:t xml:space="preserve"> </w:t>
      </w:r>
      <w:r w:rsidRPr="009B4D89">
        <w:rPr>
          <w:rFonts w:ascii="Times New Roman" w:hAnsi="Times New Roman" w:cs="Times New Roman"/>
          <w:sz w:val="22"/>
        </w:rPr>
        <w:t xml:space="preserve">valamennyi reálisan szóba jövő átfedő piac (átfedést eredményező termék- és földrajzipiac-definíciók kombinációi) (becsült) méretét (forgalom, millió forintban) és az összefonódás résztvevőinek az adott </w:t>
      </w:r>
      <w:r w:rsidRPr="009B4D89">
        <w:rPr>
          <w:rFonts w:ascii="Times New Roman" w:hAnsi="Times New Roman" w:cs="Times New Roman"/>
          <w:sz w:val="22"/>
          <w:szCs w:val="20"/>
        </w:rPr>
        <w:t>termék- és földrajzipiac-kombináción</w:t>
      </w:r>
      <w:r w:rsidRPr="009B4D89">
        <w:rPr>
          <w:rFonts w:ascii="Times New Roman" w:hAnsi="Times New Roman" w:cs="Times New Roman"/>
          <w:sz w:val="22"/>
        </w:rPr>
        <w:t xml:space="preserve"> elért, előző lezárt üzleti évre vonatkozó árbevételét (millió forintban), valamint az ez alapján számított piaci részesedésüket a</w:t>
      </w:r>
      <w:r w:rsidR="00030B1C">
        <w:rPr>
          <w:rFonts w:ascii="Times New Roman" w:hAnsi="Times New Roman" w:cs="Times New Roman"/>
          <w:sz w:val="22"/>
        </w:rPr>
        <w:t>z alábbi táblázat kitöltésével</w:t>
      </w:r>
      <w:r w:rsidR="00975985">
        <w:rPr>
          <w:rFonts w:ascii="Times New Roman" w:hAnsi="Times New Roman" w:cs="Times New Roman"/>
          <w:sz w:val="22"/>
        </w:rP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1350"/>
        <w:gridCol w:w="1341"/>
        <w:gridCol w:w="957"/>
        <w:gridCol w:w="1063"/>
        <w:gridCol w:w="1156"/>
        <w:gridCol w:w="1053"/>
        <w:gridCol w:w="1120"/>
        <w:gridCol w:w="1251"/>
      </w:tblGrid>
      <w:tr w:rsidR="00E66D88" w:rsidRPr="00EF5847" w14:paraId="36482FC8" w14:textId="77777777">
        <w:trPr>
          <w:cantSplit/>
          <w:trHeight w:val="509"/>
          <w:jc w:val="center"/>
        </w:trPr>
        <w:tc>
          <w:tcPr>
            <w:tcW w:w="340" w:type="dxa"/>
            <w:vMerge w:val="restart"/>
            <w:shd w:val="clear" w:color="auto" w:fill="D9D9D9"/>
            <w:vAlign w:val="center"/>
          </w:tcPr>
          <w:p w14:paraId="2A6D8F4A" w14:textId="77777777" w:rsidR="00E66D88" w:rsidRPr="009B4D89" w:rsidRDefault="002663E2" w:rsidP="00DA70B8">
            <w:pPr>
              <w:spacing w:before="20" w:after="20"/>
              <w:jc w:val="center"/>
              <w:rPr>
                <w:sz w:val="20"/>
                <w:szCs w:val="20"/>
              </w:rPr>
            </w:pPr>
            <w:r w:rsidRPr="009B4D89">
              <w:rPr>
                <w:sz w:val="20"/>
                <w:szCs w:val="20"/>
              </w:rPr>
              <w:t>#</w:t>
            </w:r>
          </w:p>
        </w:tc>
        <w:tc>
          <w:tcPr>
            <w:tcW w:w="1476" w:type="dxa"/>
            <w:vMerge w:val="restart"/>
            <w:shd w:val="clear" w:color="auto" w:fill="D9D9D9"/>
            <w:vAlign w:val="center"/>
          </w:tcPr>
          <w:p w14:paraId="481ED184" w14:textId="77777777" w:rsidR="00E66D88" w:rsidRPr="009B4D89" w:rsidRDefault="002663E2" w:rsidP="00DA70B8">
            <w:pPr>
              <w:spacing w:before="20" w:after="20"/>
              <w:jc w:val="center"/>
              <w:rPr>
                <w:sz w:val="20"/>
                <w:szCs w:val="20"/>
              </w:rPr>
            </w:pPr>
            <w:r w:rsidRPr="009B4D89">
              <w:rPr>
                <w:sz w:val="20"/>
                <w:szCs w:val="20"/>
              </w:rPr>
              <w:t>Reálisan szóba jövő, átfedést eredményező termékpiac-definíció</w:t>
            </w:r>
          </w:p>
        </w:tc>
        <w:tc>
          <w:tcPr>
            <w:tcW w:w="1448" w:type="dxa"/>
            <w:vMerge w:val="restart"/>
            <w:shd w:val="clear" w:color="auto" w:fill="D9D9D9"/>
            <w:vAlign w:val="center"/>
          </w:tcPr>
          <w:p w14:paraId="6158814E" w14:textId="77777777" w:rsidR="00E66D88" w:rsidRPr="009B4D89" w:rsidRDefault="002663E2" w:rsidP="00DA70B8">
            <w:pPr>
              <w:spacing w:before="20" w:after="20"/>
              <w:jc w:val="center"/>
              <w:rPr>
                <w:sz w:val="20"/>
                <w:szCs w:val="20"/>
              </w:rPr>
            </w:pPr>
            <w:r w:rsidRPr="009B4D89">
              <w:rPr>
                <w:sz w:val="20"/>
                <w:szCs w:val="20"/>
              </w:rPr>
              <w:t>Reálisan szóba jövő, átfedést eredményező földrajzipiac-definíció</w:t>
            </w:r>
          </w:p>
        </w:tc>
        <w:tc>
          <w:tcPr>
            <w:tcW w:w="1192" w:type="dxa"/>
            <w:vMerge w:val="restart"/>
            <w:shd w:val="clear" w:color="auto" w:fill="D9D9D9"/>
            <w:vAlign w:val="center"/>
          </w:tcPr>
          <w:p w14:paraId="1B656AB3" w14:textId="77777777" w:rsidR="00E66D88" w:rsidRPr="009B4D89" w:rsidRDefault="002663E2" w:rsidP="00DA70B8">
            <w:pPr>
              <w:spacing w:before="20" w:after="20"/>
              <w:jc w:val="center"/>
              <w:rPr>
                <w:sz w:val="20"/>
                <w:szCs w:val="20"/>
              </w:rPr>
            </w:pPr>
            <w:r w:rsidRPr="009B4D89">
              <w:rPr>
                <w:sz w:val="20"/>
                <w:szCs w:val="20"/>
              </w:rPr>
              <w:t>Piac mérete</w:t>
            </w:r>
          </w:p>
        </w:tc>
        <w:tc>
          <w:tcPr>
            <w:tcW w:w="2377" w:type="dxa"/>
            <w:gridSpan w:val="2"/>
            <w:shd w:val="clear" w:color="auto" w:fill="D9D9D9"/>
            <w:vAlign w:val="center"/>
          </w:tcPr>
          <w:p w14:paraId="1CBB14F2" w14:textId="77777777" w:rsidR="00E66D88" w:rsidRPr="009B4D89" w:rsidRDefault="002663E2" w:rsidP="00DA70B8">
            <w:pPr>
              <w:spacing w:before="20" w:after="20"/>
              <w:jc w:val="center"/>
              <w:rPr>
                <w:sz w:val="20"/>
                <w:szCs w:val="20"/>
              </w:rPr>
            </w:pPr>
            <w:r w:rsidRPr="009B4D89">
              <w:rPr>
                <w:sz w:val="20"/>
                <w:szCs w:val="20"/>
              </w:rPr>
              <w:t>Egyik vállalkozáscsoportba tartozó vállalkozás</w:t>
            </w:r>
          </w:p>
        </w:tc>
        <w:tc>
          <w:tcPr>
            <w:tcW w:w="2292" w:type="dxa"/>
            <w:gridSpan w:val="2"/>
            <w:shd w:val="clear" w:color="auto" w:fill="D9D9D9"/>
            <w:vAlign w:val="center"/>
          </w:tcPr>
          <w:p w14:paraId="501F3911" w14:textId="77777777" w:rsidR="00E66D88" w:rsidRPr="009B4D89" w:rsidRDefault="002663E2" w:rsidP="00DA70B8">
            <w:pPr>
              <w:spacing w:before="20" w:after="20"/>
              <w:jc w:val="center"/>
              <w:rPr>
                <w:sz w:val="20"/>
                <w:szCs w:val="20"/>
              </w:rPr>
            </w:pPr>
            <w:r w:rsidRPr="009B4D89">
              <w:rPr>
                <w:sz w:val="20"/>
                <w:szCs w:val="20"/>
              </w:rPr>
              <w:t>Másik vállalkozáscsoportba tartozó vállalkozás</w:t>
            </w:r>
          </w:p>
        </w:tc>
        <w:tc>
          <w:tcPr>
            <w:tcW w:w="506" w:type="dxa"/>
            <w:vMerge w:val="restart"/>
            <w:shd w:val="clear" w:color="auto" w:fill="D9D9D9"/>
            <w:vAlign w:val="center"/>
          </w:tcPr>
          <w:p w14:paraId="58DD2102" w14:textId="77777777" w:rsidR="00E66D88" w:rsidRPr="009B4D89" w:rsidRDefault="00807298" w:rsidP="00DA70B8">
            <w:pPr>
              <w:spacing w:before="20" w:after="20"/>
              <w:jc w:val="center"/>
              <w:rPr>
                <w:sz w:val="20"/>
                <w:szCs w:val="20"/>
              </w:rPr>
            </w:pPr>
            <w:r>
              <w:rPr>
                <w:sz w:val="20"/>
                <w:szCs w:val="20"/>
              </w:rPr>
              <w:t>Az ö</w:t>
            </w:r>
            <w:r w:rsidR="002663E2" w:rsidRPr="009B4D89">
              <w:rPr>
                <w:sz w:val="20"/>
                <w:szCs w:val="20"/>
              </w:rPr>
              <w:t>sszefonódás résztvevőinek részesedése összesen (%)</w:t>
            </w:r>
          </w:p>
        </w:tc>
      </w:tr>
      <w:tr w:rsidR="00E66D88" w:rsidRPr="00EF5847" w14:paraId="5A16E45F" w14:textId="77777777">
        <w:trPr>
          <w:cantSplit/>
          <w:trHeight w:val="509"/>
          <w:jc w:val="center"/>
        </w:trPr>
        <w:tc>
          <w:tcPr>
            <w:tcW w:w="340" w:type="dxa"/>
            <w:vMerge/>
            <w:shd w:val="clear" w:color="auto" w:fill="D9D9D9"/>
            <w:vAlign w:val="center"/>
          </w:tcPr>
          <w:p w14:paraId="0A5DCE45" w14:textId="77777777" w:rsidR="00E66D88" w:rsidRPr="009B4D89" w:rsidRDefault="00E66D88" w:rsidP="00DA70B8">
            <w:pPr>
              <w:spacing w:before="20" w:after="20"/>
              <w:jc w:val="center"/>
              <w:rPr>
                <w:sz w:val="20"/>
                <w:szCs w:val="20"/>
              </w:rPr>
            </w:pPr>
          </w:p>
        </w:tc>
        <w:tc>
          <w:tcPr>
            <w:tcW w:w="1476" w:type="dxa"/>
            <w:vMerge/>
            <w:shd w:val="clear" w:color="auto" w:fill="D9D9D9"/>
            <w:vAlign w:val="center"/>
          </w:tcPr>
          <w:p w14:paraId="4BBEF2E6" w14:textId="77777777" w:rsidR="00E66D88" w:rsidRPr="009B4D89" w:rsidRDefault="00E66D88" w:rsidP="00DA70B8">
            <w:pPr>
              <w:spacing w:before="20" w:after="20"/>
              <w:jc w:val="center"/>
              <w:rPr>
                <w:sz w:val="20"/>
                <w:szCs w:val="20"/>
              </w:rPr>
            </w:pPr>
          </w:p>
        </w:tc>
        <w:tc>
          <w:tcPr>
            <w:tcW w:w="1448" w:type="dxa"/>
            <w:vMerge/>
            <w:shd w:val="clear" w:color="auto" w:fill="D9D9D9"/>
            <w:vAlign w:val="center"/>
          </w:tcPr>
          <w:p w14:paraId="7779467B" w14:textId="77777777" w:rsidR="00E66D88" w:rsidRPr="009B4D89" w:rsidRDefault="00E66D88" w:rsidP="00DA70B8">
            <w:pPr>
              <w:spacing w:before="20" w:after="20"/>
              <w:jc w:val="center"/>
              <w:rPr>
                <w:sz w:val="20"/>
                <w:szCs w:val="20"/>
              </w:rPr>
            </w:pPr>
          </w:p>
        </w:tc>
        <w:tc>
          <w:tcPr>
            <w:tcW w:w="1192" w:type="dxa"/>
            <w:vMerge/>
            <w:shd w:val="clear" w:color="auto" w:fill="D9D9D9"/>
            <w:vAlign w:val="center"/>
          </w:tcPr>
          <w:p w14:paraId="0291D03A" w14:textId="77777777" w:rsidR="00E66D88" w:rsidRPr="009B4D89" w:rsidRDefault="00E66D88" w:rsidP="00DA70B8">
            <w:pPr>
              <w:spacing w:before="20" w:after="20"/>
              <w:jc w:val="center"/>
              <w:rPr>
                <w:sz w:val="20"/>
                <w:szCs w:val="20"/>
              </w:rPr>
            </w:pPr>
          </w:p>
        </w:tc>
        <w:tc>
          <w:tcPr>
            <w:tcW w:w="1150" w:type="dxa"/>
            <w:shd w:val="clear" w:color="auto" w:fill="D9D9D9"/>
            <w:vAlign w:val="center"/>
          </w:tcPr>
          <w:p w14:paraId="2EEDF825" w14:textId="77777777" w:rsidR="00E66D88" w:rsidRPr="009B4D89" w:rsidRDefault="002663E2" w:rsidP="00DA70B8">
            <w:pPr>
              <w:spacing w:before="20" w:after="20"/>
              <w:jc w:val="center"/>
              <w:rPr>
                <w:sz w:val="20"/>
                <w:szCs w:val="20"/>
              </w:rPr>
            </w:pPr>
            <w:r w:rsidRPr="009B4D89">
              <w:rPr>
                <w:sz w:val="20"/>
                <w:szCs w:val="20"/>
              </w:rPr>
              <w:t>árbevétele</w:t>
            </w:r>
          </w:p>
        </w:tc>
        <w:tc>
          <w:tcPr>
            <w:tcW w:w="1227" w:type="dxa"/>
            <w:shd w:val="clear" w:color="auto" w:fill="D9D9D9"/>
            <w:vAlign w:val="center"/>
          </w:tcPr>
          <w:p w14:paraId="7A556A53" w14:textId="77777777" w:rsidR="00E66D88" w:rsidRPr="009B4D89" w:rsidRDefault="002663E2" w:rsidP="00DA70B8">
            <w:pPr>
              <w:spacing w:before="20" w:after="20"/>
              <w:jc w:val="center"/>
              <w:rPr>
                <w:sz w:val="20"/>
                <w:szCs w:val="20"/>
              </w:rPr>
            </w:pPr>
            <w:r w:rsidRPr="009B4D89">
              <w:rPr>
                <w:sz w:val="20"/>
                <w:szCs w:val="20"/>
              </w:rPr>
              <w:t>részesedése (%)</w:t>
            </w:r>
          </w:p>
        </w:tc>
        <w:tc>
          <w:tcPr>
            <w:tcW w:w="1131" w:type="dxa"/>
            <w:shd w:val="clear" w:color="auto" w:fill="D9D9D9"/>
            <w:vAlign w:val="center"/>
          </w:tcPr>
          <w:p w14:paraId="39DCDC8D" w14:textId="77777777" w:rsidR="00E66D88" w:rsidRPr="009B4D89" w:rsidRDefault="002663E2" w:rsidP="00DA70B8">
            <w:pPr>
              <w:spacing w:before="20" w:after="20"/>
              <w:jc w:val="center"/>
              <w:rPr>
                <w:sz w:val="20"/>
                <w:szCs w:val="20"/>
              </w:rPr>
            </w:pPr>
            <w:r w:rsidRPr="009B4D89">
              <w:rPr>
                <w:sz w:val="20"/>
                <w:szCs w:val="20"/>
              </w:rPr>
              <w:t>árbevétele</w:t>
            </w:r>
          </w:p>
        </w:tc>
        <w:tc>
          <w:tcPr>
            <w:tcW w:w="1161" w:type="dxa"/>
            <w:shd w:val="clear" w:color="auto" w:fill="D9D9D9"/>
            <w:vAlign w:val="center"/>
          </w:tcPr>
          <w:p w14:paraId="6905E45D" w14:textId="77777777" w:rsidR="00E66D88" w:rsidRPr="009B4D89" w:rsidRDefault="002663E2" w:rsidP="00DA70B8">
            <w:pPr>
              <w:spacing w:before="20" w:after="20"/>
              <w:jc w:val="center"/>
              <w:rPr>
                <w:sz w:val="20"/>
                <w:szCs w:val="20"/>
              </w:rPr>
            </w:pPr>
            <w:r w:rsidRPr="009B4D89">
              <w:rPr>
                <w:sz w:val="20"/>
                <w:szCs w:val="20"/>
              </w:rPr>
              <w:t>részesedése (%)</w:t>
            </w:r>
          </w:p>
        </w:tc>
        <w:tc>
          <w:tcPr>
            <w:tcW w:w="506" w:type="dxa"/>
            <w:vMerge/>
            <w:shd w:val="clear" w:color="auto" w:fill="D9D9D9"/>
            <w:vAlign w:val="center"/>
          </w:tcPr>
          <w:p w14:paraId="2216A724" w14:textId="77777777" w:rsidR="00E66D88" w:rsidRPr="009B4D89" w:rsidRDefault="00E66D88" w:rsidP="00DA70B8">
            <w:pPr>
              <w:spacing w:before="20" w:after="20"/>
              <w:jc w:val="center"/>
              <w:rPr>
                <w:sz w:val="20"/>
                <w:szCs w:val="20"/>
              </w:rPr>
            </w:pPr>
          </w:p>
        </w:tc>
      </w:tr>
      <w:tr w:rsidR="00E66D88" w:rsidRPr="00EF5847" w14:paraId="1BC392C5" w14:textId="77777777">
        <w:trPr>
          <w:jc w:val="center"/>
        </w:trPr>
        <w:tc>
          <w:tcPr>
            <w:tcW w:w="340" w:type="dxa"/>
            <w:vAlign w:val="center"/>
          </w:tcPr>
          <w:p w14:paraId="3B43F79D" w14:textId="77777777" w:rsidR="00E66D88" w:rsidRPr="009B4D89" w:rsidRDefault="002663E2" w:rsidP="00DA70B8">
            <w:pPr>
              <w:spacing w:before="20" w:after="20" w:line="360" w:lineRule="auto"/>
              <w:jc w:val="center"/>
              <w:rPr>
                <w:sz w:val="20"/>
                <w:szCs w:val="20"/>
              </w:rPr>
            </w:pPr>
            <w:r w:rsidRPr="009B4D89">
              <w:rPr>
                <w:sz w:val="20"/>
                <w:szCs w:val="20"/>
              </w:rPr>
              <w:t>1.</w:t>
            </w:r>
          </w:p>
        </w:tc>
        <w:tc>
          <w:tcPr>
            <w:tcW w:w="1476" w:type="dxa"/>
            <w:vAlign w:val="center"/>
          </w:tcPr>
          <w:p w14:paraId="397F197A" w14:textId="77777777" w:rsidR="00E66D88" w:rsidRPr="009B4D89" w:rsidRDefault="00E66D88" w:rsidP="00DA70B8">
            <w:pPr>
              <w:spacing w:before="20" w:after="20" w:line="360" w:lineRule="auto"/>
              <w:jc w:val="center"/>
              <w:rPr>
                <w:sz w:val="20"/>
                <w:szCs w:val="20"/>
              </w:rPr>
            </w:pPr>
          </w:p>
        </w:tc>
        <w:tc>
          <w:tcPr>
            <w:tcW w:w="1448" w:type="dxa"/>
            <w:vAlign w:val="center"/>
          </w:tcPr>
          <w:p w14:paraId="5C01362F" w14:textId="77777777" w:rsidR="00E66D88" w:rsidRPr="009B4D89" w:rsidRDefault="00E66D88" w:rsidP="00DA70B8">
            <w:pPr>
              <w:spacing w:before="20" w:after="20" w:line="360" w:lineRule="auto"/>
              <w:jc w:val="center"/>
              <w:rPr>
                <w:sz w:val="20"/>
                <w:szCs w:val="20"/>
              </w:rPr>
            </w:pPr>
          </w:p>
        </w:tc>
        <w:tc>
          <w:tcPr>
            <w:tcW w:w="1192" w:type="dxa"/>
            <w:vAlign w:val="center"/>
          </w:tcPr>
          <w:p w14:paraId="35889340" w14:textId="77777777" w:rsidR="00E66D88" w:rsidRPr="009B4D89" w:rsidRDefault="00E66D88" w:rsidP="00DA70B8">
            <w:pPr>
              <w:spacing w:before="20" w:after="20" w:line="360" w:lineRule="auto"/>
              <w:jc w:val="center"/>
              <w:rPr>
                <w:sz w:val="20"/>
                <w:szCs w:val="20"/>
              </w:rPr>
            </w:pPr>
          </w:p>
        </w:tc>
        <w:tc>
          <w:tcPr>
            <w:tcW w:w="1150" w:type="dxa"/>
            <w:vAlign w:val="center"/>
          </w:tcPr>
          <w:p w14:paraId="5385C07C" w14:textId="77777777" w:rsidR="00E66D88" w:rsidRPr="009B4D89" w:rsidRDefault="00E66D88" w:rsidP="00DA70B8">
            <w:pPr>
              <w:spacing w:before="20" w:after="20" w:line="360" w:lineRule="auto"/>
              <w:jc w:val="center"/>
              <w:rPr>
                <w:sz w:val="20"/>
                <w:szCs w:val="20"/>
              </w:rPr>
            </w:pPr>
          </w:p>
        </w:tc>
        <w:tc>
          <w:tcPr>
            <w:tcW w:w="1227" w:type="dxa"/>
          </w:tcPr>
          <w:p w14:paraId="4D3644C4" w14:textId="77777777" w:rsidR="00E66D88" w:rsidRPr="009B4D89" w:rsidRDefault="00E66D88" w:rsidP="00DA70B8">
            <w:pPr>
              <w:spacing w:before="20" w:after="20" w:line="360" w:lineRule="auto"/>
              <w:jc w:val="center"/>
              <w:rPr>
                <w:sz w:val="20"/>
                <w:szCs w:val="20"/>
              </w:rPr>
            </w:pPr>
          </w:p>
        </w:tc>
        <w:tc>
          <w:tcPr>
            <w:tcW w:w="1131" w:type="dxa"/>
            <w:vAlign w:val="center"/>
          </w:tcPr>
          <w:p w14:paraId="35F8E660" w14:textId="77777777" w:rsidR="00E66D88" w:rsidRPr="009B4D89" w:rsidRDefault="00E66D88" w:rsidP="00DA70B8">
            <w:pPr>
              <w:spacing w:before="20" w:after="20" w:line="360" w:lineRule="auto"/>
              <w:jc w:val="center"/>
              <w:rPr>
                <w:sz w:val="20"/>
                <w:szCs w:val="20"/>
              </w:rPr>
            </w:pPr>
          </w:p>
        </w:tc>
        <w:tc>
          <w:tcPr>
            <w:tcW w:w="1161" w:type="dxa"/>
          </w:tcPr>
          <w:p w14:paraId="28AABC2E" w14:textId="77777777" w:rsidR="00E66D88" w:rsidRPr="009B4D89" w:rsidRDefault="00E66D88" w:rsidP="00DA70B8">
            <w:pPr>
              <w:spacing w:before="20" w:after="20" w:line="360" w:lineRule="auto"/>
              <w:jc w:val="center"/>
              <w:rPr>
                <w:sz w:val="20"/>
                <w:szCs w:val="20"/>
              </w:rPr>
            </w:pPr>
          </w:p>
        </w:tc>
        <w:tc>
          <w:tcPr>
            <w:tcW w:w="506" w:type="dxa"/>
            <w:vAlign w:val="center"/>
          </w:tcPr>
          <w:p w14:paraId="3901F93E" w14:textId="77777777" w:rsidR="00E66D88" w:rsidRPr="009B4D89" w:rsidRDefault="00E66D88" w:rsidP="00DA70B8">
            <w:pPr>
              <w:spacing w:before="20" w:after="20" w:line="360" w:lineRule="auto"/>
              <w:jc w:val="center"/>
              <w:rPr>
                <w:sz w:val="20"/>
                <w:szCs w:val="20"/>
              </w:rPr>
            </w:pPr>
          </w:p>
        </w:tc>
      </w:tr>
      <w:tr w:rsidR="00E66D88" w:rsidRPr="00EF5847" w14:paraId="7B01E070" w14:textId="77777777">
        <w:trPr>
          <w:jc w:val="center"/>
        </w:trPr>
        <w:tc>
          <w:tcPr>
            <w:tcW w:w="340" w:type="dxa"/>
            <w:vAlign w:val="center"/>
          </w:tcPr>
          <w:p w14:paraId="38E261D7" w14:textId="77777777" w:rsidR="00E66D88" w:rsidRPr="009B4D89" w:rsidRDefault="002663E2" w:rsidP="00DA70B8">
            <w:pPr>
              <w:spacing w:before="20" w:after="20" w:line="360" w:lineRule="auto"/>
              <w:jc w:val="center"/>
              <w:rPr>
                <w:sz w:val="20"/>
                <w:szCs w:val="20"/>
              </w:rPr>
            </w:pPr>
            <w:r w:rsidRPr="009B4D89">
              <w:rPr>
                <w:sz w:val="20"/>
                <w:szCs w:val="20"/>
              </w:rPr>
              <w:t xml:space="preserve">2. </w:t>
            </w:r>
          </w:p>
        </w:tc>
        <w:tc>
          <w:tcPr>
            <w:tcW w:w="1476" w:type="dxa"/>
            <w:vAlign w:val="center"/>
          </w:tcPr>
          <w:p w14:paraId="5FD03983" w14:textId="77777777" w:rsidR="00E66D88" w:rsidRPr="009B4D89" w:rsidRDefault="00E66D88" w:rsidP="00DA70B8">
            <w:pPr>
              <w:spacing w:before="20" w:after="20" w:line="360" w:lineRule="auto"/>
              <w:jc w:val="center"/>
              <w:rPr>
                <w:sz w:val="20"/>
                <w:szCs w:val="20"/>
              </w:rPr>
            </w:pPr>
          </w:p>
        </w:tc>
        <w:tc>
          <w:tcPr>
            <w:tcW w:w="1448" w:type="dxa"/>
            <w:vAlign w:val="center"/>
          </w:tcPr>
          <w:p w14:paraId="523B5093" w14:textId="77777777" w:rsidR="00E66D88" w:rsidRPr="009B4D89" w:rsidRDefault="00E66D88" w:rsidP="00DA70B8">
            <w:pPr>
              <w:spacing w:before="20" w:after="20" w:line="360" w:lineRule="auto"/>
              <w:jc w:val="center"/>
              <w:rPr>
                <w:sz w:val="20"/>
                <w:szCs w:val="20"/>
              </w:rPr>
            </w:pPr>
          </w:p>
        </w:tc>
        <w:tc>
          <w:tcPr>
            <w:tcW w:w="1192" w:type="dxa"/>
            <w:vAlign w:val="center"/>
          </w:tcPr>
          <w:p w14:paraId="488EE627" w14:textId="77777777" w:rsidR="00E66D88" w:rsidRPr="009B4D89" w:rsidRDefault="00E66D88" w:rsidP="00DA70B8">
            <w:pPr>
              <w:spacing w:before="20" w:after="20" w:line="360" w:lineRule="auto"/>
              <w:jc w:val="center"/>
              <w:rPr>
                <w:sz w:val="20"/>
                <w:szCs w:val="20"/>
              </w:rPr>
            </w:pPr>
          </w:p>
        </w:tc>
        <w:tc>
          <w:tcPr>
            <w:tcW w:w="1150" w:type="dxa"/>
            <w:vAlign w:val="center"/>
          </w:tcPr>
          <w:p w14:paraId="2D203C56" w14:textId="77777777" w:rsidR="00E66D88" w:rsidRPr="009B4D89" w:rsidRDefault="00E66D88" w:rsidP="00DA70B8">
            <w:pPr>
              <w:spacing w:before="20" w:after="20" w:line="360" w:lineRule="auto"/>
              <w:jc w:val="center"/>
              <w:rPr>
                <w:sz w:val="20"/>
                <w:szCs w:val="20"/>
              </w:rPr>
            </w:pPr>
          </w:p>
        </w:tc>
        <w:tc>
          <w:tcPr>
            <w:tcW w:w="1227" w:type="dxa"/>
          </w:tcPr>
          <w:p w14:paraId="48B784BC" w14:textId="77777777" w:rsidR="00E66D88" w:rsidRPr="009B4D89" w:rsidRDefault="00E66D88" w:rsidP="00DA70B8">
            <w:pPr>
              <w:spacing w:before="20" w:after="20" w:line="360" w:lineRule="auto"/>
              <w:jc w:val="center"/>
              <w:rPr>
                <w:sz w:val="20"/>
                <w:szCs w:val="20"/>
              </w:rPr>
            </w:pPr>
          </w:p>
        </w:tc>
        <w:tc>
          <w:tcPr>
            <w:tcW w:w="1131" w:type="dxa"/>
            <w:vAlign w:val="center"/>
          </w:tcPr>
          <w:p w14:paraId="436C03CD" w14:textId="77777777" w:rsidR="00E66D88" w:rsidRPr="009B4D89" w:rsidRDefault="00E66D88" w:rsidP="00DA70B8">
            <w:pPr>
              <w:spacing w:before="20" w:after="20" w:line="360" w:lineRule="auto"/>
              <w:jc w:val="center"/>
              <w:rPr>
                <w:sz w:val="20"/>
                <w:szCs w:val="20"/>
              </w:rPr>
            </w:pPr>
          </w:p>
        </w:tc>
        <w:tc>
          <w:tcPr>
            <w:tcW w:w="1161" w:type="dxa"/>
          </w:tcPr>
          <w:p w14:paraId="21DAB1B5" w14:textId="77777777" w:rsidR="00E66D88" w:rsidRPr="009B4D89" w:rsidRDefault="00E66D88" w:rsidP="00DA70B8">
            <w:pPr>
              <w:spacing w:before="20" w:after="20" w:line="360" w:lineRule="auto"/>
              <w:jc w:val="center"/>
              <w:rPr>
                <w:sz w:val="20"/>
                <w:szCs w:val="20"/>
              </w:rPr>
            </w:pPr>
          </w:p>
        </w:tc>
        <w:tc>
          <w:tcPr>
            <w:tcW w:w="506" w:type="dxa"/>
            <w:vAlign w:val="center"/>
          </w:tcPr>
          <w:p w14:paraId="5DE02540" w14:textId="77777777" w:rsidR="00E66D88" w:rsidRPr="009B4D89" w:rsidRDefault="00E66D88" w:rsidP="00DA70B8">
            <w:pPr>
              <w:spacing w:before="20" w:after="20" w:line="360" w:lineRule="auto"/>
              <w:jc w:val="center"/>
              <w:rPr>
                <w:sz w:val="20"/>
                <w:szCs w:val="20"/>
              </w:rPr>
            </w:pPr>
          </w:p>
        </w:tc>
      </w:tr>
      <w:tr w:rsidR="00E66D88" w:rsidRPr="00EF5847" w14:paraId="606CB571" w14:textId="77777777">
        <w:trPr>
          <w:jc w:val="center"/>
        </w:trPr>
        <w:tc>
          <w:tcPr>
            <w:tcW w:w="340" w:type="dxa"/>
            <w:vAlign w:val="center"/>
          </w:tcPr>
          <w:p w14:paraId="120C20E0" w14:textId="77777777" w:rsidR="00E66D88" w:rsidRPr="009B4D89" w:rsidRDefault="002663E2" w:rsidP="00DA70B8">
            <w:pPr>
              <w:spacing w:before="20" w:after="20" w:line="360" w:lineRule="auto"/>
              <w:jc w:val="center"/>
              <w:rPr>
                <w:sz w:val="20"/>
                <w:szCs w:val="20"/>
              </w:rPr>
            </w:pPr>
            <w:r w:rsidRPr="009B4D89">
              <w:rPr>
                <w:sz w:val="20"/>
                <w:szCs w:val="20"/>
              </w:rPr>
              <w:t xml:space="preserve">3. </w:t>
            </w:r>
          </w:p>
        </w:tc>
        <w:tc>
          <w:tcPr>
            <w:tcW w:w="1476" w:type="dxa"/>
            <w:vAlign w:val="center"/>
          </w:tcPr>
          <w:p w14:paraId="7655F256" w14:textId="77777777" w:rsidR="00E66D88" w:rsidRPr="009B4D89" w:rsidRDefault="00E66D88" w:rsidP="00DA70B8">
            <w:pPr>
              <w:spacing w:before="20" w:after="20" w:line="360" w:lineRule="auto"/>
              <w:jc w:val="center"/>
              <w:rPr>
                <w:sz w:val="20"/>
                <w:szCs w:val="20"/>
              </w:rPr>
            </w:pPr>
          </w:p>
        </w:tc>
        <w:tc>
          <w:tcPr>
            <w:tcW w:w="1448" w:type="dxa"/>
            <w:vAlign w:val="center"/>
          </w:tcPr>
          <w:p w14:paraId="5A3EB996" w14:textId="77777777" w:rsidR="00E66D88" w:rsidRPr="009B4D89" w:rsidRDefault="00E66D88" w:rsidP="00DA70B8">
            <w:pPr>
              <w:spacing w:before="20" w:after="20" w:line="360" w:lineRule="auto"/>
              <w:jc w:val="center"/>
              <w:rPr>
                <w:sz w:val="20"/>
                <w:szCs w:val="20"/>
              </w:rPr>
            </w:pPr>
          </w:p>
        </w:tc>
        <w:tc>
          <w:tcPr>
            <w:tcW w:w="1192" w:type="dxa"/>
            <w:vAlign w:val="center"/>
          </w:tcPr>
          <w:p w14:paraId="3362A282" w14:textId="77777777" w:rsidR="00E66D88" w:rsidRPr="009B4D89" w:rsidRDefault="00E66D88" w:rsidP="00DA70B8">
            <w:pPr>
              <w:spacing w:before="20" w:after="20" w:line="360" w:lineRule="auto"/>
              <w:jc w:val="center"/>
              <w:rPr>
                <w:sz w:val="20"/>
                <w:szCs w:val="20"/>
              </w:rPr>
            </w:pPr>
          </w:p>
        </w:tc>
        <w:tc>
          <w:tcPr>
            <w:tcW w:w="1150" w:type="dxa"/>
            <w:vAlign w:val="center"/>
          </w:tcPr>
          <w:p w14:paraId="6A012818" w14:textId="77777777" w:rsidR="00E66D88" w:rsidRPr="009B4D89" w:rsidRDefault="00E66D88" w:rsidP="00DA70B8">
            <w:pPr>
              <w:spacing w:before="20" w:after="20" w:line="360" w:lineRule="auto"/>
              <w:jc w:val="center"/>
              <w:rPr>
                <w:sz w:val="20"/>
                <w:szCs w:val="20"/>
              </w:rPr>
            </w:pPr>
          </w:p>
        </w:tc>
        <w:tc>
          <w:tcPr>
            <w:tcW w:w="1227" w:type="dxa"/>
          </w:tcPr>
          <w:p w14:paraId="496C1CE0" w14:textId="77777777" w:rsidR="00E66D88" w:rsidRPr="009B4D89" w:rsidRDefault="00E66D88" w:rsidP="00DA70B8">
            <w:pPr>
              <w:spacing w:before="20" w:after="20" w:line="360" w:lineRule="auto"/>
              <w:jc w:val="center"/>
              <w:rPr>
                <w:sz w:val="20"/>
                <w:szCs w:val="20"/>
              </w:rPr>
            </w:pPr>
          </w:p>
        </w:tc>
        <w:tc>
          <w:tcPr>
            <w:tcW w:w="1131" w:type="dxa"/>
            <w:vAlign w:val="center"/>
          </w:tcPr>
          <w:p w14:paraId="539C9664" w14:textId="77777777" w:rsidR="00E66D88" w:rsidRPr="009B4D89" w:rsidRDefault="00E66D88" w:rsidP="00DA70B8">
            <w:pPr>
              <w:spacing w:before="20" w:after="20" w:line="360" w:lineRule="auto"/>
              <w:jc w:val="center"/>
              <w:rPr>
                <w:sz w:val="20"/>
                <w:szCs w:val="20"/>
              </w:rPr>
            </w:pPr>
          </w:p>
        </w:tc>
        <w:tc>
          <w:tcPr>
            <w:tcW w:w="1161" w:type="dxa"/>
          </w:tcPr>
          <w:p w14:paraId="39424C13" w14:textId="77777777" w:rsidR="00E66D88" w:rsidRPr="009B4D89" w:rsidRDefault="00E66D88" w:rsidP="00DA70B8">
            <w:pPr>
              <w:spacing w:before="20" w:after="20" w:line="360" w:lineRule="auto"/>
              <w:jc w:val="center"/>
              <w:rPr>
                <w:sz w:val="20"/>
                <w:szCs w:val="20"/>
              </w:rPr>
            </w:pPr>
          </w:p>
        </w:tc>
        <w:tc>
          <w:tcPr>
            <w:tcW w:w="506" w:type="dxa"/>
            <w:vAlign w:val="center"/>
          </w:tcPr>
          <w:p w14:paraId="3F6D5543" w14:textId="77777777" w:rsidR="00E66D88" w:rsidRPr="009B4D89" w:rsidRDefault="00E66D88" w:rsidP="00DA70B8">
            <w:pPr>
              <w:spacing w:before="20" w:after="20" w:line="360" w:lineRule="auto"/>
              <w:jc w:val="center"/>
              <w:rPr>
                <w:sz w:val="20"/>
                <w:szCs w:val="20"/>
              </w:rPr>
            </w:pPr>
          </w:p>
        </w:tc>
      </w:tr>
      <w:tr w:rsidR="00E66D88" w:rsidRPr="00EF5847" w14:paraId="759BD169" w14:textId="77777777">
        <w:trPr>
          <w:jc w:val="center"/>
        </w:trPr>
        <w:tc>
          <w:tcPr>
            <w:tcW w:w="340" w:type="dxa"/>
            <w:vAlign w:val="center"/>
          </w:tcPr>
          <w:p w14:paraId="4579A28B" w14:textId="77777777" w:rsidR="00E66D88" w:rsidRPr="009B4D89" w:rsidRDefault="002663E2" w:rsidP="00DA70B8">
            <w:pPr>
              <w:spacing w:before="20" w:after="20" w:line="360" w:lineRule="auto"/>
              <w:jc w:val="center"/>
              <w:rPr>
                <w:sz w:val="20"/>
                <w:szCs w:val="20"/>
              </w:rPr>
            </w:pPr>
            <w:r w:rsidRPr="009B4D89">
              <w:rPr>
                <w:sz w:val="20"/>
                <w:szCs w:val="20"/>
              </w:rPr>
              <w:t xml:space="preserve">… </w:t>
            </w:r>
          </w:p>
        </w:tc>
        <w:tc>
          <w:tcPr>
            <w:tcW w:w="1476" w:type="dxa"/>
            <w:vAlign w:val="center"/>
          </w:tcPr>
          <w:p w14:paraId="665D76F3" w14:textId="77777777" w:rsidR="00E66D88" w:rsidRPr="009B4D89" w:rsidRDefault="00E66D88" w:rsidP="00DA70B8">
            <w:pPr>
              <w:spacing w:before="20" w:after="20" w:line="360" w:lineRule="auto"/>
              <w:jc w:val="center"/>
              <w:rPr>
                <w:sz w:val="20"/>
                <w:szCs w:val="20"/>
              </w:rPr>
            </w:pPr>
          </w:p>
        </w:tc>
        <w:tc>
          <w:tcPr>
            <w:tcW w:w="1448" w:type="dxa"/>
            <w:vAlign w:val="center"/>
          </w:tcPr>
          <w:p w14:paraId="2AA93AEB" w14:textId="77777777" w:rsidR="00E66D88" w:rsidRPr="009B4D89" w:rsidRDefault="00E66D88" w:rsidP="00DA70B8">
            <w:pPr>
              <w:spacing w:before="20" w:after="20" w:line="360" w:lineRule="auto"/>
              <w:jc w:val="center"/>
              <w:rPr>
                <w:sz w:val="20"/>
                <w:szCs w:val="20"/>
              </w:rPr>
            </w:pPr>
          </w:p>
        </w:tc>
        <w:tc>
          <w:tcPr>
            <w:tcW w:w="1192" w:type="dxa"/>
            <w:vAlign w:val="center"/>
          </w:tcPr>
          <w:p w14:paraId="39461FC4" w14:textId="77777777" w:rsidR="00E66D88" w:rsidRPr="009B4D89" w:rsidRDefault="00E66D88" w:rsidP="00DA70B8">
            <w:pPr>
              <w:spacing w:before="20" w:after="20" w:line="360" w:lineRule="auto"/>
              <w:jc w:val="center"/>
              <w:rPr>
                <w:sz w:val="20"/>
                <w:szCs w:val="20"/>
              </w:rPr>
            </w:pPr>
          </w:p>
        </w:tc>
        <w:tc>
          <w:tcPr>
            <w:tcW w:w="1150" w:type="dxa"/>
            <w:vAlign w:val="center"/>
          </w:tcPr>
          <w:p w14:paraId="523D663D" w14:textId="77777777" w:rsidR="00E66D88" w:rsidRPr="009B4D89" w:rsidRDefault="00E66D88" w:rsidP="00DA70B8">
            <w:pPr>
              <w:spacing w:before="20" w:after="20" w:line="360" w:lineRule="auto"/>
              <w:jc w:val="center"/>
              <w:rPr>
                <w:sz w:val="20"/>
                <w:szCs w:val="20"/>
              </w:rPr>
            </w:pPr>
          </w:p>
        </w:tc>
        <w:tc>
          <w:tcPr>
            <w:tcW w:w="1227" w:type="dxa"/>
          </w:tcPr>
          <w:p w14:paraId="1888094E" w14:textId="77777777" w:rsidR="00E66D88" w:rsidRPr="009B4D89" w:rsidRDefault="00E66D88" w:rsidP="00DA70B8">
            <w:pPr>
              <w:spacing w:before="20" w:after="20" w:line="360" w:lineRule="auto"/>
              <w:jc w:val="center"/>
              <w:rPr>
                <w:sz w:val="20"/>
                <w:szCs w:val="20"/>
              </w:rPr>
            </w:pPr>
          </w:p>
        </w:tc>
        <w:tc>
          <w:tcPr>
            <w:tcW w:w="1131" w:type="dxa"/>
            <w:vAlign w:val="center"/>
          </w:tcPr>
          <w:p w14:paraId="35D9B254" w14:textId="77777777" w:rsidR="00E66D88" w:rsidRPr="009B4D89" w:rsidRDefault="00E66D88" w:rsidP="00DA70B8">
            <w:pPr>
              <w:spacing w:before="20" w:after="20" w:line="360" w:lineRule="auto"/>
              <w:jc w:val="center"/>
              <w:rPr>
                <w:sz w:val="20"/>
                <w:szCs w:val="20"/>
              </w:rPr>
            </w:pPr>
          </w:p>
        </w:tc>
        <w:tc>
          <w:tcPr>
            <w:tcW w:w="1161" w:type="dxa"/>
          </w:tcPr>
          <w:p w14:paraId="7B9B14CF" w14:textId="77777777" w:rsidR="00E66D88" w:rsidRPr="009B4D89" w:rsidRDefault="00E66D88" w:rsidP="00DA70B8">
            <w:pPr>
              <w:spacing w:before="20" w:after="20" w:line="360" w:lineRule="auto"/>
              <w:jc w:val="center"/>
              <w:rPr>
                <w:sz w:val="20"/>
                <w:szCs w:val="20"/>
              </w:rPr>
            </w:pPr>
          </w:p>
        </w:tc>
        <w:tc>
          <w:tcPr>
            <w:tcW w:w="506" w:type="dxa"/>
            <w:vAlign w:val="center"/>
          </w:tcPr>
          <w:p w14:paraId="077A304E" w14:textId="77777777" w:rsidR="00E66D88" w:rsidRPr="009B4D89" w:rsidRDefault="00E66D88" w:rsidP="00DA70B8">
            <w:pPr>
              <w:spacing w:before="20" w:after="20" w:line="360" w:lineRule="auto"/>
              <w:jc w:val="center"/>
              <w:rPr>
                <w:sz w:val="20"/>
                <w:szCs w:val="20"/>
              </w:rPr>
            </w:pPr>
          </w:p>
        </w:tc>
      </w:tr>
    </w:tbl>
    <w:p w14:paraId="75BDA85F" w14:textId="77777777" w:rsidR="00E66D88" w:rsidRPr="009B4D89" w:rsidRDefault="002663E2" w:rsidP="002D0913">
      <w:pPr>
        <w:spacing w:before="240" w:line="360" w:lineRule="auto"/>
        <w:jc w:val="both"/>
        <w:rPr>
          <w:i/>
          <w:sz w:val="22"/>
          <w:szCs w:val="22"/>
        </w:rPr>
      </w:pPr>
      <w:r w:rsidRPr="009B4D89">
        <w:rPr>
          <w:i/>
          <w:sz w:val="22"/>
          <w:szCs w:val="22"/>
        </w:rPr>
        <w:t xml:space="preserve">Megjegyzés: </w:t>
      </w:r>
      <w:r w:rsidR="002D5762">
        <w:rPr>
          <w:i/>
          <w:sz w:val="22"/>
          <w:szCs w:val="22"/>
        </w:rPr>
        <w:t>Ha</w:t>
      </w:r>
      <w:r w:rsidR="002D5762" w:rsidRPr="009B4D89">
        <w:rPr>
          <w:i/>
          <w:sz w:val="22"/>
          <w:szCs w:val="22"/>
        </w:rPr>
        <w:t xml:space="preserve"> </w:t>
      </w:r>
      <w:r w:rsidRPr="009B4D89">
        <w:rPr>
          <w:i/>
          <w:sz w:val="22"/>
          <w:szCs w:val="22"/>
        </w:rPr>
        <w:t xml:space="preserve">az árbevétel alapon számított piaci részesedést a résztvevők nem tartják megfelelő mérőszámnak, az adatokat megfelelő indokolással egyéb (pl. eladott mennyiség, kapacitás vagy egyéb, az összefonódásban résztvevők </w:t>
      </w:r>
      <w:r w:rsidR="005A44F6">
        <w:rPr>
          <w:i/>
          <w:sz w:val="22"/>
          <w:szCs w:val="22"/>
        </w:rPr>
        <w:t>álláspontja</w:t>
      </w:r>
      <w:r w:rsidR="005A44F6" w:rsidRPr="009B4D89">
        <w:rPr>
          <w:i/>
          <w:sz w:val="22"/>
          <w:szCs w:val="22"/>
        </w:rPr>
        <w:t xml:space="preserve"> </w:t>
      </w:r>
      <w:r w:rsidRPr="009B4D89">
        <w:rPr>
          <w:i/>
          <w:sz w:val="22"/>
          <w:szCs w:val="22"/>
        </w:rPr>
        <w:t xml:space="preserve">szerint az adott érintett piacon a vállalkozások piaci súlyának </w:t>
      </w:r>
      <w:r w:rsidRPr="009B4D89">
        <w:rPr>
          <w:i/>
          <w:sz w:val="22"/>
          <w:szCs w:val="22"/>
        </w:rPr>
        <w:lastRenderedPageBreak/>
        <w:t>jellemzésére megfelelőbbnek ítélt) mérőszám alapján is meg lehet adni, az árbevétel alapú piaci adatok kötelező megadása mellett.</w:t>
      </w:r>
    </w:p>
    <w:p w14:paraId="07F12ED7" w14:textId="77777777" w:rsidR="00E66D88" w:rsidRPr="00D161B6" w:rsidRDefault="002663E2" w:rsidP="00DB6F39">
      <w:pPr>
        <w:pStyle w:val="FORM3"/>
        <w:tabs>
          <w:tab w:val="left" w:pos="284"/>
          <w:tab w:val="num" w:pos="709"/>
        </w:tabs>
        <w:ind w:left="0" w:firstLine="0"/>
        <w:rPr>
          <w:rFonts w:ascii="Times New Roman" w:hAnsi="Times New Roman" w:cs="Times New Roman"/>
          <w:sz w:val="22"/>
          <w:szCs w:val="22"/>
        </w:rPr>
      </w:pPr>
      <w:r w:rsidRPr="009B4D89">
        <w:rPr>
          <w:rFonts w:ascii="Times New Roman" w:hAnsi="Times New Roman" w:cs="Times New Roman"/>
          <w:sz w:val="22"/>
          <w:szCs w:val="22"/>
        </w:rPr>
        <w:t>Az V.4.1. kérdésre adott válaszában megadott, a piac méretére és a piaci részesedésekre vonatkozó adatokat illetően mutassa be és/vagy adja meg az adatok objektív, ellenőrizhető forrásait, illetve ismertesse az alkalmazott becslés módszertanát</w:t>
      </w:r>
      <w:r w:rsidR="00975985">
        <w:rPr>
          <w:rFonts w:ascii="Times New Roman" w:hAnsi="Times New Roman" w:cs="Times New Roman"/>
          <w:sz w:val="22"/>
          <w:szCs w:val="22"/>
        </w:rPr>
        <w:t>!</w:t>
      </w:r>
    </w:p>
    <w:p w14:paraId="4A9E97FD" w14:textId="77777777" w:rsidR="00E66D88" w:rsidRPr="00975985" w:rsidRDefault="002663E2" w:rsidP="00975985">
      <w:pPr>
        <w:pStyle w:val="FORM2"/>
        <w:ind w:left="397" w:hanging="397"/>
        <w:rPr>
          <w:rFonts w:ascii="Times New Roman" w:hAnsi="Times New Roman" w:cs="Times New Roman"/>
          <w:b/>
          <w:sz w:val="22"/>
        </w:rPr>
      </w:pPr>
      <w:r w:rsidRPr="00975985">
        <w:rPr>
          <w:rFonts w:ascii="Times New Roman" w:hAnsi="Times New Roman" w:cs="Times New Roman"/>
          <w:b/>
          <w:sz w:val="22"/>
        </w:rPr>
        <w:t>Kapcsolódó termékek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12"/>
      </w:tblGrid>
      <w:tr w:rsidR="00E66D88" w:rsidRPr="00EF5847" w14:paraId="7CA2CC06" w14:textId="77777777">
        <w:trPr>
          <w:jc w:val="center"/>
        </w:trPr>
        <w:tc>
          <w:tcPr>
            <w:tcW w:w="9212" w:type="dxa"/>
            <w:shd w:val="clear" w:color="auto" w:fill="D9D9D9"/>
            <w:tcMar>
              <w:top w:w="85" w:type="dxa"/>
              <w:left w:w="142" w:type="dxa"/>
              <w:bottom w:w="85" w:type="dxa"/>
              <w:right w:w="142" w:type="dxa"/>
            </w:tcMar>
          </w:tcPr>
          <w:p w14:paraId="4139B35B" w14:textId="77777777" w:rsidR="00E66D88" w:rsidRPr="009B4D89" w:rsidRDefault="002663E2">
            <w:pPr>
              <w:tabs>
                <w:tab w:val="left" w:pos="907"/>
              </w:tabs>
              <w:spacing w:before="60" w:after="60"/>
              <w:jc w:val="both"/>
              <w:rPr>
                <w:sz w:val="20"/>
                <w:szCs w:val="20"/>
              </w:rPr>
            </w:pPr>
            <w:r w:rsidRPr="009B4D89">
              <w:rPr>
                <w:sz w:val="20"/>
                <w:szCs w:val="20"/>
              </w:rPr>
              <w:t>E rész alkalmazásában</w:t>
            </w:r>
          </w:p>
          <w:p w14:paraId="5DA279DB" w14:textId="77777777" w:rsidR="00E66D88" w:rsidRPr="009B4D89" w:rsidRDefault="002663E2">
            <w:pPr>
              <w:numPr>
                <w:ilvl w:val="0"/>
                <w:numId w:val="3"/>
              </w:numPr>
              <w:tabs>
                <w:tab w:val="clear" w:pos="720"/>
                <w:tab w:val="num" w:pos="360"/>
              </w:tabs>
              <w:spacing w:before="60" w:after="60"/>
              <w:ind w:left="360"/>
              <w:jc w:val="both"/>
              <w:rPr>
                <w:sz w:val="20"/>
                <w:szCs w:val="20"/>
              </w:rPr>
            </w:pPr>
            <w:r w:rsidRPr="009B4D89">
              <w:rPr>
                <w:i/>
                <w:sz w:val="20"/>
                <w:szCs w:val="20"/>
              </w:rPr>
              <w:t>kapcsolódó piacok</w:t>
            </w:r>
            <w:r w:rsidR="00775848">
              <w:rPr>
                <w:sz w:val="20"/>
                <w:szCs w:val="20"/>
              </w:rPr>
              <w:t>: olyan</w:t>
            </w:r>
            <w:r w:rsidRPr="009B4D89">
              <w:rPr>
                <w:sz w:val="20"/>
                <w:szCs w:val="20"/>
              </w:rPr>
              <w:t xml:space="preserve"> piacpár, </w:t>
            </w:r>
            <w:r w:rsidR="00775848">
              <w:rPr>
                <w:sz w:val="20"/>
                <w:szCs w:val="20"/>
              </w:rPr>
              <w:t>ahol</w:t>
            </w:r>
          </w:p>
          <w:p w14:paraId="3D29B18F" w14:textId="77777777" w:rsidR="00E66D88" w:rsidRPr="009B4D89" w:rsidRDefault="002663E2" w:rsidP="008A2E4D">
            <w:pPr>
              <w:numPr>
                <w:ilvl w:val="0"/>
                <w:numId w:val="4"/>
              </w:numPr>
              <w:tabs>
                <w:tab w:val="clear" w:pos="720"/>
                <w:tab w:val="num" w:pos="284"/>
              </w:tabs>
              <w:spacing w:before="60" w:after="60"/>
              <w:ind w:left="284" w:hanging="284"/>
              <w:jc w:val="both"/>
              <w:rPr>
                <w:sz w:val="20"/>
                <w:szCs w:val="20"/>
              </w:rPr>
            </w:pPr>
            <w:r w:rsidRPr="009B4D89">
              <w:rPr>
                <w:sz w:val="20"/>
                <w:szCs w:val="20"/>
              </w:rPr>
              <w:t xml:space="preserve">vertikális kapcsolat áll fenn az összefonódás résztvevőinek tevékenységei közt, ha az adott piacon az egyik fél eladóként, a másik vevőként van jelen. A vertikális kapcsolat fennáll függetlenül attól, hogy az összefonódás résztvevőinek vállalkozásai között ténylegesen fennáll-e beszállítói kapcsolat vagy </w:t>
            </w:r>
            <w:r w:rsidR="00775848">
              <w:rPr>
                <w:sz w:val="20"/>
                <w:szCs w:val="20"/>
              </w:rPr>
              <w:t>s</w:t>
            </w:r>
            <w:r w:rsidRPr="009B4D89">
              <w:rPr>
                <w:sz w:val="20"/>
                <w:szCs w:val="20"/>
              </w:rPr>
              <w:t>em</w:t>
            </w:r>
            <w:r w:rsidR="00775848">
              <w:rPr>
                <w:sz w:val="20"/>
                <w:szCs w:val="20"/>
              </w:rPr>
              <w:t>,</w:t>
            </w:r>
            <w:r w:rsidR="00775848" w:rsidRPr="009B4D89">
              <w:rPr>
                <w:sz w:val="20"/>
                <w:szCs w:val="20"/>
              </w:rPr>
              <w:t xml:space="preserve"> </w:t>
            </w:r>
            <w:r w:rsidRPr="009B4D89">
              <w:rPr>
                <w:sz w:val="20"/>
                <w:szCs w:val="20"/>
              </w:rPr>
              <w:t>vagy</w:t>
            </w:r>
          </w:p>
          <w:p w14:paraId="038D7D1D" w14:textId="77777777" w:rsidR="00E66D88" w:rsidRPr="009B4D89" w:rsidRDefault="002663E2" w:rsidP="008A2E4D">
            <w:pPr>
              <w:numPr>
                <w:ilvl w:val="0"/>
                <w:numId w:val="4"/>
              </w:numPr>
              <w:tabs>
                <w:tab w:val="clear" w:pos="720"/>
                <w:tab w:val="num" w:pos="284"/>
              </w:tabs>
              <w:spacing w:before="60" w:after="60"/>
              <w:ind w:left="284" w:hanging="284"/>
              <w:jc w:val="both"/>
              <w:rPr>
                <w:sz w:val="20"/>
                <w:szCs w:val="20"/>
              </w:rPr>
            </w:pPr>
            <w:r w:rsidRPr="009B4D89">
              <w:rPr>
                <w:sz w:val="20"/>
                <w:szCs w:val="20"/>
              </w:rPr>
              <w:t>a piacok között más típusú, lényeges kapcsolat áll fenn (pl. az összefonódás résztvevői adott tevékenységeinek outputjai egymás kiegészítői, vagy ezeket a termékeket tipikusan az üzletfelek, illetve fogyasztók azonos köre vásárolja, illetve veszi igénybe azonos célból).</w:t>
            </w:r>
          </w:p>
          <w:p w14:paraId="660583EB" w14:textId="77777777" w:rsidR="00E66D88" w:rsidRPr="009B4D89" w:rsidRDefault="002663E2" w:rsidP="00807298">
            <w:pPr>
              <w:numPr>
                <w:ilvl w:val="0"/>
                <w:numId w:val="3"/>
              </w:numPr>
              <w:tabs>
                <w:tab w:val="clear" w:pos="720"/>
                <w:tab w:val="num" w:pos="360"/>
              </w:tabs>
              <w:spacing w:before="60" w:after="60"/>
              <w:ind w:left="360"/>
              <w:jc w:val="both"/>
              <w:rPr>
                <w:sz w:val="20"/>
                <w:szCs w:val="20"/>
              </w:rPr>
            </w:pPr>
            <w:r w:rsidRPr="009B4D89">
              <w:rPr>
                <w:sz w:val="20"/>
                <w:szCs w:val="20"/>
              </w:rPr>
              <w:t>az V.5</w:t>
            </w:r>
            <w:r w:rsidR="008A2E4D">
              <w:rPr>
                <w:sz w:val="20"/>
                <w:szCs w:val="20"/>
              </w:rPr>
              <w:t>–</w:t>
            </w:r>
            <w:r w:rsidRPr="009B4D89">
              <w:rPr>
                <w:sz w:val="20"/>
                <w:szCs w:val="20"/>
              </w:rPr>
              <w:t xml:space="preserve">V.8. </w:t>
            </w:r>
            <w:r w:rsidR="008A2E4D">
              <w:rPr>
                <w:sz w:val="20"/>
                <w:szCs w:val="20"/>
              </w:rPr>
              <w:t>részek</w:t>
            </w:r>
            <w:r w:rsidR="008A2E4D" w:rsidRPr="009B4D89">
              <w:rPr>
                <w:sz w:val="20"/>
                <w:szCs w:val="20"/>
              </w:rPr>
              <w:t xml:space="preserve"> </w:t>
            </w:r>
            <w:r w:rsidRPr="009B4D89">
              <w:rPr>
                <w:sz w:val="20"/>
                <w:szCs w:val="20"/>
              </w:rPr>
              <w:t>megfelelő kitöltése érdekében kiemelten javasoljuk az Útmutató igénybevételét, azon belül is az űrlap V. fejezetéhez kapcsolódó illusztratív példát.</w:t>
            </w:r>
          </w:p>
        </w:tc>
      </w:tr>
    </w:tbl>
    <w:p w14:paraId="0C79F37A" w14:textId="77777777" w:rsidR="00E66D88" w:rsidRPr="009B4D89" w:rsidRDefault="002663E2" w:rsidP="002D0913">
      <w:pPr>
        <w:pStyle w:val="FORM3"/>
        <w:tabs>
          <w:tab w:val="left" w:pos="284"/>
          <w:tab w:val="num" w:pos="709"/>
        </w:tabs>
        <w:spacing w:before="360"/>
        <w:ind w:left="0" w:firstLine="0"/>
        <w:rPr>
          <w:rFonts w:ascii="Times New Roman" w:hAnsi="Times New Roman" w:cs="Times New Roman"/>
          <w:sz w:val="22"/>
        </w:rPr>
      </w:pPr>
      <w:r w:rsidRPr="009B4D89">
        <w:rPr>
          <w:rFonts w:ascii="Times New Roman" w:hAnsi="Times New Roman" w:cs="Times New Roman"/>
          <w:sz w:val="22"/>
        </w:rPr>
        <w:t>Sorolja fel mindazon termékeket, amelyek kapcsán valamely reálisan szóba jövő termékpiac-definíció mellett kapcsolódó piacok azonosíthatók, és nevesítse ezeket a kapcsolódó piacpárokat</w:t>
      </w:r>
      <w:r w:rsidR="00975985">
        <w:rPr>
          <w:rFonts w:ascii="Times New Roman" w:hAnsi="Times New Roman" w:cs="Times New Roman"/>
          <w:sz w:val="22"/>
        </w:rPr>
        <w:t>!</w:t>
      </w:r>
    </w:p>
    <w:p w14:paraId="3D7E3502" w14:textId="77777777" w:rsidR="00E66D88" w:rsidRPr="009B4D89" w:rsidRDefault="002663E2" w:rsidP="00A64784">
      <w:pPr>
        <w:pStyle w:val="FORM3"/>
        <w:tabs>
          <w:tab w:val="left" w:pos="284"/>
          <w:tab w:val="num" w:pos="709"/>
        </w:tabs>
        <w:ind w:left="0" w:firstLine="0"/>
        <w:rPr>
          <w:rFonts w:ascii="Times New Roman" w:hAnsi="Times New Roman" w:cs="Times New Roman"/>
          <w:sz w:val="22"/>
        </w:rPr>
      </w:pPr>
      <w:r w:rsidRPr="009B4D89">
        <w:rPr>
          <w:rFonts w:ascii="Times New Roman" w:hAnsi="Times New Roman" w:cs="Times New Roman"/>
          <w:sz w:val="22"/>
        </w:rPr>
        <w:t xml:space="preserve">A termékek és a lehetséges kapcsolódó piacok kapcsán mutassa be a GVH és/vagy az Európai Bizottság korábbi </w:t>
      </w:r>
      <w:r w:rsidR="0064191D">
        <w:rPr>
          <w:rFonts w:ascii="Times New Roman" w:hAnsi="Times New Roman" w:cs="Times New Roman"/>
          <w:sz w:val="22"/>
        </w:rPr>
        <w:t xml:space="preserve">jogalkalmazási </w:t>
      </w:r>
      <w:r w:rsidRPr="009B4D89">
        <w:rPr>
          <w:rFonts w:ascii="Times New Roman" w:hAnsi="Times New Roman" w:cs="Times New Roman"/>
          <w:sz w:val="22"/>
        </w:rPr>
        <w:t xml:space="preserve">gyakorlatát, hivatkozva az eljárások </w:t>
      </w:r>
      <w:r w:rsidR="008A2E4D">
        <w:rPr>
          <w:rFonts w:ascii="Times New Roman" w:hAnsi="Times New Roman" w:cs="Times New Roman"/>
          <w:sz w:val="22"/>
        </w:rPr>
        <w:t>ügy</w:t>
      </w:r>
      <w:r w:rsidRPr="009B4D89">
        <w:rPr>
          <w:rFonts w:ascii="Times New Roman" w:hAnsi="Times New Roman" w:cs="Times New Roman"/>
          <w:sz w:val="22"/>
        </w:rPr>
        <w:t>számára</w:t>
      </w:r>
      <w:r w:rsidR="008A2E4D">
        <w:rPr>
          <w:rFonts w:ascii="Times New Roman" w:hAnsi="Times New Roman" w:cs="Times New Roman"/>
          <w:sz w:val="22"/>
        </w:rPr>
        <w:t>,</w:t>
      </w:r>
      <w:r w:rsidRPr="009B4D89">
        <w:rPr>
          <w:rFonts w:ascii="Times New Roman" w:hAnsi="Times New Roman" w:cs="Times New Roman"/>
          <w:sz w:val="22"/>
        </w:rPr>
        <w:t xml:space="preserve"> valamint a döntések releváns pontjaira</w:t>
      </w:r>
      <w:r w:rsidR="00975985">
        <w:rPr>
          <w:rFonts w:ascii="Times New Roman" w:hAnsi="Times New Roman" w:cs="Times New Roman"/>
          <w:sz w:val="22"/>
        </w:rPr>
        <w:t>!</w:t>
      </w:r>
    </w:p>
    <w:p w14:paraId="2DC47594" w14:textId="77777777" w:rsidR="002304D3" w:rsidRDefault="002663E2" w:rsidP="00A64784">
      <w:pPr>
        <w:pStyle w:val="FORM3"/>
        <w:tabs>
          <w:tab w:val="left" w:pos="284"/>
          <w:tab w:val="num" w:pos="709"/>
        </w:tabs>
        <w:ind w:left="0" w:firstLine="0"/>
        <w:rPr>
          <w:rFonts w:ascii="Times New Roman" w:hAnsi="Times New Roman" w:cs="Times New Roman"/>
          <w:sz w:val="22"/>
        </w:rPr>
      </w:pPr>
      <w:r w:rsidRPr="009B4D89">
        <w:rPr>
          <w:rFonts w:ascii="Times New Roman" w:hAnsi="Times New Roman" w:cs="Times New Roman"/>
          <w:sz w:val="22"/>
        </w:rPr>
        <w:t>Írja le piacpáronként, hogy az V.5.1. pontban azonosított termékek között milyen jellegű kapcsolódás áll fenn [pl. vertikális kapcsolat (amelyben az egyik termék a másik termék inputja) vagy kiegészítő viszony (amelyben a termékek egymáshoz szorosan kapcsolódnak, kiegészítő termékek vagy azonos termékskálához tartozó termékek) stb.], és röviden mutassa be a termékeket és a köztük levő technológiai, gazdasági, értékesítési és/vagy egyéb kapcsolatokat</w:t>
      </w:r>
      <w:r w:rsidR="00F035C0">
        <w:rPr>
          <w:rFonts w:ascii="Times New Roman" w:hAnsi="Times New Roman" w:cs="Times New Roman"/>
          <w:sz w:val="22"/>
        </w:rPr>
        <w:t>!</w:t>
      </w:r>
    </w:p>
    <w:p w14:paraId="64DF7F29" w14:textId="77777777" w:rsidR="002304D3" w:rsidRDefault="002304D3">
      <w:pPr>
        <w:rPr>
          <w:sz w:val="22"/>
        </w:rPr>
      </w:pPr>
      <w:r>
        <w:rPr>
          <w:sz w:val="22"/>
        </w:rPr>
        <w:br w:type="page"/>
      </w:r>
    </w:p>
    <w:p w14:paraId="6D1E4446" w14:textId="77777777" w:rsidR="00E66D88" w:rsidRPr="009B4D89" w:rsidRDefault="002663E2" w:rsidP="007624C8">
      <w:pPr>
        <w:pStyle w:val="FORM2"/>
        <w:ind w:left="397" w:hanging="397"/>
        <w:rPr>
          <w:rFonts w:ascii="Times New Roman" w:hAnsi="Times New Roman" w:cs="Times New Roman"/>
          <w:b/>
          <w:sz w:val="22"/>
        </w:rPr>
      </w:pPr>
      <w:r w:rsidRPr="009B4D89">
        <w:rPr>
          <w:rFonts w:ascii="Times New Roman" w:hAnsi="Times New Roman" w:cs="Times New Roman"/>
          <w:b/>
          <w:sz w:val="22"/>
        </w:rPr>
        <w:lastRenderedPageBreak/>
        <w:t>Kapcsolódó termékpiacok</w:t>
      </w:r>
    </w:p>
    <w:p w14:paraId="3D2E1F5A" w14:textId="77777777" w:rsidR="002E3D73" w:rsidRDefault="002663E2" w:rsidP="00403EC7">
      <w:pPr>
        <w:pStyle w:val="FORM3"/>
        <w:numPr>
          <w:ilvl w:val="0"/>
          <w:numId w:val="0"/>
        </w:numPr>
        <w:tabs>
          <w:tab w:val="left" w:pos="284"/>
          <w:tab w:val="num" w:pos="4536"/>
        </w:tabs>
        <w:spacing w:after="120"/>
        <w:rPr>
          <w:rFonts w:ascii="Times New Roman" w:hAnsi="Times New Roman" w:cs="Times New Roman"/>
          <w:sz w:val="22"/>
        </w:rPr>
      </w:pPr>
      <w:r w:rsidRPr="009B4D89">
        <w:rPr>
          <w:rFonts w:ascii="Times New Roman" w:hAnsi="Times New Roman" w:cs="Times New Roman"/>
          <w:sz w:val="22"/>
        </w:rPr>
        <w:t>Az V.5 pontban felsorolt valamennyi termék esetében egyenként adja meg és indokolja a reálisan szóba jövő, kapcsolódást eredményező termékpiac-definíciókat, valamint a hozzájuk kapcsolódó piacokat</w:t>
      </w:r>
      <w:r w:rsidR="00F035C0">
        <w:rPr>
          <w:rFonts w:ascii="Times New Roman" w:hAnsi="Times New Roman" w:cs="Times New Roman"/>
          <w:sz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12"/>
      </w:tblGrid>
      <w:tr w:rsidR="00E66D88" w:rsidRPr="00EF5847" w14:paraId="1082119F" w14:textId="77777777">
        <w:trPr>
          <w:jc w:val="center"/>
        </w:trPr>
        <w:tc>
          <w:tcPr>
            <w:tcW w:w="9212" w:type="dxa"/>
            <w:tcBorders>
              <w:bottom w:val="nil"/>
            </w:tcBorders>
            <w:shd w:val="clear" w:color="auto" w:fill="D9D9D9"/>
          </w:tcPr>
          <w:p w14:paraId="2D758528" w14:textId="77777777" w:rsidR="00E66D88" w:rsidRPr="009B4D89" w:rsidRDefault="002663E2">
            <w:pPr>
              <w:spacing w:before="60" w:after="60"/>
              <w:jc w:val="both"/>
              <w:rPr>
                <w:sz w:val="20"/>
                <w:szCs w:val="20"/>
              </w:rPr>
            </w:pPr>
            <w:r w:rsidRPr="009B4D89">
              <w:rPr>
                <w:sz w:val="20"/>
                <w:szCs w:val="20"/>
              </w:rPr>
              <w:t>A válaszadást segíti az alábbi típusú táblázat kitöltése:</w:t>
            </w:r>
          </w:p>
        </w:tc>
      </w:tr>
      <w:tr w:rsidR="00E66D88" w:rsidRPr="00EF5847" w14:paraId="10420C20" w14:textId="77777777">
        <w:trPr>
          <w:jc w:val="center"/>
        </w:trPr>
        <w:tc>
          <w:tcPr>
            <w:tcW w:w="9212" w:type="dxa"/>
            <w:tcBorders>
              <w:top w:val="nil"/>
              <w:bottom w:val="nil"/>
            </w:tcBorders>
            <w:shd w:val="clear" w:color="auto" w:fill="D9D9D9"/>
          </w:tcPr>
          <w:p w14:paraId="68EABC2D" w14:textId="77777777" w:rsidR="00E66D88" w:rsidRPr="009B4D89" w:rsidRDefault="00E66D88">
            <w:pPr>
              <w:spacing w:before="60" w:after="60"/>
              <w:jc w:val="center"/>
              <w:rPr>
                <w:sz w:val="20"/>
                <w:szCs w:val="20"/>
              </w:rPr>
            </w:pPr>
          </w:p>
        </w:tc>
      </w:tr>
      <w:tr w:rsidR="00E66D88" w:rsidRPr="00EF5847" w14:paraId="09D67D44" w14:textId="77777777">
        <w:trPr>
          <w:jc w:val="center"/>
        </w:trPr>
        <w:tc>
          <w:tcPr>
            <w:tcW w:w="9212" w:type="dxa"/>
            <w:tcBorders>
              <w:top w:val="nil"/>
              <w:bottom w:val="nil"/>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1060"/>
              <w:gridCol w:w="3830"/>
              <w:gridCol w:w="3756"/>
            </w:tblGrid>
            <w:tr w:rsidR="00E66D88" w:rsidRPr="009B4D89" w14:paraId="5378C293" w14:textId="77777777">
              <w:trPr>
                <w:jc w:val="center"/>
              </w:trPr>
              <w:tc>
                <w:tcPr>
                  <w:tcW w:w="320" w:type="dxa"/>
                  <w:vAlign w:val="center"/>
                </w:tcPr>
                <w:p w14:paraId="50D7F22E" w14:textId="77777777" w:rsidR="00E66D88" w:rsidRPr="009B4D89" w:rsidRDefault="002663E2" w:rsidP="00DD24FB">
                  <w:pPr>
                    <w:spacing w:before="20" w:after="20"/>
                    <w:jc w:val="center"/>
                    <w:rPr>
                      <w:sz w:val="20"/>
                      <w:szCs w:val="20"/>
                    </w:rPr>
                  </w:pPr>
                  <w:r w:rsidRPr="009B4D89">
                    <w:rPr>
                      <w:sz w:val="20"/>
                      <w:szCs w:val="20"/>
                    </w:rPr>
                    <w:t>#</w:t>
                  </w:r>
                </w:p>
              </w:tc>
              <w:tc>
                <w:tcPr>
                  <w:tcW w:w="1061" w:type="dxa"/>
                  <w:vAlign w:val="center"/>
                </w:tcPr>
                <w:p w14:paraId="07729E4A" w14:textId="77777777" w:rsidR="00E66D88" w:rsidRPr="009B4D89" w:rsidRDefault="002663E2" w:rsidP="00DD24FB">
                  <w:pPr>
                    <w:spacing w:before="20" w:after="20"/>
                    <w:jc w:val="center"/>
                    <w:rPr>
                      <w:sz w:val="20"/>
                      <w:szCs w:val="20"/>
                    </w:rPr>
                  </w:pPr>
                  <w:r w:rsidRPr="009B4D89">
                    <w:rPr>
                      <w:sz w:val="20"/>
                      <w:szCs w:val="20"/>
                    </w:rPr>
                    <w:t>Termék</w:t>
                  </w:r>
                </w:p>
              </w:tc>
              <w:tc>
                <w:tcPr>
                  <w:tcW w:w="3839" w:type="dxa"/>
                </w:tcPr>
                <w:p w14:paraId="532F2C9C" w14:textId="77777777" w:rsidR="00E66D88" w:rsidRPr="009B4D89" w:rsidRDefault="002663E2" w:rsidP="00DD24FB">
                  <w:pPr>
                    <w:spacing w:before="20" w:after="20"/>
                    <w:jc w:val="center"/>
                    <w:rPr>
                      <w:sz w:val="20"/>
                      <w:szCs w:val="20"/>
                    </w:rPr>
                  </w:pPr>
                  <w:r w:rsidRPr="009B4D89">
                    <w:rPr>
                      <w:sz w:val="20"/>
                      <w:szCs w:val="20"/>
                    </w:rPr>
                    <w:t>Kapcsolódást eredményező, reálisan szóba jövő termékpiac-definíció</w:t>
                  </w:r>
                </w:p>
              </w:tc>
              <w:tc>
                <w:tcPr>
                  <w:tcW w:w="3766" w:type="dxa"/>
                </w:tcPr>
                <w:p w14:paraId="53CF518F" w14:textId="77777777" w:rsidR="00E66D88" w:rsidRPr="009B4D89" w:rsidRDefault="002663E2" w:rsidP="00DD24FB">
                  <w:pPr>
                    <w:spacing w:before="20" w:after="20"/>
                    <w:jc w:val="center"/>
                    <w:rPr>
                      <w:sz w:val="20"/>
                      <w:szCs w:val="20"/>
                    </w:rPr>
                  </w:pPr>
                  <w:r w:rsidRPr="009B4D89">
                    <w:rPr>
                      <w:sz w:val="20"/>
                      <w:szCs w:val="20"/>
                    </w:rPr>
                    <w:t xml:space="preserve">Kapcsolódó </w:t>
                  </w:r>
                  <w:r w:rsidR="00F14259">
                    <w:rPr>
                      <w:sz w:val="20"/>
                      <w:szCs w:val="20"/>
                    </w:rPr>
                    <w:t xml:space="preserve">eladói és/vagy vevői </w:t>
                  </w:r>
                  <w:r w:rsidRPr="009B4D89">
                    <w:rPr>
                      <w:sz w:val="20"/>
                      <w:szCs w:val="20"/>
                    </w:rPr>
                    <w:t>piacok</w:t>
                  </w:r>
                </w:p>
              </w:tc>
            </w:tr>
            <w:tr w:rsidR="00E66D88" w:rsidRPr="009B4D89" w14:paraId="7DABC2CB" w14:textId="77777777">
              <w:trPr>
                <w:jc w:val="center"/>
              </w:trPr>
              <w:tc>
                <w:tcPr>
                  <w:tcW w:w="320" w:type="dxa"/>
                  <w:vAlign w:val="center"/>
                </w:tcPr>
                <w:p w14:paraId="5ACD6342" w14:textId="77777777" w:rsidR="00E66D88" w:rsidRPr="009B4D89" w:rsidRDefault="002663E2" w:rsidP="00DD24FB">
                  <w:pPr>
                    <w:spacing w:before="20" w:after="20" w:line="360" w:lineRule="auto"/>
                    <w:jc w:val="center"/>
                    <w:rPr>
                      <w:sz w:val="20"/>
                      <w:szCs w:val="20"/>
                    </w:rPr>
                  </w:pPr>
                  <w:r w:rsidRPr="009B4D89">
                    <w:rPr>
                      <w:sz w:val="20"/>
                      <w:szCs w:val="20"/>
                    </w:rPr>
                    <w:t>1.</w:t>
                  </w:r>
                </w:p>
              </w:tc>
              <w:tc>
                <w:tcPr>
                  <w:tcW w:w="1061" w:type="dxa"/>
                  <w:vAlign w:val="center"/>
                </w:tcPr>
                <w:p w14:paraId="1465BD5C" w14:textId="77777777" w:rsidR="00E66D88" w:rsidRPr="009B4D89" w:rsidRDefault="00E66D88" w:rsidP="00DD24FB">
                  <w:pPr>
                    <w:spacing w:before="20" w:after="20" w:line="360" w:lineRule="auto"/>
                    <w:jc w:val="center"/>
                    <w:rPr>
                      <w:sz w:val="20"/>
                      <w:szCs w:val="20"/>
                    </w:rPr>
                  </w:pPr>
                </w:p>
              </w:tc>
              <w:tc>
                <w:tcPr>
                  <w:tcW w:w="3839" w:type="dxa"/>
                </w:tcPr>
                <w:p w14:paraId="1E1E38DB" w14:textId="77777777" w:rsidR="00E66D88" w:rsidRPr="009B4D89" w:rsidRDefault="00E66D88" w:rsidP="00DD24FB">
                  <w:pPr>
                    <w:spacing w:before="20" w:after="20" w:line="360" w:lineRule="auto"/>
                    <w:jc w:val="center"/>
                    <w:rPr>
                      <w:sz w:val="20"/>
                      <w:szCs w:val="20"/>
                    </w:rPr>
                  </w:pPr>
                </w:p>
              </w:tc>
              <w:tc>
                <w:tcPr>
                  <w:tcW w:w="3766" w:type="dxa"/>
                </w:tcPr>
                <w:p w14:paraId="0877F983" w14:textId="77777777" w:rsidR="00E66D88" w:rsidRPr="009B4D89" w:rsidRDefault="00E66D88" w:rsidP="00DD24FB">
                  <w:pPr>
                    <w:spacing w:before="20" w:after="20" w:line="360" w:lineRule="auto"/>
                    <w:jc w:val="center"/>
                    <w:rPr>
                      <w:sz w:val="20"/>
                      <w:szCs w:val="20"/>
                    </w:rPr>
                  </w:pPr>
                </w:p>
              </w:tc>
            </w:tr>
            <w:tr w:rsidR="00E66D88" w:rsidRPr="009B4D89" w14:paraId="1AE57906" w14:textId="77777777">
              <w:trPr>
                <w:jc w:val="center"/>
              </w:trPr>
              <w:tc>
                <w:tcPr>
                  <w:tcW w:w="320" w:type="dxa"/>
                  <w:vAlign w:val="center"/>
                </w:tcPr>
                <w:p w14:paraId="415CEC64" w14:textId="77777777" w:rsidR="00E66D88" w:rsidRPr="009B4D89" w:rsidRDefault="002663E2" w:rsidP="00DD24FB">
                  <w:pPr>
                    <w:spacing w:before="20" w:after="20" w:line="360" w:lineRule="auto"/>
                    <w:jc w:val="center"/>
                    <w:rPr>
                      <w:sz w:val="20"/>
                      <w:szCs w:val="20"/>
                    </w:rPr>
                  </w:pPr>
                  <w:r w:rsidRPr="009B4D89">
                    <w:rPr>
                      <w:sz w:val="20"/>
                      <w:szCs w:val="20"/>
                    </w:rPr>
                    <w:t xml:space="preserve">2. </w:t>
                  </w:r>
                </w:p>
              </w:tc>
              <w:tc>
                <w:tcPr>
                  <w:tcW w:w="1061" w:type="dxa"/>
                  <w:vAlign w:val="center"/>
                </w:tcPr>
                <w:p w14:paraId="24E5A1E7" w14:textId="77777777" w:rsidR="00E66D88" w:rsidRPr="009B4D89" w:rsidRDefault="00E66D88" w:rsidP="00DD24FB">
                  <w:pPr>
                    <w:spacing w:before="20" w:after="20" w:line="360" w:lineRule="auto"/>
                    <w:jc w:val="center"/>
                    <w:rPr>
                      <w:sz w:val="20"/>
                      <w:szCs w:val="20"/>
                    </w:rPr>
                  </w:pPr>
                </w:p>
              </w:tc>
              <w:tc>
                <w:tcPr>
                  <w:tcW w:w="3839" w:type="dxa"/>
                </w:tcPr>
                <w:p w14:paraId="1880F223" w14:textId="77777777" w:rsidR="00E66D88" w:rsidRPr="009B4D89" w:rsidRDefault="00E66D88" w:rsidP="00DD24FB">
                  <w:pPr>
                    <w:spacing w:before="20" w:after="20" w:line="360" w:lineRule="auto"/>
                    <w:jc w:val="center"/>
                    <w:rPr>
                      <w:sz w:val="20"/>
                      <w:szCs w:val="20"/>
                    </w:rPr>
                  </w:pPr>
                </w:p>
              </w:tc>
              <w:tc>
                <w:tcPr>
                  <w:tcW w:w="3766" w:type="dxa"/>
                </w:tcPr>
                <w:p w14:paraId="25D5ECAD" w14:textId="77777777" w:rsidR="00E66D88" w:rsidRPr="009B4D89" w:rsidRDefault="00E66D88" w:rsidP="00DD24FB">
                  <w:pPr>
                    <w:spacing w:before="20" w:after="20" w:line="360" w:lineRule="auto"/>
                    <w:jc w:val="center"/>
                    <w:rPr>
                      <w:sz w:val="20"/>
                      <w:szCs w:val="20"/>
                    </w:rPr>
                  </w:pPr>
                </w:p>
              </w:tc>
            </w:tr>
            <w:tr w:rsidR="00E66D88" w:rsidRPr="009B4D89" w14:paraId="57E77B29" w14:textId="77777777">
              <w:trPr>
                <w:jc w:val="center"/>
              </w:trPr>
              <w:tc>
                <w:tcPr>
                  <w:tcW w:w="320" w:type="dxa"/>
                  <w:vAlign w:val="center"/>
                </w:tcPr>
                <w:p w14:paraId="70609C4A" w14:textId="77777777" w:rsidR="00E66D88" w:rsidRPr="009B4D89" w:rsidRDefault="002663E2" w:rsidP="00DD24FB">
                  <w:pPr>
                    <w:spacing w:before="20" w:after="20" w:line="360" w:lineRule="auto"/>
                    <w:jc w:val="center"/>
                    <w:rPr>
                      <w:sz w:val="20"/>
                      <w:szCs w:val="20"/>
                    </w:rPr>
                  </w:pPr>
                  <w:r w:rsidRPr="009B4D89">
                    <w:rPr>
                      <w:sz w:val="20"/>
                      <w:szCs w:val="20"/>
                    </w:rPr>
                    <w:t xml:space="preserve">3. </w:t>
                  </w:r>
                </w:p>
              </w:tc>
              <w:tc>
                <w:tcPr>
                  <w:tcW w:w="1061" w:type="dxa"/>
                  <w:vAlign w:val="center"/>
                </w:tcPr>
                <w:p w14:paraId="4558BD2A" w14:textId="77777777" w:rsidR="00E66D88" w:rsidRPr="009B4D89" w:rsidRDefault="00E66D88" w:rsidP="00DD24FB">
                  <w:pPr>
                    <w:spacing w:before="20" w:after="20" w:line="360" w:lineRule="auto"/>
                    <w:jc w:val="center"/>
                    <w:rPr>
                      <w:sz w:val="20"/>
                      <w:szCs w:val="20"/>
                    </w:rPr>
                  </w:pPr>
                </w:p>
              </w:tc>
              <w:tc>
                <w:tcPr>
                  <w:tcW w:w="3839" w:type="dxa"/>
                </w:tcPr>
                <w:p w14:paraId="785DDEE1" w14:textId="77777777" w:rsidR="00E66D88" w:rsidRPr="009B4D89" w:rsidRDefault="00E66D88" w:rsidP="00DD24FB">
                  <w:pPr>
                    <w:spacing w:before="20" w:after="20" w:line="360" w:lineRule="auto"/>
                    <w:jc w:val="center"/>
                    <w:rPr>
                      <w:sz w:val="20"/>
                      <w:szCs w:val="20"/>
                    </w:rPr>
                  </w:pPr>
                </w:p>
              </w:tc>
              <w:tc>
                <w:tcPr>
                  <w:tcW w:w="3766" w:type="dxa"/>
                </w:tcPr>
                <w:p w14:paraId="443C49C9" w14:textId="77777777" w:rsidR="00E66D88" w:rsidRPr="009B4D89" w:rsidRDefault="00E66D88" w:rsidP="00DD24FB">
                  <w:pPr>
                    <w:spacing w:before="20" w:after="20" w:line="360" w:lineRule="auto"/>
                    <w:jc w:val="center"/>
                    <w:rPr>
                      <w:sz w:val="20"/>
                      <w:szCs w:val="20"/>
                    </w:rPr>
                  </w:pPr>
                </w:p>
              </w:tc>
            </w:tr>
            <w:tr w:rsidR="00E66D88" w:rsidRPr="009B4D89" w14:paraId="783FA11E" w14:textId="77777777">
              <w:trPr>
                <w:jc w:val="center"/>
              </w:trPr>
              <w:tc>
                <w:tcPr>
                  <w:tcW w:w="320" w:type="dxa"/>
                  <w:vAlign w:val="center"/>
                </w:tcPr>
                <w:p w14:paraId="666CB73F" w14:textId="77777777" w:rsidR="00E66D88" w:rsidRPr="009B4D89" w:rsidRDefault="002663E2" w:rsidP="00DD24FB">
                  <w:pPr>
                    <w:spacing w:before="20" w:after="20" w:line="360" w:lineRule="auto"/>
                    <w:jc w:val="center"/>
                    <w:rPr>
                      <w:sz w:val="20"/>
                      <w:szCs w:val="20"/>
                    </w:rPr>
                  </w:pPr>
                  <w:r w:rsidRPr="009B4D89">
                    <w:rPr>
                      <w:sz w:val="20"/>
                      <w:szCs w:val="20"/>
                    </w:rPr>
                    <w:t xml:space="preserve">… </w:t>
                  </w:r>
                </w:p>
              </w:tc>
              <w:tc>
                <w:tcPr>
                  <w:tcW w:w="1061" w:type="dxa"/>
                  <w:vAlign w:val="center"/>
                </w:tcPr>
                <w:p w14:paraId="73BEE68B" w14:textId="77777777" w:rsidR="00E66D88" w:rsidRPr="009B4D89" w:rsidRDefault="00E66D88" w:rsidP="00DD24FB">
                  <w:pPr>
                    <w:spacing w:before="20" w:after="20" w:line="360" w:lineRule="auto"/>
                    <w:jc w:val="center"/>
                    <w:rPr>
                      <w:sz w:val="20"/>
                      <w:szCs w:val="20"/>
                    </w:rPr>
                  </w:pPr>
                </w:p>
              </w:tc>
              <w:tc>
                <w:tcPr>
                  <w:tcW w:w="3839" w:type="dxa"/>
                </w:tcPr>
                <w:p w14:paraId="7D9F4998" w14:textId="77777777" w:rsidR="00E66D88" w:rsidRPr="009B4D89" w:rsidRDefault="00E66D88" w:rsidP="00DD24FB">
                  <w:pPr>
                    <w:spacing w:before="20" w:after="20" w:line="360" w:lineRule="auto"/>
                    <w:jc w:val="center"/>
                    <w:rPr>
                      <w:sz w:val="20"/>
                      <w:szCs w:val="20"/>
                    </w:rPr>
                  </w:pPr>
                </w:p>
              </w:tc>
              <w:tc>
                <w:tcPr>
                  <w:tcW w:w="3766" w:type="dxa"/>
                </w:tcPr>
                <w:p w14:paraId="62D74A06" w14:textId="77777777" w:rsidR="00E66D88" w:rsidRPr="009B4D89" w:rsidRDefault="00E66D88" w:rsidP="00DD24FB">
                  <w:pPr>
                    <w:spacing w:before="20" w:after="20" w:line="360" w:lineRule="auto"/>
                    <w:jc w:val="center"/>
                    <w:rPr>
                      <w:sz w:val="20"/>
                      <w:szCs w:val="20"/>
                    </w:rPr>
                  </w:pPr>
                </w:p>
              </w:tc>
            </w:tr>
          </w:tbl>
          <w:p w14:paraId="3C14ED0A" w14:textId="77777777" w:rsidR="00E66D88" w:rsidRPr="009B4D89" w:rsidRDefault="00E66D88">
            <w:pPr>
              <w:spacing w:before="60" w:after="60"/>
              <w:rPr>
                <w:bCs/>
                <w:sz w:val="20"/>
                <w:szCs w:val="20"/>
              </w:rPr>
            </w:pPr>
          </w:p>
        </w:tc>
      </w:tr>
      <w:tr w:rsidR="00E66D88" w:rsidRPr="00EF5847" w14:paraId="2E9A5322" w14:textId="77777777">
        <w:trPr>
          <w:jc w:val="center"/>
        </w:trPr>
        <w:tc>
          <w:tcPr>
            <w:tcW w:w="9212" w:type="dxa"/>
            <w:tcBorders>
              <w:top w:val="nil"/>
            </w:tcBorders>
            <w:shd w:val="clear" w:color="auto" w:fill="D9D9D9"/>
          </w:tcPr>
          <w:p w14:paraId="04904B03" w14:textId="77777777" w:rsidR="00E66D88" w:rsidRPr="00EF5847" w:rsidRDefault="00E66D88">
            <w:pPr>
              <w:spacing w:before="60" w:after="60"/>
              <w:rPr>
                <w:bCs/>
                <w:sz w:val="18"/>
                <w:szCs w:val="20"/>
              </w:rPr>
            </w:pPr>
          </w:p>
        </w:tc>
      </w:tr>
    </w:tbl>
    <w:p w14:paraId="71741D29" w14:textId="77777777" w:rsidR="00E66D88" w:rsidRPr="009B4D89" w:rsidRDefault="00B54A24" w:rsidP="002E3D73">
      <w:pPr>
        <w:pStyle w:val="FORM2"/>
        <w:spacing w:before="360"/>
        <w:ind w:left="397" w:hanging="397"/>
        <w:rPr>
          <w:rFonts w:ascii="Times New Roman" w:hAnsi="Times New Roman" w:cs="Times New Roman"/>
          <w:b/>
          <w:sz w:val="22"/>
        </w:rPr>
      </w:pPr>
      <w:r>
        <w:rPr>
          <w:rFonts w:ascii="Times New Roman" w:hAnsi="Times New Roman" w:cs="Times New Roman"/>
          <w:b/>
          <w:sz w:val="22"/>
        </w:rPr>
        <w:t>A k</w:t>
      </w:r>
      <w:r w:rsidR="002663E2" w:rsidRPr="009B4D89">
        <w:rPr>
          <w:rFonts w:ascii="Times New Roman" w:hAnsi="Times New Roman" w:cs="Times New Roman"/>
          <w:b/>
          <w:sz w:val="22"/>
        </w:rPr>
        <w:t>apcsolódó piacok földrajzi dimenziója</w:t>
      </w:r>
    </w:p>
    <w:p w14:paraId="0E8F979F" w14:textId="77777777" w:rsidR="00E66D88" w:rsidRPr="009B4D89" w:rsidRDefault="002663E2" w:rsidP="00671512">
      <w:pPr>
        <w:pStyle w:val="FORM3"/>
        <w:tabs>
          <w:tab w:val="left" w:pos="284"/>
          <w:tab w:val="num" w:pos="709"/>
        </w:tabs>
        <w:spacing w:after="120"/>
        <w:ind w:left="0" w:firstLine="0"/>
        <w:rPr>
          <w:rFonts w:ascii="Times New Roman" w:hAnsi="Times New Roman" w:cs="Times New Roman"/>
          <w:sz w:val="22"/>
        </w:rPr>
      </w:pPr>
      <w:r w:rsidRPr="009B4D89">
        <w:rPr>
          <w:rFonts w:ascii="Times New Roman" w:hAnsi="Times New Roman" w:cs="Times New Roman"/>
          <w:sz w:val="22"/>
        </w:rPr>
        <w:t>Adja meg és indokolja, hogy milyen reálisan szóba jövő földrajzi piacdefiníciók kapcsolhatók az egyes, az V.6. pontban azonosított, kapcsolódást eredményező lehetséges termékpiac-definíciókhoz (egy lehetséges termékpiac-definícióhoz gyakran több lehetséges földrajzipiac-definíció is tartozik)</w:t>
      </w:r>
      <w:r w:rsidR="00F035C0">
        <w:rPr>
          <w:rFonts w:ascii="Times New Roman" w:hAnsi="Times New Roman" w:cs="Times New Roman"/>
          <w:sz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12"/>
      </w:tblGrid>
      <w:tr w:rsidR="00E66D88" w:rsidRPr="00EF5847" w14:paraId="7F527C2C" w14:textId="77777777">
        <w:trPr>
          <w:jc w:val="center"/>
        </w:trPr>
        <w:tc>
          <w:tcPr>
            <w:tcW w:w="9212" w:type="dxa"/>
            <w:tcBorders>
              <w:bottom w:val="nil"/>
            </w:tcBorders>
            <w:shd w:val="clear" w:color="auto" w:fill="D9D9D9"/>
          </w:tcPr>
          <w:p w14:paraId="35B86DA1" w14:textId="77777777" w:rsidR="00E66D88" w:rsidRPr="009B4D89" w:rsidRDefault="002663E2">
            <w:pPr>
              <w:keepNext/>
              <w:spacing w:before="60" w:after="60"/>
              <w:jc w:val="both"/>
              <w:rPr>
                <w:sz w:val="20"/>
                <w:szCs w:val="20"/>
              </w:rPr>
            </w:pPr>
            <w:r w:rsidRPr="009B4D89">
              <w:rPr>
                <w:sz w:val="20"/>
                <w:szCs w:val="20"/>
              </w:rPr>
              <w:t>A válaszadást segítheti az alábbi típusú táblázat kitöltése az előző pontban azonosított lehetséges termékdefiníciókra.</w:t>
            </w:r>
          </w:p>
        </w:tc>
      </w:tr>
      <w:tr w:rsidR="00E66D88" w:rsidRPr="00EF5847" w14:paraId="391D6DB0" w14:textId="77777777">
        <w:trPr>
          <w:jc w:val="center"/>
        </w:trPr>
        <w:tc>
          <w:tcPr>
            <w:tcW w:w="9212" w:type="dxa"/>
            <w:tcBorders>
              <w:top w:val="nil"/>
              <w:bottom w:val="nil"/>
            </w:tcBorders>
            <w:shd w:val="clear" w:color="auto" w:fill="D9D9D9"/>
          </w:tcPr>
          <w:p w14:paraId="1A729727" w14:textId="77777777" w:rsidR="00E66D88" w:rsidRPr="009B4D89" w:rsidRDefault="00E66D88">
            <w:pPr>
              <w:keepNext/>
              <w:spacing w:before="60" w:after="60"/>
              <w:rPr>
                <w:sz w:val="20"/>
                <w:szCs w:val="20"/>
              </w:rPr>
            </w:pPr>
          </w:p>
        </w:tc>
      </w:tr>
      <w:tr w:rsidR="00E66D88" w:rsidRPr="00EF5847" w14:paraId="09CF1EE7" w14:textId="77777777">
        <w:trPr>
          <w:jc w:val="center"/>
        </w:trPr>
        <w:tc>
          <w:tcPr>
            <w:tcW w:w="9212" w:type="dxa"/>
            <w:tcBorders>
              <w:top w:val="nil"/>
              <w:bottom w:val="nil"/>
            </w:tcBorders>
            <w:shd w:val="clear" w:color="auto" w:fill="D9D9D9"/>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4422"/>
              <w:gridCol w:w="1293"/>
              <w:gridCol w:w="1293"/>
              <w:gridCol w:w="1293"/>
            </w:tblGrid>
            <w:tr w:rsidR="00E66D88" w:rsidRPr="009B4D89" w14:paraId="23D09318" w14:textId="77777777">
              <w:trPr>
                <w:cantSplit/>
                <w:jc w:val="center"/>
              </w:trPr>
              <w:tc>
                <w:tcPr>
                  <w:tcW w:w="0" w:type="auto"/>
                  <w:vMerge w:val="restart"/>
                  <w:vAlign w:val="center"/>
                </w:tcPr>
                <w:p w14:paraId="3905CD75" w14:textId="77777777" w:rsidR="00E66D88" w:rsidRPr="009B4D89" w:rsidRDefault="002663E2" w:rsidP="00DD24FB">
                  <w:pPr>
                    <w:keepNext/>
                    <w:spacing w:before="20" w:after="20"/>
                    <w:jc w:val="center"/>
                    <w:rPr>
                      <w:sz w:val="20"/>
                      <w:szCs w:val="20"/>
                    </w:rPr>
                  </w:pPr>
                  <w:r w:rsidRPr="009B4D89">
                    <w:rPr>
                      <w:sz w:val="20"/>
                      <w:szCs w:val="20"/>
                    </w:rPr>
                    <w:t xml:space="preserve"># </w:t>
                  </w:r>
                </w:p>
              </w:tc>
              <w:tc>
                <w:tcPr>
                  <w:tcW w:w="0" w:type="auto"/>
                  <w:vMerge w:val="restart"/>
                  <w:vAlign w:val="center"/>
                </w:tcPr>
                <w:p w14:paraId="2EA7D726" w14:textId="77777777" w:rsidR="00E66D88" w:rsidRPr="009B4D89" w:rsidRDefault="002663E2" w:rsidP="00DD24FB">
                  <w:pPr>
                    <w:keepNext/>
                    <w:spacing w:before="20" w:after="20"/>
                    <w:jc w:val="center"/>
                    <w:rPr>
                      <w:sz w:val="20"/>
                      <w:szCs w:val="20"/>
                    </w:rPr>
                  </w:pPr>
                  <w:r w:rsidRPr="009B4D89">
                    <w:rPr>
                      <w:sz w:val="20"/>
                      <w:szCs w:val="20"/>
                    </w:rPr>
                    <w:t xml:space="preserve">Azonosított, reálisan szóba jövő termékpiac-definíció </w:t>
                  </w:r>
                </w:p>
              </w:tc>
              <w:tc>
                <w:tcPr>
                  <w:tcW w:w="0" w:type="auto"/>
                  <w:gridSpan w:val="3"/>
                  <w:vAlign w:val="center"/>
                </w:tcPr>
                <w:p w14:paraId="77F597E1" w14:textId="77777777" w:rsidR="00E66D88" w:rsidRPr="009B4D89" w:rsidRDefault="002663E2" w:rsidP="00DD24FB">
                  <w:pPr>
                    <w:keepNext/>
                    <w:spacing w:before="20" w:after="20"/>
                    <w:jc w:val="center"/>
                    <w:rPr>
                      <w:sz w:val="20"/>
                      <w:szCs w:val="20"/>
                    </w:rPr>
                  </w:pPr>
                  <w:r w:rsidRPr="009B4D89">
                    <w:rPr>
                      <w:sz w:val="20"/>
                      <w:szCs w:val="20"/>
                    </w:rPr>
                    <w:t>Reálisan szóba jövő földrajzi dimenziók</w:t>
                  </w:r>
                </w:p>
              </w:tc>
            </w:tr>
            <w:tr w:rsidR="00E66D88" w:rsidRPr="009B4D89" w14:paraId="4459F4FF" w14:textId="77777777">
              <w:trPr>
                <w:cantSplit/>
                <w:jc w:val="center"/>
              </w:trPr>
              <w:tc>
                <w:tcPr>
                  <w:tcW w:w="0" w:type="auto"/>
                  <w:vMerge/>
                  <w:vAlign w:val="center"/>
                </w:tcPr>
                <w:p w14:paraId="13A7B90B" w14:textId="77777777" w:rsidR="00E66D88" w:rsidRPr="009B4D89" w:rsidRDefault="00E66D88" w:rsidP="00DD24FB">
                  <w:pPr>
                    <w:keepNext/>
                    <w:spacing w:before="20" w:after="20"/>
                    <w:jc w:val="center"/>
                    <w:rPr>
                      <w:sz w:val="20"/>
                      <w:szCs w:val="20"/>
                    </w:rPr>
                  </w:pPr>
                </w:p>
              </w:tc>
              <w:tc>
                <w:tcPr>
                  <w:tcW w:w="0" w:type="auto"/>
                  <w:vMerge/>
                  <w:vAlign w:val="center"/>
                </w:tcPr>
                <w:p w14:paraId="24728CC0" w14:textId="77777777" w:rsidR="00E66D88" w:rsidRPr="009B4D89" w:rsidRDefault="00E66D88" w:rsidP="00DD24FB">
                  <w:pPr>
                    <w:keepNext/>
                    <w:spacing w:before="20" w:after="20"/>
                    <w:jc w:val="center"/>
                    <w:rPr>
                      <w:sz w:val="20"/>
                      <w:szCs w:val="20"/>
                    </w:rPr>
                  </w:pPr>
                </w:p>
              </w:tc>
              <w:tc>
                <w:tcPr>
                  <w:tcW w:w="1293" w:type="dxa"/>
                  <w:vAlign w:val="center"/>
                </w:tcPr>
                <w:p w14:paraId="598E6C9A" w14:textId="77777777" w:rsidR="00E66D88" w:rsidRPr="009B4D89" w:rsidRDefault="002663E2" w:rsidP="00DD24FB">
                  <w:pPr>
                    <w:keepNext/>
                    <w:spacing w:before="20" w:after="20"/>
                    <w:jc w:val="center"/>
                    <w:rPr>
                      <w:sz w:val="20"/>
                      <w:szCs w:val="20"/>
                    </w:rPr>
                  </w:pPr>
                  <w:r w:rsidRPr="009B4D89">
                    <w:rPr>
                      <w:sz w:val="20"/>
                      <w:szCs w:val="20"/>
                    </w:rPr>
                    <w:t>1. változat</w:t>
                  </w:r>
                </w:p>
              </w:tc>
              <w:tc>
                <w:tcPr>
                  <w:tcW w:w="1293" w:type="dxa"/>
                </w:tcPr>
                <w:p w14:paraId="47E93B64" w14:textId="77777777" w:rsidR="00E66D88" w:rsidRPr="009B4D89" w:rsidRDefault="002663E2" w:rsidP="00DD24FB">
                  <w:pPr>
                    <w:keepNext/>
                    <w:spacing w:before="20" w:after="20"/>
                    <w:jc w:val="center"/>
                    <w:rPr>
                      <w:sz w:val="20"/>
                      <w:szCs w:val="20"/>
                    </w:rPr>
                  </w:pPr>
                  <w:r w:rsidRPr="009B4D89">
                    <w:rPr>
                      <w:sz w:val="20"/>
                      <w:szCs w:val="20"/>
                    </w:rPr>
                    <w:t>2. változat</w:t>
                  </w:r>
                </w:p>
              </w:tc>
              <w:tc>
                <w:tcPr>
                  <w:tcW w:w="1293" w:type="dxa"/>
                </w:tcPr>
                <w:p w14:paraId="5998574C" w14:textId="77777777" w:rsidR="00E66D88" w:rsidRPr="009B4D89" w:rsidRDefault="002663E2" w:rsidP="00DD24FB">
                  <w:pPr>
                    <w:keepNext/>
                    <w:spacing w:before="20" w:after="20"/>
                    <w:jc w:val="center"/>
                    <w:rPr>
                      <w:sz w:val="20"/>
                      <w:szCs w:val="20"/>
                    </w:rPr>
                  </w:pPr>
                  <w:r w:rsidRPr="009B4D89">
                    <w:rPr>
                      <w:sz w:val="20"/>
                      <w:szCs w:val="20"/>
                    </w:rPr>
                    <w:t>…</w:t>
                  </w:r>
                </w:p>
              </w:tc>
            </w:tr>
            <w:tr w:rsidR="00E66D88" w:rsidRPr="009B4D89" w14:paraId="1E179654" w14:textId="77777777">
              <w:trPr>
                <w:jc w:val="center"/>
              </w:trPr>
              <w:tc>
                <w:tcPr>
                  <w:tcW w:w="0" w:type="auto"/>
                  <w:vAlign w:val="center"/>
                </w:tcPr>
                <w:p w14:paraId="4A18B42D" w14:textId="77777777" w:rsidR="00E66D88" w:rsidRPr="009B4D89" w:rsidRDefault="002663E2" w:rsidP="00DD24FB">
                  <w:pPr>
                    <w:spacing w:before="20" w:after="20" w:line="360" w:lineRule="auto"/>
                    <w:jc w:val="center"/>
                    <w:rPr>
                      <w:sz w:val="20"/>
                      <w:szCs w:val="20"/>
                    </w:rPr>
                  </w:pPr>
                  <w:r w:rsidRPr="009B4D89">
                    <w:rPr>
                      <w:sz w:val="20"/>
                      <w:szCs w:val="20"/>
                    </w:rPr>
                    <w:t>1.</w:t>
                  </w:r>
                </w:p>
              </w:tc>
              <w:tc>
                <w:tcPr>
                  <w:tcW w:w="0" w:type="auto"/>
                  <w:vAlign w:val="center"/>
                </w:tcPr>
                <w:p w14:paraId="30C4FE83" w14:textId="77777777" w:rsidR="00E66D88" w:rsidRPr="009B4D89" w:rsidRDefault="00E66D88" w:rsidP="00DD24FB">
                  <w:pPr>
                    <w:spacing w:before="20" w:after="20" w:line="360" w:lineRule="auto"/>
                    <w:jc w:val="center"/>
                    <w:rPr>
                      <w:sz w:val="20"/>
                      <w:szCs w:val="20"/>
                    </w:rPr>
                  </w:pPr>
                </w:p>
              </w:tc>
              <w:tc>
                <w:tcPr>
                  <w:tcW w:w="1293" w:type="dxa"/>
                  <w:vAlign w:val="center"/>
                </w:tcPr>
                <w:p w14:paraId="1064AB1A" w14:textId="77777777" w:rsidR="00E66D88" w:rsidRPr="009B4D89" w:rsidRDefault="002663E2" w:rsidP="00DD24FB">
                  <w:pPr>
                    <w:spacing w:before="20" w:after="20" w:line="360" w:lineRule="auto"/>
                    <w:jc w:val="center"/>
                    <w:rPr>
                      <w:sz w:val="20"/>
                      <w:szCs w:val="20"/>
                    </w:rPr>
                  </w:pPr>
                  <w:r w:rsidRPr="009B4D89">
                    <w:rPr>
                      <w:sz w:val="20"/>
                      <w:szCs w:val="20"/>
                    </w:rPr>
                    <w:t>Magyarország</w:t>
                  </w:r>
                </w:p>
              </w:tc>
              <w:tc>
                <w:tcPr>
                  <w:tcW w:w="1293" w:type="dxa"/>
                </w:tcPr>
                <w:p w14:paraId="0104D12D" w14:textId="77777777" w:rsidR="00E66D88" w:rsidRPr="009B4D89" w:rsidRDefault="00E66D88" w:rsidP="00DD24FB">
                  <w:pPr>
                    <w:spacing w:before="20" w:after="20" w:line="360" w:lineRule="auto"/>
                    <w:jc w:val="center"/>
                    <w:rPr>
                      <w:sz w:val="20"/>
                      <w:szCs w:val="20"/>
                    </w:rPr>
                  </w:pPr>
                </w:p>
              </w:tc>
              <w:tc>
                <w:tcPr>
                  <w:tcW w:w="1293" w:type="dxa"/>
                </w:tcPr>
                <w:p w14:paraId="30D95ED3" w14:textId="77777777" w:rsidR="00E66D88" w:rsidRPr="009B4D89" w:rsidRDefault="00E66D88" w:rsidP="00DD24FB">
                  <w:pPr>
                    <w:spacing w:before="20" w:after="20" w:line="360" w:lineRule="auto"/>
                    <w:jc w:val="center"/>
                    <w:rPr>
                      <w:sz w:val="20"/>
                      <w:szCs w:val="20"/>
                    </w:rPr>
                  </w:pPr>
                </w:p>
              </w:tc>
            </w:tr>
            <w:tr w:rsidR="00E66D88" w:rsidRPr="009B4D89" w14:paraId="0DD92FF8" w14:textId="77777777">
              <w:trPr>
                <w:jc w:val="center"/>
              </w:trPr>
              <w:tc>
                <w:tcPr>
                  <w:tcW w:w="0" w:type="auto"/>
                  <w:vAlign w:val="center"/>
                </w:tcPr>
                <w:p w14:paraId="09EED30C" w14:textId="77777777" w:rsidR="00E66D88" w:rsidRPr="009B4D89" w:rsidRDefault="002663E2" w:rsidP="00DD24FB">
                  <w:pPr>
                    <w:spacing w:before="20" w:after="20" w:line="360" w:lineRule="auto"/>
                    <w:jc w:val="center"/>
                    <w:rPr>
                      <w:sz w:val="20"/>
                      <w:szCs w:val="20"/>
                    </w:rPr>
                  </w:pPr>
                  <w:r w:rsidRPr="009B4D89">
                    <w:rPr>
                      <w:sz w:val="20"/>
                      <w:szCs w:val="20"/>
                    </w:rPr>
                    <w:t xml:space="preserve">2. </w:t>
                  </w:r>
                </w:p>
              </w:tc>
              <w:tc>
                <w:tcPr>
                  <w:tcW w:w="0" w:type="auto"/>
                  <w:vAlign w:val="center"/>
                </w:tcPr>
                <w:p w14:paraId="2A2329DF" w14:textId="77777777" w:rsidR="00E66D88" w:rsidRPr="009B4D89" w:rsidRDefault="00E66D88" w:rsidP="00DD24FB">
                  <w:pPr>
                    <w:spacing w:before="20" w:after="20" w:line="360" w:lineRule="auto"/>
                    <w:jc w:val="center"/>
                    <w:rPr>
                      <w:sz w:val="20"/>
                      <w:szCs w:val="20"/>
                    </w:rPr>
                  </w:pPr>
                </w:p>
              </w:tc>
              <w:tc>
                <w:tcPr>
                  <w:tcW w:w="1293" w:type="dxa"/>
                  <w:vAlign w:val="center"/>
                </w:tcPr>
                <w:p w14:paraId="220A1C2E" w14:textId="77777777" w:rsidR="00E66D88" w:rsidRPr="009B4D89" w:rsidRDefault="002663E2" w:rsidP="00DD24FB">
                  <w:pPr>
                    <w:spacing w:before="20" w:after="20" w:line="360" w:lineRule="auto"/>
                    <w:jc w:val="center"/>
                    <w:rPr>
                      <w:sz w:val="20"/>
                      <w:szCs w:val="20"/>
                    </w:rPr>
                  </w:pPr>
                  <w:r w:rsidRPr="009B4D89">
                    <w:rPr>
                      <w:sz w:val="20"/>
                      <w:szCs w:val="20"/>
                    </w:rPr>
                    <w:t>Magyarország</w:t>
                  </w:r>
                </w:p>
              </w:tc>
              <w:tc>
                <w:tcPr>
                  <w:tcW w:w="1293" w:type="dxa"/>
                </w:tcPr>
                <w:p w14:paraId="78E7C977" w14:textId="77777777" w:rsidR="00E66D88" w:rsidRPr="009B4D89" w:rsidRDefault="00E66D88" w:rsidP="00DD24FB">
                  <w:pPr>
                    <w:spacing w:before="20" w:after="20" w:line="360" w:lineRule="auto"/>
                    <w:jc w:val="center"/>
                    <w:rPr>
                      <w:sz w:val="20"/>
                      <w:szCs w:val="20"/>
                    </w:rPr>
                  </w:pPr>
                </w:p>
              </w:tc>
              <w:tc>
                <w:tcPr>
                  <w:tcW w:w="1293" w:type="dxa"/>
                </w:tcPr>
                <w:p w14:paraId="6F28DDFD" w14:textId="77777777" w:rsidR="00E66D88" w:rsidRPr="009B4D89" w:rsidRDefault="00E66D88" w:rsidP="00DD24FB">
                  <w:pPr>
                    <w:spacing w:before="20" w:after="20" w:line="360" w:lineRule="auto"/>
                    <w:jc w:val="center"/>
                    <w:rPr>
                      <w:sz w:val="20"/>
                      <w:szCs w:val="20"/>
                    </w:rPr>
                  </w:pPr>
                </w:p>
              </w:tc>
            </w:tr>
            <w:tr w:rsidR="00E66D88" w:rsidRPr="009B4D89" w14:paraId="40A0527F" w14:textId="77777777">
              <w:trPr>
                <w:jc w:val="center"/>
              </w:trPr>
              <w:tc>
                <w:tcPr>
                  <w:tcW w:w="0" w:type="auto"/>
                  <w:vAlign w:val="center"/>
                </w:tcPr>
                <w:p w14:paraId="6011F6B6" w14:textId="77777777" w:rsidR="00E66D88" w:rsidRPr="009B4D89" w:rsidRDefault="002663E2" w:rsidP="00DD24FB">
                  <w:pPr>
                    <w:spacing w:before="20" w:after="20" w:line="360" w:lineRule="auto"/>
                    <w:jc w:val="center"/>
                    <w:rPr>
                      <w:sz w:val="20"/>
                      <w:szCs w:val="20"/>
                    </w:rPr>
                  </w:pPr>
                  <w:r w:rsidRPr="009B4D89">
                    <w:rPr>
                      <w:sz w:val="20"/>
                      <w:szCs w:val="20"/>
                    </w:rPr>
                    <w:t xml:space="preserve">3. </w:t>
                  </w:r>
                </w:p>
              </w:tc>
              <w:tc>
                <w:tcPr>
                  <w:tcW w:w="0" w:type="auto"/>
                  <w:vAlign w:val="center"/>
                </w:tcPr>
                <w:p w14:paraId="2C32981C" w14:textId="77777777" w:rsidR="00E66D88" w:rsidRPr="009B4D89" w:rsidRDefault="00E66D88" w:rsidP="00DD24FB">
                  <w:pPr>
                    <w:spacing w:before="20" w:after="20" w:line="360" w:lineRule="auto"/>
                    <w:jc w:val="center"/>
                    <w:rPr>
                      <w:sz w:val="20"/>
                      <w:szCs w:val="20"/>
                    </w:rPr>
                  </w:pPr>
                </w:p>
              </w:tc>
              <w:tc>
                <w:tcPr>
                  <w:tcW w:w="1293" w:type="dxa"/>
                  <w:vAlign w:val="center"/>
                </w:tcPr>
                <w:p w14:paraId="2C02248B" w14:textId="77777777" w:rsidR="00E66D88" w:rsidRPr="009B4D89" w:rsidRDefault="002663E2" w:rsidP="00DD24FB">
                  <w:pPr>
                    <w:spacing w:before="20" w:after="20" w:line="360" w:lineRule="auto"/>
                    <w:jc w:val="center"/>
                    <w:rPr>
                      <w:sz w:val="20"/>
                      <w:szCs w:val="20"/>
                    </w:rPr>
                  </w:pPr>
                  <w:r w:rsidRPr="009B4D89">
                    <w:rPr>
                      <w:sz w:val="20"/>
                      <w:szCs w:val="20"/>
                    </w:rPr>
                    <w:t>Magyarország</w:t>
                  </w:r>
                </w:p>
              </w:tc>
              <w:tc>
                <w:tcPr>
                  <w:tcW w:w="1293" w:type="dxa"/>
                </w:tcPr>
                <w:p w14:paraId="6940AF14" w14:textId="77777777" w:rsidR="00E66D88" w:rsidRPr="009B4D89" w:rsidRDefault="00E66D88" w:rsidP="00DD24FB">
                  <w:pPr>
                    <w:spacing w:before="20" w:after="20" w:line="360" w:lineRule="auto"/>
                    <w:jc w:val="center"/>
                    <w:rPr>
                      <w:sz w:val="20"/>
                      <w:szCs w:val="20"/>
                    </w:rPr>
                  </w:pPr>
                </w:p>
              </w:tc>
              <w:tc>
                <w:tcPr>
                  <w:tcW w:w="1293" w:type="dxa"/>
                </w:tcPr>
                <w:p w14:paraId="71897026" w14:textId="77777777" w:rsidR="00E66D88" w:rsidRPr="009B4D89" w:rsidRDefault="00E66D88" w:rsidP="00DD24FB">
                  <w:pPr>
                    <w:spacing w:before="20" w:after="20" w:line="360" w:lineRule="auto"/>
                    <w:jc w:val="center"/>
                    <w:rPr>
                      <w:sz w:val="20"/>
                      <w:szCs w:val="20"/>
                    </w:rPr>
                  </w:pPr>
                </w:p>
              </w:tc>
            </w:tr>
            <w:tr w:rsidR="00E66D88" w:rsidRPr="009B4D89" w14:paraId="36A7445C" w14:textId="77777777">
              <w:trPr>
                <w:jc w:val="center"/>
              </w:trPr>
              <w:tc>
                <w:tcPr>
                  <w:tcW w:w="0" w:type="auto"/>
                  <w:vAlign w:val="center"/>
                </w:tcPr>
                <w:p w14:paraId="6189B32B" w14:textId="77777777" w:rsidR="00E66D88" w:rsidRPr="009B4D89" w:rsidRDefault="002663E2" w:rsidP="00DD24FB">
                  <w:pPr>
                    <w:spacing w:before="20" w:after="20" w:line="360" w:lineRule="auto"/>
                    <w:jc w:val="center"/>
                    <w:rPr>
                      <w:sz w:val="20"/>
                      <w:szCs w:val="20"/>
                    </w:rPr>
                  </w:pPr>
                  <w:r w:rsidRPr="009B4D89">
                    <w:rPr>
                      <w:sz w:val="20"/>
                      <w:szCs w:val="20"/>
                    </w:rPr>
                    <w:t xml:space="preserve">… </w:t>
                  </w:r>
                </w:p>
              </w:tc>
              <w:tc>
                <w:tcPr>
                  <w:tcW w:w="0" w:type="auto"/>
                  <w:vAlign w:val="center"/>
                </w:tcPr>
                <w:p w14:paraId="7AAB5B13" w14:textId="77777777" w:rsidR="00E66D88" w:rsidRPr="009B4D89" w:rsidRDefault="00E66D88" w:rsidP="00DD24FB">
                  <w:pPr>
                    <w:spacing w:before="20" w:after="20" w:line="360" w:lineRule="auto"/>
                    <w:jc w:val="center"/>
                    <w:rPr>
                      <w:sz w:val="20"/>
                      <w:szCs w:val="20"/>
                    </w:rPr>
                  </w:pPr>
                </w:p>
              </w:tc>
              <w:tc>
                <w:tcPr>
                  <w:tcW w:w="1293" w:type="dxa"/>
                  <w:vAlign w:val="center"/>
                </w:tcPr>
                <w:p w14:paraId="1AD1DBAB" w14:textId="77777777" w:rsidR="00E66D88" w:rsidRPr="009B4D89" w:rsidRDefault="002663E2" w:rsidP="00DD24FB">
                  <w:pPr>
                    <w:spacing w:before="20" w:after="20" w:line="360" w:lineRule="auto"/>
                    <w:jc w:val="center"/>
                    <w:rPr>
                      <w:sz w:val="20"/>
                      <w:szCs w:val="20"/>
                    </w:rPr>
                  </w:pPr>
                  <w:r w:rsidRPr="009B4D89">
                    <w:rPr>
                      <w:sz w:val="20"/>
                      <w:szCs w:val="20"/>
                    </w:rPr>
                    <w:t>…</w:t>
                  </w:r>
                </w:p>
              </w:tc>
              <w:tc>
                <w:tcPr>
                  <w:tcW w:w="1293" w:type="dxa"/>
                </w:tcPr>
                <w:p w14:paraId="7FE4FB05" w14:textId="77777777" w:rsidR="00E66D88" w:rsidRPr="009B4D89" w:rsidRDefault="00E66D88" w:rsidP="00DD24FB">
                  <w:pPr>
                    <w:spacing w:before="20" w:after="20" w:line="360" w:lineRule="auto"/>
                    <w:jc w:val="center"/>
                    <w:rPr>
                      <w:sz w:val="20"/>
                      <w:szCs w:val="20"/>
                    </w:rPr>
                  </w:pPr>
                </w:p>
              </w:tc>
              <w:tc>
                <w:tcPr>
                  <w:tcW w:w="1293" w:type="dxa"/>
                </w:tcPr>
                <w:p w14:paraId="0E7EEF19" w14:textId="77777777" w:rsidR="00E66D88" w:rsidRPr="009B4D89" w:rsidRDefault="00E66D88" w:rsidP="00DD24FB">
                  <w:pPr>
                    <w:spacing w:before="20" w:after="20" w:line="360" w:lineRule="auto"/>
                    <w:jc w:val="center"/>
                    <w:rPr>
                      <w:sz w:val="20"/>
                      <w:szCs w:val="20"/>
                    </w:rPr>
                  </w:pPr>
                </w:p>
              </w:tc>
            </w:tr>
          </w:tbl>
          <w:p w14:paraId="49F652B1" w14:textId="77777777" w:rsidR="00E66D88" w:rsidRPr="009B4D89" w:rsidRDefault="00E66D88">
            <w:pPr>
              <w:keepNext/>
              <w:tabs>
                <w:tab w:val="num" w:pos="1080"/>
              </w:tabs>
              <w:spacing w:before="60" w:after="60"/>
              <w:rPr>
                <w:sz w:val="20"/>
                <w:szCs w:val="20"/>
              </w:rPr>
            </w:pPr>
          </w:p>
        </w:tc>
      </w:tr>
      <w:tr w:rsidR="00E66D88" w:rsidRPr="00EF5847" w14:paraId="03332B8B" w14:textId="77777777">
        <w:trPr>
          <w:jc w:val="center"/>
        </w:trPr>
        <w:tc>
          <w:tcPr>
            <w:tcW w:w="9212" w:type="dxa"/>
            <w:tcBorders>
              <w:top w:val="nil"/>
            </w:tcBorders>
            <w:shd w:val="clear" w:color="auto" w:fill="D9D9D9"/>
          </w:tcPr>
          <w:p w14:paraId="69E14C26" w14:textId="77777777" w:rsidR="00E66D88" w:rsidRPr="00EF5847" w:rsidRDefault="00E66D88">
            <w:pPr>
              <w:tabs>
                <w:tab w:val="num" w:pos="1080"/>
              </w:tabs>
              <w:spacing w:before="60" w:after="60"/>
              <w:rPr>
                <w:sz w:val="18"/>
              </w:rPr>
            </w:pPr>
          </w:p>
        </w:tc>
      </w:tr>
    </w:tbl>
    <w:p w14:paraId="5D1A2FE3" w14:textId="77777777" w:rsidR="00E66D88" w:rsidRPr="009B4D89" w:rsidRDefault="002663E2" w:rsidP="00671512">
      <w:pPr>
        <w:pStyle w:val="FORM3"/>
        <w:tabs>
          <w:tab w:val="left" w:pos="284"/>
          <w:tab w:val="num" w:pos="709"/>
        </w:tabs>
        <w:spacing w:before="360"/>
        <w:ind w:left="0" w:firstLine="0"/>
        <w:rPr>
          <w:rFonts w:ascii="Times New Roman" w:hAnsi="Times New Roman" w:cs="Times New Roman"/>
          <w:sz w:val="22"/>
        </w:rPr>
      </w:pPr>
      <w:r w:rsidRPr="009B4D89">
        <w:rPr>
          <w:rFonts w:ascii="Times New Roman" w:hAnsi="Times New Roman" w:cs="Times New Roman"/>
          <w:sz w:val="22"/>
        </w:rPr>
        <w:t xml:space="preserve">A reálisan szóba jövő földrajzi dimenziók kapcsán mutassa be a GVH és/vagy az Európai Bizottság korábbi </w:t>
      </w:r>
      <w:r w:rsidR="0064191D">
        <w:rPr>
          <w:rFonts w:ascii="Times New Roman" w:hAnsi="Times New Roman" w:cs="Times New Roman"/>
          <w:sz w:val="22"/>
        </w:rPr>
        <w:t xml:space="preserve">jogalkalmazási </w:t>
      </w:r>
      <w:r w:rsidRPr="009B4D89">
        <w:rPr>
          <w:rFonts w:ascii="Times New Roman" w:hAnsi="Times New Roman" w:cs="Times New Roman"/>
          <w:sz w:val="22"/>
        </w:rPr>
        <w:t>gyakorlatát, hivatkozva a</w:t>
      </w:r>
      <w:r w:rsidR="00DA1B81">
        <w:rPr>
          <w:rFonts w:ascii="Times New Roman" w:hAnsi="Times New Roman" w:cs="Times New Roman"/>
          <w:sz w:val="22"/>
        </w:rPr>
        <w:t>z</w:t>
      </w:r>
      <w:r w:rsidRPr="009B4D89">
        <w:rPr>
          <w:rFonts w:ascii="Times New Roman" w:hAnsi="Times New Roman" w:cs="Times New Roman"/>
          <w:sz w:val="22"/>
        </w:rPr>
        <w:t xml:space="preserve"> eljárások </w:t>
      </w:r>
      <w:r w:rsidR="00DA1B81">
        <w:rPr>
          <w:rFonts w:ascii="Times New Roman" w:hAnsi="Times New Roman" w:cs="Times New Roman"/>
          <w:sz w:val="22"/>
        </w:rPr>
        <w:t>ügy</w:t>
      </w:r>
      <w:r w:rsidRPr="009B4D89">
        <w:rPr>
          <w:rFonts w:ascii="Times New Roman" w:hAnsi="Times New Roman" w:cs="Times New Roman"/>
          <w:sz w:val="22"/>
        </w:rPr>
        <w:t>számára</w:t>
      </w:r>
      <w:r w:rsidR="00F035C0">
        <w:rPr>
          <w:rFonts w:ascii="Times New Roman" w:hAnsi="Times New Roman" w:cs="Times New Roman"/>
          <w:sz w:val="22"/>
        </w:rPr>
        <w:t>!</w:t>
      </w:r>
    </w:p>
    <w:p w14:paraId="50AC00BE" w14:textId="77777777" w:rsidR="00E66D88" w:rsidRPr="009B4D89" w:rsidRDefault="00A702DB" w:rsidP="007624C8">
      <w:pPr>
        <w:pStyle w:val="FORM2"/>
        <w:ind w:left="397" w:hanging="397"/>
        <w:rPr>
          <w:rFonts w:ascii="Times New Roman" w:hAnsi="Times New Roman" w:cs="Times New Roman"/>
          <w:b/>
          <w:sz w:val="22"/>
        </w:rPr>
      </w:pPr>
      <w:r>
        <w:rPr>
          <w:rFonts w:ascii="Times New Roman" w:hAnsi="Times New Roman" w:cs="Times New Roman"/>
          <w:b/>
          <w:sz w:val="22"/>
        </w:rPr>
        <w:t>Piaci részesedések a kapcsolódó piacokon</w:t>
      </w:r>
    </w:p>
    <w:p w14:paraId="71A54B5E" w14:textId="77777777" w:rsidR="00E66D88" w:rsidRPr="009B4D89" w:rsidRDefault="002663E2" w:rsidP="00A64784">
      <w:pPr>
        <w:pStyle w:val="FORM3"/>
        <w:tabs>
          <w:tab w:val="left" w:pos="284"/>
          <w:tab w:val="num" w:pos="709"/>
        </w:tabs>
        <w:ind w:left="0" w:firstLine="0"/>
        <w:rPr>
          <w:rFonts w:ascii="Times New Roman" w:hAnsi="Times New Roman" w:cs="Times New Roman"/>
          <w:sz w:val="22"/>
        </w:rPr>
      </w:pPr>
      <w:r w:rsidRPr="009B4D89">
        <w:rPr>
          <w:rFonts w:ascii="Times New Roman" w:hAnsi="Times New Roman" w:cs="Times New Roman"/>
          <w:sz w:val="22"/>
        </w:rPr>
        <w:t>Adja meg az egyes, V.7. pontban azonosított, kapcsolódást eredményező termék- és földrajzipiac-definíciók esetében a piac (becsült) méretét (forgalom, millió forintban) és</w:t>
      </w:r>
    </w:p>
    <w:p w14:paraId="6D4946E3" w14:textId="77777777" w:rsidR="00E66D88" w:rsidRPr="009B4D89" w:rsidRDefault="002663E2" w:rsidP="000A7508">
      <w:pPr>
        <w:pStyle w:val="FORM4"/>
        <w:numPr>
          <w:ilvl w:val="3"/>
          <w:numId w:val="2"/>
        </w:numPr>
        <w:tabs>
          <w:tab w:val="clear" w:pos="-851"/>
          <w:tab w:val="left" w:pos="397"/>
        </w:tabs>
        <w:spacing w:before="60"/>
        <w:ind w:left="397" w:hanging="397"/>
        <w:rPr>
          <w:rFonts w:ascii="Times New Roman" w:hAnsi="Times New Roman" w:cs="Times New Roman"/>
          <w:sz w:val="22"/>
        </w:rPr>
      </w:pPr>
      <w:r w:rsidRPr="009B4D89">
        <w:rPr>
          <w:rFonts w:ascii="Times New Roman" w:hAnsi="Times New Roman" w:cs="Times New Roman"/>
          <w:sz w:val="22"/>
        </w:rPr>
        <w:t xml:space="preserve">vertikális kapcsolódás esetében az adott piacnak az eladói oldalán az összefonódásban résztvevő </w:t>
      </w:r>
      <w:r w:rsidR="007D503E">
        <w:rPr>
          <w:rFonts w:ascii="Times New Roman" w:hAnsi="Times New Roman" w:cs="Times New Roman"/>
          <w:sz w:val="22"/>
        </w:rPr>
        <w:t>felek</w:t>
      </w:r>
      <w:r w:rsidRPr="009B4D89">
        <w:rPr>
          <w:rFonts w:ascii="Times New Roman" w:hAnsi="Times New Roman" w:cs="Times New Roman"/>
          <w:sz w:val="22"/>
        </w:rPr>
        <w:t xml:space="preserve"> az előző lezárt üzleti évre vonatkozó árbevételét (millió forintban), illetve a piac vevői oldalán a </w:t>
      </w:r>
      <w:r w:rsidR="007D503E">
        <w:rPr>
          <w:rFonts w:ascii="Times New Roman" w:hAnsi="Times New Roman" w:cs="Times New Roman"/>
          <w:sz w:val="22"/>
        </w:rPr>
        <w:t>felek</w:t>
      </w:r>
      <w:r w:rsidRPr="009B4D89">
        <w:rPr>
          <w:rFonts w:ascii="Times New Roman" w:hAnsi="Times New Roman" w:cs="Times New Roman"/>
          <w:sz w:val="22"/>
        </w:rPr>
        <w:t xml:space="preserve"> az előző lezárt üzleti évre vonatkozó</w:t>
      </w:r>
      <w:r w:rsidR="00F54CF5" w:rsidRPr="009B4D89">
        <w:rPr>
          <w:rFonts w:ascii="Times New Roman" w:hAnsi="Times New Roman" w:cs="Times New Roman"/>
          <w:sz w:val="22"/>
        </w:rPr>
        <w:t xml:space="preserve"> beszerzés értékét</w:t>
      </w:r>
      <w:r w:rsidRPr="009B4D89">
        <w:rPr>
          <w:rFonts w:ascii="Times New Roman" w:hAnsi="Times New Roman" w:cs="Times New Roman"/>
          <w:sz w:val="22"/>
        </w:rPr>
        <w:t xml:space="preserve"> (millió forintban</w:t>
      </w:r>
      <w:r w:rsidR="00DA1B81" w:rsidRPr="009B4D89">
        <w:rPr>
          <w:rFonts w:ascii="Times New Roman" w:hAnsi="Times New Roman" w:cs="Times New Roman"/>
          <w:sz w:val="22"/>
        </w:rPr>
        <w:t>)</w:t>
      </w:r>
      <w:r w:rsidR="00DA1B81">
        <w:rPr>
          <w:rFonts w:ascii="Times New Roman" w:hAnsi="Times New Roman" w:cs="Times New Roman"/>
          <w:sz w:val="22"/>
        </w:rPr>
        <w:t>,</w:t>
      </w:r>
    </w:p>
    <w:p w14:paraId="2F31687A" w14:textId="77777777" w:rsidR="00E66D88" w:rsidRPr="009B4D89" w:rsidRDefault="002663E2" w:rsidP="000A7508">
      <w:pPr>
        <w:pStyle w:val="FORM4"/>
        <w:numPr>
          <w:ilvl w:val="3"/>
          <w:numId w:val="2"/>
        </w:numPr>
        <w:tabs>
          <w:tab w:val="clear" w:pos="-851"/>
          <w:tab w:val="left" w:pos="397"/>
        </w:tabs>
        <w:spacing w:before="60"/>
        <w:ind w:left="397" w:hanging="397"/>
        <w:rPr>
          <w:rFonts w:ascii="Times New Roman" w:hAnsi="Times New Roman" w:cs="Times New Roman"/>
          <w:sz w:val="22"/>
        </w:rPr>
      </w:pPr>
      <w:r w:rsidRPr="009B4D89">
        <w:rPr>
          <w:rFonts w:ascii="Times New Roman" w:hAnsi="Times New Roman" w:cs="Times New Roman"/>
          <w:sz w:val="22"/>
        </w:rPr>
        <w:lastRenderedPageBreak/>
        <w:t>kiegészítő kapcsolódás esetében mindkét érintett piacon az összefonódásban résztvevő felek az előző lezárt üzleti évre vonatkozó árbevételét (millió forintban)</w:t>
      </w:r>
      <w:r w:rsidR="00DA1B81">
        <w:rPr>
          <w:rFonts w:ascii="Times New Roman" w:hAnsi="Times New Roman" w:cs="Times New Roman"/>
          <w:sz w:val="22"/>
        </w:rPr>
        <w:t>,</w:t>
      </w:r>
    </w:p>
    <w:p w14:paraId="1581ED76" w14:textId="77777777" w:rsidR="00E66D88" w:rsidRPr="009B4D89" w:rsidRDefault="002663E2" w:rsidP="000A7508">
      <w:pPr>
        <w:pStyle w:val="FORM4"/>
        <w:numPr>
          <w:ilvl w:val="0"/>
          <w:numId w:val="0"/>
        </w:numPr>
        <w:spacing w:before="60"/>
        <w:ind w:left="284" w:hanging="284"/>
        <w:rPr>
          <w:rFonts w:ascii="Times New Roman" w:hAnsi="Times New Roman" w:cs="Times New Roman"/>
          <w:sz w:val="22"/>
        </w:rPr>
      </w:pPr>
      <w:r w:rsidRPr="009B4D89">
        <w:rPr>
          <w:rFonts w:ascii="Times New Roman" w:hAnsi="Times New Roman" w:cs="Times New Roman"/>
          <w:sz w:val="22"/>
        </w:rPr>
        <w:t xml:space="preserve">valamint az ez alapján számított piaci részesedésüket, az </w:t>
      </w:r>
      <w:r w:rsidR="00671512">
        <w:rPr>
          <w:rFonts w:ascii="Times New Roman" w:hAnsi="Times New Roman" w:cs="Times New Roman"/>
          <w:sz w:val="22"/>
        </w:rPr>
        <w:t>alábbi táblázatok kitöltésével</w:t>
      </w:r>
      <w:r w:rsidR="00F035C0">
        <w:rPr>
          <w:rFonts w:ascii="Times New Roman" w:hAnsi="Times New Roman" w:cs="Times New Roman"/>
          <w:sz w:val="22"/>
        </w:rPr>
        <w:t>:</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1207"/>
        <w:gridCol w:w="1228"/>
        <w:gridCol w:w="867"/>
        <w:gridCol w:w="1122"/>
        <w:gridCol w:w="1222"/>
        <w:gridCol w:w="1084"/>
        <w:gridCol w:w="1147"/>
        <w:gridCol w:w="1285"/>
      </w:tblGrid>
      <w:tr w:rsidR="007D503E" w:rsidRPr="00EF5847" w14:paraId="218A1F51" w14:textId="77777777" w:rsidTr="00CD1C74">
        <w:trPr>
          <w:cantSplit/>
          <w:trHeight w:val="608"/>
          <w:jc w:val="center"/>
        </w:trPr>
        <w:tc>
          <w:tcPr>
            <w:tcW w:w="0" w:type="auto"/>
            <w:vMerge w:val="restart"/>
            <w:shd w:val="clear" w:color="auto" w:fill="D9D9D9"/>
            <w:vAlign w:val="center"/>
          </w:tcPr>
          <w:p w14:paraId="347F72E1" w14:textId="77777777" w:rsidR="00E66D88" w:rsidRPr="00016E48" w:rsidRDefault="002663E2" w:rsidP="00DA70B8">
            <w:pPr>
              <w:keepNext/>
              <w:spacing w:before="20" w:after="20"/>
              <w:jc w:val="center"/>
              <w:rPr>
                <w:sz w:val="20"/>
                <w:szCs w:val="20"/>
              </w:rPr>
            </w:pPr>
            <w:r w:rsidRPr="00016E48">
              <w:rPr>
                <w:sz w:val="20"/>
                <w:szCs w:val="20"/>
              </w:rPr>
              <w:t>#</w:t>
            </w:r>
          </w:p>
        </w:tc>
        <w:tc>
          <w:tcPr>
            <w:tcW w:w="0" w:type="auto"/>
            <w:vMerge w:val="restart"/>
            <w:shd w:val="clear" w:color="auto" w:fill="D9D9D9"/>
            <w:vAlign w:val="center"/>
          </w:tcPr>
          <w:p w14:paraId="1866DF42" w14:textId="77777777" w:rsidR="00E66D88" w:rsidRPr="00016E48" w:rsidRDefault="002663E2" w:rsidP="00DA70B8">
            <w:pPr>
              <w:keepNext/>
              <w:spacing w:before="20" w:after="20"/>
              <w:jc w:val="center"/>
              <w:rPr>
                <w:sz w:val="20"/>
                <w:szCs w:val="20"/>
              </w:rPr>
            </w:pPr>
            <w:r w:rsidRPr="00016E48">
              <w:rPr>
                <w:sz w:val="20"/>
                <w:szCs w:val="20"/>
              </w:rPr>
              <w:t>Reálisan szóba jövő,</w:t>
            </w:r>
            <w:r w:rsidRPr="00016E48">
              <w:rPr>
                <w:sz w:val="20"/>
                <w:szCs w:val="20"/>
              </w:rPr>
              <w:br/>
            </w:r>
            <w:r w:rsidRPr="00016E48">
              <w:rPr>
                <w:b/>
                <w:sz w:val="20"/>
                <w:szCs w:val="20"/>
              </w:rPr>
              <w:t>vertikális</w:t>
            </w:r>
            <w:r w:rsidRPr="00016E48">
              <w:rPr>
                <w:sz w:val="20"/>
                <w:szCs w:val="20"/>
              </w:rPr>
              <w:t xml:space="preserve"> kapcsolódást eredményező termékpiac-definíció</w:t>
            </w:r>
          </w:p>
        </w:tc>
        <w:tc>
          <w:tcPr>
            <w:tcW w:w="1229" w:type="dxa"/>
            <w:vMerge w:val="restart"/>
            <w:shd w:val="clear" w:color="auto" w:fill="D9D9D9"/>
            <w:vAlign w:val="center"/>
          </w:tcPr>
          <w:p w14:paraId="3D8F9F53" w14:textId="77777777" w:rsidR="00E66D88" w:rsidRPr="00016E48" w:rsidRDefault="002663E2" w:rsidP="00DA70B8">
            <w:pPr>
              <w:keepNext/>
              <w:spacing w:before="20" w:after="20"/>
              <w:jc w:val="center"/>
              <w:rPr>
                <w:sz w:val="20"/>
                <w:szCs w:val="20"/>
              </w:rPr>
            </w:pPr>
            <w:r w:rsidRPr="00016E48">
              <w:rPr>
                <w:sz w:val="20"/>
                <w:szCs w:val="20"/>
              </w:rPr>
              <w:t>Reálisan szóba jövő,</w:t>
            </w:r>
            <w:r w:rsidRPr="00016E48">
              <w:rPr>
                <w:sz w:val="20"/>
                <w:szCs w:val="20"/>
              </w:rPr>
              <w:br/>
            </w:r>
            <w:r w:rsidRPr="00016E48">
              <w:rPr>
                <w:b/>
                <w:sz w:val="20"/>
                <w:szCs w:val="20"/>
              </w:rPr>
              <w:t>vertikális</w:t>
            </w:r>
            <w:r w:rsidRPr="00016E48">
              <w:rPr>
                <w:sz w:val="20"/>
                <w:szCs w:val="20"/>
              </w:rPr>
              <w:t xml:space="preserve"> kapcsolódást eredményező földrajzipiac-definíció</w:t>
            </w:r>
          </w:p>
        </w:tc>
        <w:tc>
          <w:tcPr>
            <w:tcW w:w="867" w:type="dxa"/>
            <w:vMerge w:val="restart"/>
            <w:shd w:val="clear" w:color="auto" w:fill="D9D9D9"/>
            <w:vAlign w:val="center"/>
          </w:tcPr>
          <w:p w14:paraId="49DFFD68" w14:textId="77777777" w:rsidR="00E66D88" w:rsidRPr="00016E48" w:rsidRDefault="002663E2" w:rsidP="00DA70B8">
            <w:pPr>
              <w:keepNext/>
              <w:spacing w:before="20" w:after="20"/>
              <w:jc w:val="center"/>
              <w:rPr>
                <w:sz w:val="20"/>
                <w:szCs w:val="20"/>
              </w:rPr>
            </w:pPr>
            <w:r w:rsidRPr="00016E48">
              <w:rPr>
                <w:sz w:val="20"/>
                <w:szCs w:val="20"/>
              </w:rPr>
              <w:t>Piac mérete</w:t>
            </w:r>
          </w:p>
        </w:tc>
        <w:tc>
          <w:tcPr>
            <w:tcW w:w="2344" w:type="dxa"/>
            <w:gridSpan w:val="2"/>
            <w:shd w:val="clear" w:color="auto" w:fill="D9D9D9"/>
            <w:vAlign w:val="center"/>
          </w:tcPr>
          <w:p w14:paraId="310958D9" w14:textId="77777777" w:rsidR="00E66D88" w:rsidRPr="00016E48" w:rsidRDefault="002663E2" w:rsidP="00DA70B8">
            <w:pPr>
              <w:keepNext/>
              <w:spacing w:before="20" w:after="20"/>
              <w:jc w:val="center"/>
              <w:rPr>
                <w:sz w:val="20"/>
                <w:szCs w:val="20"/>
              </w:rPr>
            </w:pPr>
            <w:r w:rsidRPr="00016E48">
              <w:rPr>
                <w:sz w:val="20"/>
                <w:szCs w:val="20"/>
              </w:rPr>
              <w:t>Egyik vállalkozáscsoportba tartozó vállalkozás(ok)</w:t>
            </w:r>
          </w:p>
        </w:tc>
        <w:tc>
          <w:tcPr>
            <w:tcW w:w="2230" w:type="dxa"/>
            <w:gridSpan w:val="2"/>
            <w:shd w:val="clear" w:color="auto" w:fill="D9D9D9"/>
            <w:vAlign w:val="center"/>
          </w:tcPr>
          <w:p w14:paraId="4EA23D0C" w14:textId="77777777" w:rsidR="00E66D88" w:rsidRPr="00016E48" w:rsidRDefault="002663E2" w:rsidP="00DA70B8">
            <w:pPr>
              <w:keepNext/>
              <w:spacing w:before="20" w:after="20"/>
              <w:jc w:val="center"/>
              <w:rPr>
                <w:sz w:val="20"/>
                <w:szCs w:val="20"/>
              </w:rPr>
            </w:pPr>
            <w:r w:rsidRPr="00016E48">
              <w:rPr>
                <w:sz w:val="20"/>
                <w:szCs w:val="20"/>
              </w:rPr>
              <w:t>Másik vállalkozáscsoportba tartozó vállalkozás(ok)</w:t>
            </w:r>
          </w:p>
        </w:tc>
        <w:tc>
          <w:tcPr>
            <w:tcW w:w="1285" w:type="dxa"/>
            <w:vMerge w:val="restart"/>
            <w:shd w:val="clear" w:color="auto" w:fill="D9D9D9"/>
            <w:vAlign w:val="center"/>
          </w:tcPr>
          <w:p w14:paraId="410CC263" w14:textId="77777777" w:rsidR="00E66D88" w:rsidRPr="00016E48" w:rsidRDefault="00DA1B81" w:rsidP="00DA70B8">
            <w:pPr>
              <w:keepNext/>
              <w:spacing w:before="20" w:after="20"/>
              <w:jc w:val="center"/>
              <w:rPr>
                <w:sz w:val="20"/>
                <w:szCs w:val="20"/>
              </w:rPr>
            </w:pPr>
            <w:r w:rsidRPr="00016E48">
              <w:rPr>
                <w:sz w:val="20"/>
                <w:szCs w:val="20"/>
              </w:rPr>
              <w:t>Az ö</w:t>
            </w:r>
            <w:r w:rsidR="002663E2" w:rsidRPr="00016E48">
              <w:rPr>
                <w:sz w:val="20"/>
                <w:szCs w:val="20"/>
              </w:rPr>
              <w:t>sszefonódás résztvevőinek részesedése összesen (%)</w:t>
            </w:r>
          </w:p>
        </w:tc>
      </w:tr>
      <w:tr w:rsidR="007D503E" w:rsidRPr="00EF5847" w14:paraId="504D96BD" w14:textId="77777777" w:rsidTr="00CD1C74">
        <w:trPr>
          <w:cantSplit/>
          <w:trHeight w:val="607"/>
          <w:jc w:val="center"/>
        </w:trPr>
        <w:tc>
          <w:tcPr>
            <w:tcW w:w="0" w:type="auto"/>
            <w:vMerge/>
            <w:tcBorders>
              <w:bottom w:val="single" w:sz="4" w:space="0" w:color="auto"/>
            </w:tcBorders>
            <w:shd w:val="clear" w:color="auto" w:fill="D9D9D9"/>
            <w:vAlign w:val="center"/>
          </w:tcPr>
          <w:p w14:paraId="4AE0279D" w14:textId="77777777" w:rsidR="00E66D88" w:rsidRPr="00016E48" w:rsidRDefault="00E66D88" w:rsidP="00DA70B8">
            <w:pPr>
              <w:keepNext/>
              <w:spacing w:before="20" w:after="20"/>
              <w:jc w:val="center"/>
              <w:rPr>
                <w:sz w:val="20"/>
                <w:szCs w:val="20"/>
              </w:rPr>
            </w:pPr>
          </w:p>
        </w:tc>
        <w:tc>
          <w:tcPr>
            <w:tcW w:w="0" w:type="auto"/>
            <w:vMerge/>
            <w:tcBorders>
              <w:bottom w:val="single" w:sz="4" w:space="0" w:color="auto"/>
            </w:tcBorders>
            <w:shd w:val="clear" w:color="auto" w:fill="D9D9D9"/>
            <w:vAlign w:val="center"/>
          </w:tcPr>
          <w:p w14:paraId="145C8CED" w14:textId="77777777" w:rsidR="00E66D88" w:rsidRPr="00016E48" w:rsidRDefault="00E66D88" w:rsidP="00DA70B8">
            <w:pPr>
              <w:keepNext/>
              <w:spacing w:before="20" w:after="20"/>
              <w:jc w:val="center"/>
              <w:rPr>
                <w:sz w:val="20"/>
                <w:szCs w:val="20"/>
              </w:rPr>
            </w:pPr>
          </w:p>
        </w:tc>
        <w:tc>
          <w:tcPr>
            <w:tcW w:w="1229" w:type="dxa"/>
            <w:vMerge/>
            <w:tcBorders>
              <w:bottom w:val="single" w:sz="4" w:space="0" w:color="auto"/>
            </w:tcBorders>
            <w:shd w:val="clear" w:color="auto" w:fill="D9D9D9"/>
            <w:vAlign w:val="center"/>
          </w:tcPr>
          <w:p w14:paraId="3D97203D" w14:textId="77777777" w:rsidR="00E66D88" w:rsidRPr="00016E48" w:rsidRDefault="00E66D88" w:rsidP="00DA70B8">
            <w:pPr>
              <w:keepNext/>
              <w:spacing w:before="20" w:after="20"/>
              <w:jc w:val="center"/>
              <w:rPr>
                <w:sz w:val="20"/>
                <w:szCs w:val="20"/>
              </w:rPr>
            </w:pPr>
          </w:p>
        </w:tc>
        <w:tc>
          <w:tcPr>
            <w:tcW w:w="867" w:type="dxa"/>
            <w:vMerge/>
            <w:tcBorders>
              <w:bottom w:val="single" w:sz="4" w:space="0" w:color="auto"/>
            </w:tcBorders>
            <w:shd w:val="clear" w:color="auto" w:fill="D9D9D9"/>
            <w:vAlign w:val="center"/>
          </w:tcPr>
          <w:p w14:paraId="69BC8A37" w14:textId="77777777" w:rsidR="00E66D88" w:rsidRPr="00016E48" w:rsidRDefault="00E66D88" w:rsidP="00DA70B8">
            <w:pPr>
              <w:keepNext/>
              <w:spacing w:before="20" w:after="20"/>
              <w:jc w:val="center"/>
              <w:rPr>
                <w:sz w:val="20"/>
                <w:szCs w:val="20"/>
              </w:rPr>
            </w:pPr>
          </w:p>
        </w:tc>
        <w:tc>
          <w:tcPr>
            <w:tcW w:w="1122" w:type="dxa"/>
            <w:tcBorders>
              <w:bottom w:val="single" w:sz="4" w:space="0" w:color="auto"/>
            </w:tcBorders>
            <w:shd w:val="clear" w:color="auto" w:fill="D9D9D9"/>
            <w:vAlign w:val="center"/>
          </w:tcPr>
          <w:p w14:paraId="010F59D1" w14:textId="77777777" w:rsidR="00E66D88" w:rsidRPr="00016E48" w:rsidRDefault="002663E2" w:rsidP="006501FD">
            <w:pPr>
              <w:keepNext/>
              <w:spacing w:before="20" w:after="20"/>
              <w:jc w:val="center"/>
              <w:rPr>
                <w:sz w:val="20"/>
                <w:szCs w:val="20"/>
              </w:rPr>
            </w:pPr>
            <w:r w:rsidRPr="00016E48">
              <w:rPr>
                <w:sz w:val="20"/>
                <w:szCs w:val="20"/>
              </w:rPr>
              <w:t>forgalma</w:t>
            </w:r>
            <w:r w:rsidR="00E9485E">
              <w:rPr>
                <w:sz w:val="20"/>
                <w:szCs w:val="20"/>
              </w:rPr>
              <w:t xml:space="preserve"> </w:t>
            </w:r>
            <w:r w:rsidR="006501FD">
              <w:rPr>
                <w:sz w:val="20"/>
                <w:szCs w:val="20"/>
              </w:rPr>
              <w:t>/</w:t>
            </w:r>
            <w:r w:rsidR="00E9485E">
              <w:rPr>
                <w:sz w:val="20"/>
                <w:szCs w:val="20"/>
              </w:rPr>
              <w:t xml:space="preserve"> </w:t>
            </w:r>
            <w:r w:rsidR="007D503E">
              <w:rPr>
                <w:sz w:val="20"/>
                <w:szCs w:val="20"/>
              </w:rPr>
              <w:t>beszerzése</w:t>
            </w:r>
            <w:r w:rsidR="006501FD">
              <w:rPr>
                <w:rStyle w:val="Lbjegyzet-hivatkozs"/>
                <w:szCs w:val="20"/>
              </w:rPr>
              <w:footnoteReference w:id="9"/>
            </w:r>
          </w:p>
        </w:tc>
        <w:tc>
          <w:tcPr>
            <w:tcW w:w="1222" w:type="dxa"/>
            <w:tcBorders>
              <w:bottom w:val="single" w:sz="4" w:space="0" w:color="auto"/>
            </w:tcBorders>
            <w:shd w:val="clear" w:color="auto" w:fill="D9D9D9"/>
            <w:vAlign w:val="center"/>
          </w:tcPr>
          <w:p w14:paraId="44F567BD" w14:textId="77777777" w:rsidR="00E66D88" w:rsidRPr="00016E48" w:rsidRDefault="002663E2" w:rsidP="00DA70B8">
            <w:pPr>
              <w:keepNext/>
              <w:spacing w:before="20" w:after="20"/>
              <w:jc w:val="center"/>
              <w:rPr>
                <w:sz w:val="20"/>
                <w:szCs w:val="20"/>
              </w:rPr>
            </w:pPr>
            <w:r w:rsidRPr="00016E48">
              <w:rPr>
                <w:sz w:val="20"/>
                <w:szCs w:val="20"/>
              </w:rPr>
              <w:t>részesedése (%)</w:t>
            </w:r>
          </w:p>
        </w:tc>
        <w:tc>
          <w:tcPr>
            <w:tcW w:w="1083" w:type="dxa"/>
            <w:tcBorders>
              <w:bottom w:val="single" w:sz="4" w:space="0" w:color="auto"/>
            </w:tcBorders>
            <w:shd w:val="clear" w:color="auto" w:fill="D9D9D9"/>
            <w:vAlign w:val="center"/>
          </w:tcPr>
          <w:p w14:paraId="15999C13" w14:textId="77777777" w:rsidR="00E66D88" w:rsidRPr="00016E48" w:rsidRDefault="002663E2" w:rsidP="006501FD">
            <w:pPr>
              <w:keepNext/>
              <w:spacing w:before="20" w:after="20"/>
              <w:jc w:val="center"/>
              <w:rPr>
                <w:sz w:val="20"/>
                <w:szCs w:val="20"/>
              </w:rPr>
            </w:pPr>
            <w:r w:rsidRPr="00016E48">
              <w:rPr>
                <w:sz w:val="20"/>
                <w:szCs w:val="20"/>
              </w:rPr>
              <w:t>forgalma</w:t>
            </w:r>
            <w:r w:rsidR="00E9485E">
              <w:rPr>
                <w:sz w:val="20"/>
                <w:szCs w:val="20"/>
              </w:rPr>
              <w:t xml:space="preserve"> </w:t>
            </w:r>
            <w:r w:rsidR="006501FD">
              <w:rPr>
                <w:sz w:val="20"/>
                <w:szCs w:val="20"/>
              </w:rPr>
              <w:t>/</w:t>
            </w:r>
            <w:r w:rsidR="00E9485E">
              <w:rPr>
                <w:sz w:val="20"/>
                <w:szCs w:val="20"/>
              </w:rPr>
              <w:t xml:space="preserve"> </w:t>
            </w:r>
            <w:r w:rsidR="007D503E">
              <w:rPr>
                <w:sz w:val="20"/>
                <w:szCs w:val="20"/>
              </w:rPr>
              <w:t>beszerzése</w:t>
            </w:r>
            <w:r w:rsidR="006501FD">
              <w:rPr>
                <w:rStyle w:val="Lbjegyzet-hivatkozs"/>
                <w:szCs w:val="20"/>
              </w:rPr>
              <w:footnoteReference w:id="10"/>
            </w:r>
          </w:p>
        </w:tc>
        <w:tc>
          <w:tcPr>
            <w:tcW w:w="1147" w:type="dxa"/>
            <w:tcBorders>
              <w:bottom w:val="single" w:sz="4" w:space="0" w:color="auto"/>
            </w:tcBorders>
            <w:shd w:val="clear" w:color="auto" w:fill="D9D9D9"/>
            <w:vAlign w:val="center"/>
          </w:tcPr>
          <w:p w14:paraId="41053EBF" w14:textId="77777777" w:rsidR="00E66D88" w:rsidRPr="00016E48" w:rsidRDefault="002663E2" w:rsidP="00DA70B8">
            <w:pPr>
              <w:keepNext/>
              <w:spacing w:before="20" w:after="20"/>
              <w:jc w:val="center"/>
              <w:rPr>
                <w:sz w:val="20"/>
                <w:szCs w:val="20"/>
              </w:rPr>
            </w:pPr>
            <w:r w:rsidRPr="00016E48">
              <w:rPr>
                <w:sz w:val="20"/>
                <w:szCs w:val="20"/>
              </w:rPr>
              <w:t>részesedése (%)</w:t>
            </w:r>
          </w:p>
        </w:tc>
        <w:tc>
          <w:tcPr>
            <w:tcW w:w="1285" w:type="dxa"/>
            <w:vMerge/>
            <w:tcBorders>
              <w:bottom w:val="single" w:sz="4" w:space="0" w:color="auto"/>
            </w:tcBorders>
            <w:shd w:val="clear" w:color="auto" w:fill="D9D9D9"/>
            <w:vAlign w:val="center"/>
          </w:tcPr>
          <w:p w14:paraId="014507EC" w14:textId="77777777" w:rsidR="00E66D88" w:rsidRPr="00016E48" w:rsidRDefault="00E66D88" w:rsidP="00DA70B8">
            <w:pPr>
              <w:keepNext/>
              <w:spacing w:before="20" w:after="20"/>
              <w:jc w:val="center"/>
              <w:rPr>
                <w:sz w:val="20"/>
                <w:szCs w:val="20"/>
              </w:rPr>
            </w:pPr>
          </w:p>
        </w:tc>
      </w:tr>
      <w:tr w:rsidR="007D503E" w:rsidRPr="00EF5847" w14:paraId="33B0AB9C" w14:textId="77777777" w:rsidTr="005A31C4">
        <w:trPr>
          <w:trHeight w:val="470"/>
          <w:jc w:val="center"/>
        </w:trPr>
        <w:tc>
          <w:tcPr>
            <w:tcW w:w="0" w:type="auto"/>
            <w:vAlign w:val="center"/>
          </w:tcPr>
          <w:p w14:paraId="4B9CBEBB" w14:textId="77777777" w:rsidR="0072792F" w:rsidRPr="00016E48" w:rsidRDefault="0072792F" w:rsidP="00DA70B8">
            <w:pPr>
              <w:keepNext/>
              <w:spacing w:before="20" w:after="20"/>
              <w:jc w:val="center"/>
              <w:rPr>
                <w:sz w:val="20"/>
                <w:szCs w:val="20"/>
              </w:rPr>
            </w:pPr>
            <w:r w:rsidRPr="00016E48">
              <w:rPr>
                <w:sz w:val="20"/>
                <w:szCs w:val="20"/>
              </w:rPr>
              <w:t>1.(e)</w:t>
            </w:r>
          </w:p>
        </w:tc>
        <w:tc>
          <w:tcPr>
            <w:tcW w:w="0" w:type="auto"/>
            <w:vAlign w:val="center"/>
          </w:tcPr>
          <w:p w14:paraId="574DEAB7" w14:textId="77777777" w:rsidR="0072792F" w:rsidRPr="00016E48" w:rsidRDefault="0072792F" w:rsidP="00DA70B8">
            <w:pPr>
              <w:keepNext/>
              <w:spacing w:before="20" w:after="20"/>
              <w:jc w:val="center"/>
              <w:rPr>
                <w:sz w:val="20"/>
                <w:szCs w:val="20"/>
              </w:rPr>
            </w:pPr>
            <w:r w:rsidRPr="00016E48">
              <w:rPr>
                <w:sz w:val="20"/>
                <w:szCs w:val="20"/>
              </w:rPr>
              <w:t xml:space="preserve">Piac 1 </w:t>
            </w:r>
            <w:r w:rsidRPr="00016E48">
              <w:rPr>
                <w:sz w:val="20"/>
                <w:szCs w:val="20"/>
              </w:rPr>
              <w:br/>
              <w:t>(eladói oldal)</w:t>
            </w:r>
          </w:p>
        </w:tc>
        <w:tc>
          <w:tcPr>
            <w:tcW w:w="1229" w:type="dxa"/>
            <w:vAlign w:val="center"/>
          </w:tcPr>
          <w:p w14:paraId="63326610" w14:textId="77777777" w:rsidR="0072792F" w:rsidRPr="00016E48" w:rsidRDefault="0072792F" w:rsidP="00DA70B8">
            <w:pPr>
              <w:keepNext/>
              <w:spacing w:before="20" w:after="20"/>
              <w:jc w:val="center"/>
              <w:rPr>
                <w:sz w:val="20"/>
                <w:szCs w:val="20"/>
              </w:rPr>
            </w:pPr>
          </w:p>
        </w:tc>
        <w:tc>
          <w:tcPr>
            <w:tcW w:w="867" w:type="dxa"/>
            <w:vAlign w:val="center"/>
          </w:tcPr>
          <w:p w14:paraId="1F82701F" w14:textId="77777777" w:rsidR="0072792F" w:rsidRPr="00016E48" w:rsidRDefault="0072792F" w:rsidP="00DA70B8">
            <w:pPr>
              <w:keepNext/>
              <w:spacing w:before="20" w:after="20"/>
              <w:jc w:val="center"/>
              <w:rPr>
                <w:sz w:val="20"/>
                <w:szCs w:val="20"/>
              </w:rPr>
            </w:pPr>
          </w:p>
        </w:tc>
        <w:tc>
          <w:tcPr>
            <w:tcW w:w="1122" w:type="dxa"/>
            <w:vAlign w:val="center"/>
          </w:tcPr>
          <w:p w14:paraId="6A1415D9" w14:textId="77777777" w:rsidR="0072792F" w:rsidRPr="00016E48" w:rsidRDefault="0072792F" w:rsidP="00DA70B8">
            <w:pPr>
              <w:keepNext/>
              <w:spacing w:before="20" w:after="20"/>
              <w:jc w:val="center"/>
              <w:rPr>
                <w:sz w:val="20"/>
                <w:szCs w:val="20"/>
              </w:rPr>
            </w:pPr>
          </w:p>
        </w:tc>
        <w:tc>
          <w:tcPr>
            <w:tcW w:w="1222" w:type="dxa"/>
            <w:vAlign w:val="center"/>
          </w:tcPr>
          <w:p w14:paraId="1F9715B4" w14:textId="77777777" w:rsidR="0072792F" w:rsidRPr="00016E48" w:rsidRDefault="0072792F" w:rsidP="00DA70B8">
            <w:pPr>
              <w:keepNext/>
              <w:spacing w:before="20" w:after="20"/>
              <w:jc w:val="center"/>
              <w:rPr>
                <w:sz w:val="20"/>
                <w:szCs w:val="20"/>
              </w:rPr>
            </w:pPr>
          </w:p>
        </w:tc>
        <w:tc>
          <w:tcPr>
            <w:tcW w:w="1083" w:type="dxa"/>
            <w:vAlign w:val="center"/>
          </w:tcPr>
          <w:p w14:paraId="02285523" w14:textId="77777777" w:rsidR="0072792F" w:rsidRPr="00016E48" w:rsidRDefault="0072792F" w:rsidP="00DA70B8">
            <w:pPr>
              <w:keepNext/>
              <w:spacing w:before="20" w:after="20"/>
              <w:jc w:val="center"/>
              <w:rPr>
                <w:sz w:val="20"/>
                <w:szCs w:val="20"/>
              </w:rPr>
            </w:pPr>
          </w:p>
        </w:tc>
        <w:tc>
          <w:tcPr>
            <w:tcW w:w="1147" w:type="dxa"/>
            <w:vAlign w:val="center"/>
          </w:tcPr>
          <w:p w14:paraId="6056E2C6" w14:textId="77777777" w:rsidR="0072792F" w:rsidRPr="00016E48" w:rsidRDefault="0072792F" w:rsidP="00DA70B8">
            <w:pPr>
              <w:keepNext/>
              <w:spacing w:before="20" w:after="20"/>
              <w:jc w:val="center"/>
              <w:rPr>
                <w:sz w:val="20"/>
                <w:szCs w:val="20"/>
              </w:rPr>
            </w:pPr>
          </w:p>
        </w:tc>
        <w:tc>
          <w:tcPr>
            <w:tcW w:w="1285" w:type="dxa"/>
            <w:vAlign w:val="center"/>
          </w:tcPr>
          <w:p w14:paraId="0046B594" w14:textId="77777777" w:rsidR="0072792F" w:rsidRPr="00016E48" w:rsidRDefault="0072792F" w:rsidP="00DA70B8">
            <w:pPr>
              <w:keepNext/>
              <w:spacing w:before="20" w:after="20"/>
              <w:jc w:val="center"/>
              <w:rPr>
                <w:sz w:val="20"/>
                <w:szCs w:val="20"/>
              </w:rPr>
            </w:pPr>
          </w:p>
        </w:tc>
      </w:tr>
      <w:tr w:rsidR="007D503E" w:rsidRPr="00EF5847" w14:paraId="22471328" w14:textId="77777777" w:rsidTr="005A31C4">
        <w:trPr>
          <w:trHeight w:val="470"/>
          <w:jc w:val="center"/>
        </w:trPr>
        <w:tc>
          <w:tcPr>
            <w:tcW w:w="0" w:type="auto"/>
            <w:vAlign w:val="center"/>
          </w:tcPr>
          <w:p w14:paraId="1BB44609" w14:textId="77777777" w:rsidR="0072792F" w:rsidRPr="00016E48" w:rsidRDefault="0072792F" w:rsidP="00DA70B8">
            <w:pPr>
              <w:keepNext/>
              <w:spacing w:before="20" w:after="20"/>
              <w:jc w:val="center"/>
              <w:rPr>
                <w:sz w:val="20"/>
                <w:szCs w:val="20"/>
              </w:rPr>
            </w:pPr>
            <w:r w:rsidRPr="00016E48">
              <w:rPr>
                <w:sz w:val="20"/>
                <w:szCs w:val="20"/>
              </w:rPr>
              <w:t xml:space="preserve">1.(v) </w:t>
            </w:r>
          </w:p>
        </w:tc>
        <w:tc>
          <w:tcPr>
            <w:tcW w:w="0" w:type="auto"/>
            <w:vAlign w:val="center"/>
          </w:tcPr>
          <w:p w14:paraId="6DEF7845" w14:textId="77777777" w:rsidR="0072792F" w:rsidRPr="00016E48" w:rsidRDefault="0072792F" w:rsidP="00DA70B8">
            <w:pPr>
              <w:keepNext/>
              <w:spacing w:before="20" w:after="20"/>
              <w:jc w:val="center"/>
              <w:rPr>
                <w:sz w:val="20"/>
                <w:szCs w:val="20"/>
              </w:rPr>
            </w:pPr>
            <w:r w:rsidRPr="00016E48">
              <w:rPr>
                <w:sz w:val="20"/>
                <w:szCs w:val="20"/>
              </w:rPr>
              <w:t xml:space="preserve">Piac 1 </w:t>
            </w:r>
            <w:r w:rsidRPr="00016E48">
              <w:rPr>
                <w:sz w:val="20"/>
                <w:szCs w:val="20"/>
              </w:rPr>
              <w:br/>
              <w:t>(vevői oldal)</w:t>
            </w:r>
          </w:p>
        </w:tc>
        <w:tc>
          <w:tcPr>
            <w:tcW w:w="1229" w:type="dxa"/>
            <w:vAlign w:val="center"/>
          </w:tcPr>
          <w:p w14:paraId="16E5E754" w14:textId="77777777" w:rsidR="0072792F" w:rsidRPr="00016E48" w:rsidRDefault="0072792F" w:rsidP="00DA70B8">
            <w:pPr>
              <w:keepNext/>
              <w:spacing w:before="20" w:after="20"/>
              <w:jc w:val="center"/>
              <w:rPr>
                <w:sz w:val="20"/>
                <w:szCs w:val="20"/>
              </w:rPr>
            </w:pPr>
          </w:p>
        </w:tc>
        <w:tc>
          <w:tcPr>
            <w:tcW w:w="867" w:type="dxa"/>
            <w:vAlign w:val="center"/>
          </w:tcPr>
          <w:p w14:paraId="0CE84986" w14:textId="77777777" w:rsidR="0072792F" w:rsidRPr="00016E48" w:rsidRDefault="0072792F" w:rsidP="00DA70B8">
            <w:pPr>
              <w:keepNext/>
              <w:spacing w:before="20" w:after="20"/>
              <w:jc w:val="center"/>
              <w:rPr>
                <w:sz w:val="20"/>
                <w:szCs w:val="20"/>
              </w:rPr>
            </w:pPr>
          </w:p>
        </w:tc>
        <w:tc>
          <w:tcPr>
            <w:tcW w:w="1122" w:type="dxa"/>
            <w:vAlign w:val="center"/>
          </w:tcPr>
          <w:p w14:paraId="46596283" w14:textId="77777777" w:rsidR="0072792F" w:rsidRPr="00016E48" w:rsidRDefault="0072792F" w:rsidP="00DA70B8">
            <w:pPr>
              <w:keepNext/>
              <w:spacing w:before="20" w:after="20"/>
              <w:jc w:val="center"/>
              <w:rPr>
                <w:sz w:val="20"/>
                <w:szCs w:val="20"/>
              </w:rPr>
            </w:pPr>
          </w:p>
        </w:tc>
        <w:tc>
          <w:tcPr>
            <w:tcW w:w="1222" w:type="dxa"/>
            <w:vAlign w:val="center"/>
          </w:tcPr>
          <w:p w14:paraId="6E250458" w14:textId="77777777" w:rsidR="0072792F" w:rsidRPr="00016E48" w:rsidRDefault="0072792F" w:rsidP="00DA70B8">
            <w:pPr>
              <w:keepNext/>
              <w:spacing w:before="20" w:after="20"/>
              <w:jc w:val="center"/>
              <w:rPr>
                <w:sz w:val="20"/>
                <w:szCs w:val="20"/>
              </w:rPr>
            </w:pPr>
          </w:p>
        </w:tc>
        <w:tc>
          <w:tcPr>
            <w:tcW w:w="1083" w:type="dxa"/>
            <w:vAlign w:val="center"/>
          </w:tcPr>
          <w:p w14:paraId="1D248C1F" w14:textId="77777777" w:rsidR="0072792F" w:rsidRPr="00016E48" w:rsidRDefault="0072792F" w:rsidP="00DA70B8">
            <w:pPr>
              <w:keepNext/>
              <w:spacing w:before="20" w:after="20"/>
              <w:jc w:val="center"/>
              <w:rPr>
                <w:sz w:val="20"/>
                <w:szCs w:val="20"/>
              </w:rPr>
            </w:pPr>
          </w:p>
        </w:tc>
        <w:tc>
          <w:tcPr>
            <w:tcW w:w="1147" w:type="dxa"/>
            <w:vAlign w:val="center"/>
          </w:tcPr>
          <w:p w14:paraId="1E204752" w14:textId="77777777" w:rsidR="0072792F" w:rsidRPr="00016E48" w:rsidRDefault="0072792F" w:rsidP="00DA70B8">
            <w:pPr>
              <w:keepNext/>
              <w:spacing w:before="20" w:after="20"/>
              <w:jc w:val="center"/>
              <w:rPr>
                <w:sz w:val="20"/>
                <w:szCs w:val="20"/>
              </w:rPr>
            </w:pPr>
          </w:p>
        </w:tc>
        <w:tc>
          <w:tcPr>
            <w:tcW w:w="1285" w:type="dxa"/>
            <w:vAlign w:val="center"/>
          </w:tcPr>
          <w:p w14:paraId="575CE842" w14:textId="77777777" w:rsidR="0072792F" w:rsidRPr="00016E48" w:rsidRDefault="0072792F" w:rsidP="00DA70B8">
            <w:pPr>
              <w:keepNext/>
              <w:spacing w:before="20" w:after="20"/>
              <w:jc w:val="center"/>
              <w:rPr>
                <w:sz w:val="20"/>
                <w:szCs w:val="20"/>
              </w:rPr>
            </w:pPr>
          </w:p>
        </w:tc>
      </w:tr>
      <w:tr w:rsidR="007D503E" w:rsidRPr="00EF5847" w14:paraId="7315F3A6" w14:textId="77777777" w:rsidTr="005A31C4">
        <w:trPr>
          <w:trHeight w:val="470"/>
          <w:jc w:val="center"/>
        </w:trPr>
        <w:tc>
          <w:tcPr>
            <w:tcW w:w="0" w:type="auto"/>
            <w:vAlign w:val="center"/>
          </w:tcPr>
          <w:p w14:paraId="1BB69D95" w14:textId="77777777" w:rsidR="0072792F" w:rsidRPr="00016E48" w:rsidRDefault="0072792F" w:rsidP="00DA70B8">
            <w:pPr>
              <w:keepNext/>
              <w:spacing w:before="20" w:after="20"/>
              <w:jc w:val="center"/>
              <w:rPr>
                <w:sz w:val="20"/>
                <w:szCs w:val="20"/>
              </w:rPr>
            </w:pPr>
            <w:r w:rsidRPr="00016E48">
              <w:rPr>
                <w:sz w:val="20"/>
                <w:szCs w:val="20"/>
              </w:rPr>
              <w:t>2.(e)</w:t>
            </w:r>
          </w:p>
        </w:tc>
        <w:tc>
          <w:tcPr>
            <w:tcW w:w="0" w:type="auto"/>
            <w:vAlign w:val="center"/>
          </w:tcPr>
          <w:p w14:paraId="47C80B82" w14:textId="77777777" w:rsidR="0072792F" w:rsidRPr="00016E48" w:rsidRDefault="0072792F" w:rsidP="00DA70B8">
            <w:pPr>
              <w:keepNext/>
              <w:spacing w:before="20" w:after="20"/>
              <w:jc w:val="center"/>
              <w:rPr>
                <w:sz w:val="20"/>
                <w:szCs w:val="20"/>
              </w:rPr>
            </w:pPr>
            <w:r w:rsidRPr="00016E48">
              <w:rPr>
                <w:sz w:val="20"/>
                <w:szCs w:val="20"/>
              </w:rPr>
              <w:t xml:space="preserve">Piac 2 </w:t>
            </w:r>
            <w:r w:rsidRPr="00016E48">
              <w:rPr>
                <w:sz w:val="20"/>
                <w:szCs w:val="20"/>
              </w:rPr>
              <w:br/>
              <w:t>(eladói oldal)</w:t>
            </w:r>
          </w:p>
        </w:tc>
        <w:tc>
          <w:tcPr>
            <w:tcW w:w="1229" w:type="dxa"/>
            <w:vAlign w:val="center"/>
          </w:tcPr>
          <w:p w14:paraId="606E64C6" w14:textId="77777777" w:rsidR="0072792F" w:rsidRPr="00016E48" w:rsidRDefault="0072792F" w:rsidP="00DA70B8">
            <w:pPr>
              <w:keepNext/>
              <w:spacing w:before="20" w:after="20"/>
              <w:jc w:val="center"/>
              <w:rPr>
                <w:sz w:val="20"/>
                <w:szCs w:val="20"/>
              </w:rPr>
            </w:pPr>
          </w:p>
        </w:tc>
        <w:tc>
          <w:tcPr>
            <w:tcW w:w="867" w:type="dxa"/>
            <w:vAlign w:val="center"/>
          </w:tcPr>
          <w:p w14:paraId="061CE503" w14:textId="77777777" w:rsidR="0072792F" w:rsidRPr="00016E48" w:rsidRDefault="0072792F" w:rsidP="00DA70B8">
            <w:pPr>
              <w:keepNext/>
              <w:spacing w:before="20" w:after="20"/>
              <w:jc w:val="center"/>
              <w:rPr>
                <w:sz w:val="20"/>
                <w:szCs w:val="20"/>
              </w:rPr>
            </w:pPr>
          </w:p>
        </w:tc>
        <w:tc>
          <w:tcPr>
            <w:tcW w:w="1122" w:type="dxa"/>
            <w:vAlign w:val="center"/>
          </w:tcPr>
          <w:p w14:paraId="1D8A58D7" w14:textId="77777777" w:rsidR="0072792F" w:rsidRPr="00016E48" w:rsidRDefault="0072792F" w:rsidP="00DA70B8">
            <w:pPr>
              <w:keepNext/>
              <w:spacing w:before="20" w:after="20"/>
              <w:jc w:val="center"/>
              <w:rPr>
                <w:sz w:val="20"/>
                <w:szCs w:val="20"/>
              </w:rPr>
            </w:pPr>
          </w:p>
        </w:tc>
        <w:tc>
          <w:tcPr>
            <w:tcW w:w="1222" w:type="dxa"/>
            <w:vAlign w:val="center"/>
          </w:tcPr>
          <w:p w14:paraId="5F7F0526" w14:textId="77777777" w:rsidR="0072792F" w:rsidRPr="00016E48" w:rsidRDefault="0072792F" w:rsidP="00DA70B8">
            <w:pPr>
              <w:keepNext/>
              <w:spacing w:before="20" w:after="20"/>
              <w:jc w:val="center"/>
              <w:rPr>
                <w:sz w:val="20"/>
                <w:szCs w:val="20"/>
              </w:rPr>
            </w:pPr>
          </w:p>
        </w:tc>
        <w:tc>
          <w:tcPr>
            <w:tcW w:w="1083" w:type="dxa"/>
            <w:vAlign w:val="center"/>
          </w:tcPr>
          <w:p w14:paraId="26F562DD" w14:textId="77777777" w:rsidR="0072792F" w:rsidRPr="00016E48" w:rsidRDefault="0072792F" w:rsidP="00DA70B8">
            <w:pPr>
              <w:keepNext/>
              <w:spacing w:before="20" w:after="20"/>
              <w:jc w:val="center"/>
              <w:rPr>
                <w:sz w:val="20"/>
                <w:szCs w:val="20"/>
              </w:rPr>
            </w:pPr>
          </w:p>
        </w:tc>
        <w:tc>
          <w:tcPr>
            <w:tcW w:w="1147" w:type="dxa"/>
            <w:vAlign w:val="center"/>
          </w:tcPr>
          <w:p w14:paraId="2EDE8CE1" w14:textId="77777777" w:rsidR="0072792F" w:rsidRPr="00016E48" w:rsidRDefault="0072792F" w:rsidP="00DA70B8">
            <w:pPr>
              <w:keepNext/>
              <w:spacing w:before="20" w:after="20"/>
              <w:jc w:val="center"/>
              <w:rPr>
                <w:sz w:val="20"/>
                <w:szCs w:val="20"/>
              </w:rPr>
            </w:pPr>
          </w:p>
        </w:tc>
        <w:tc>
          <w:tcPr>
            <w:tcW w:w="1285" w:type="dxa"/>
            <w:vAlign w:val="center"/>
          </w:tcPr>
          <w:p w14:paraId="2ACF705A" w14:textId="77777777" w:rsidR="0072792F" w:rsidRPr="00016E48" w:rsidRDefault="0072792F" w:rsidP="00DA70B8">
            <w:pPr>
              <w:keepNext/>
              <w:spacing w:before="20" w:after="20"/>
              <w:jc w:val="center"/>
              <w:rPr>
                <w:sz w:val="20"/>
                <w:szCs w:val="20"/>
              </w:rPr>
            </w:pPr>
          </w:p>
        </w:tc>
      </w:tr>
      <w:tr w:rsidR="007D503E" w:rsidRPr="00EF5847" w14:paraId="598FC0C5" w14:textId="77777777" w:rsidTr="005A31C4">
        <w:trPr>
          <w:trHeight w:val="470"/>
          <w:jc w:val="center"/>
        </w:trPr>
        <w:tc>
          <w:tcPr>
            <w:tcW w:w="0" w:type="auto"/>
            <w:vAlign w:val="center"/>
          </w:tcPr>
          <w:p w14:paraId="2C312808" w14:textId="77777777" w:rsidR="0072792F" w:rsidRPr="00016E48" w:rsidRDefault="0072792F" w:rsidP="00DA70B8">
            <w:pPr>
              <w:spacing w:before="20" w:after="20"/>
              <w:jc w:val="center"/>
              <w:rPr>
                <w:sz w:val="20"/>
                <w:szCs w:val="20"/>
              </w:rPr>
            </w:pPr>
            <w:r w:rsidRPr="00016E48">
              <w:rPr>
                <w:sz w:val="20"/>
                <w:szCs w:val="20"/>
              </w:rPr>
              <w:t>2.(v)</w:t>
            </w:r>
          </w:p>
        </w:tc>
        <w:tc>
          <w:tcPr>
            <w:tcW w:w="0" w:type="auto"/>
            <w:vAlign w:val="center"/>
          </w:tcPr>
          <w:p w14:paraId="74D99724" w14:textId="77777777" w:rsidR="0072792F" w:rsidRPr="00016E48" w:rsidRDefault="0072792F" w:rsidP="00DA70B8">
            <w:pPr>
              <w:keepNext/>
              <w:spacing w:before="20" w:after="20"/>
              <w:jc w:val="center"/>
              <w:rPr>
                <w:sz w:val="20"/>
                <w:szCs w:val="20"/>
              </w:rPr>
            </w:pPr>
            <w:r w:rsidRPr="00016E48">
              <w:rPr>
                <w:sz w:val="20"/>
                <w:szCs w:val="20"/>
              </w:rPr>
              <w:t xml:space="preserve">Piac 2 </w:t>
            </w:r>
            <w:r w:rsidRPr="00016E48">
              <w:rPr>
                <w:sz w:val="20"/>
                <w:szCs w:val="20"/>
              </w:rPr>
              <w:br/>
              <w:t>(vevői oldal)</w:t>
            </w:r>
          </w:p>
        </w:tc>
        <w:tc>
          <w:tcPr>
            <w:tcW w:w="1229" w:type="dxa"/>
            <w:vAlign w:val="center"/>
          </w:tcPr>
          <w:p w14:paraId="5A8830EB" w14:textId="77777777" w:rsidR="0072792F" w:rsidRPr="00016E48" w:rsidRDefault="0072792F" w:rsidP="00DA70B8">
            <w:pPr>
              <w:spacing w:before="20" w:after="20"/>
              <w:jc w:val="center"/>
              <w:rPr>
                <w:sz w:val="20"/>
                <w:szCs w:val="20"/>
              </w:rPr>
            </w:pPr>
          </w:p>
        </w:tc>
        <w:tc>
          <w:tcPr>
            <w:tcW w:w="867" w:type="dxa"/>
            <w:vAlign w:val="center"/>
          </w:tcPr>
          <w:p w14:paraId="35C9967E" w14:textId="77777777" w:rsidR="0072792F" w:rsidRPr="00016E48" w:rsidRDefault="0072792F" w:rsidP="00DA70B8">
            <w:pPr>
              <w:spacing w:before="20" w:after="20"/>
              <w:jc w:val="center"/>
              <w:rPr>
                <w:sz w:val="20"/>
                <w:szCs w:val="20"/>
              </w:rPr>
            </w:pPr>
          </w:p>
        </w:tc>
        <w:tc>
          <w:tcPr>
            <w:tcW w:w="1122" w:type="dxa"/>
            <w:vAlign w:val="center"/>
          </w:tcPr>
          <w:p w14:paraId="119F2190" w14:textId="77777777" w:rsidR="0072792F" w:rsidRPr="00016E48" w:rsidRDefault="0072792F" w:rsidP="00DA70B8">
            <w:pPr>
              <w:spacing w:before="20" w:after="20"/>
              <w:jc w:val="center"/>
              <w:rPr>
                <w:sz w:val="20"/>
                <w:szCs w:val="20"/>
              </w:rPr>
            </w:pPr>
          </w:p>
        </w:tc>
        <w:tc>
          <w:tcPr>
            <w:tcW w:w="1222" w:type="dxa"/>
            <w:vAlign w:val="center"/>
          </w:tcPr>
          <w:p w14:paraId="20D75739" w14:textId="77777777" w:rsidR="0072792F" w:rsidRPr="00016E48" w:rsidRDefault="0072792F" w:rsidP="00DA70B8">
            <w:pPr>
              <w:keepNext/>
              <w:spacing w:before="20" w:after="20"/>
              <w:jc w:val="center"/>
              <w:rPr>
                <w:sz w:val="20"/>
                <w:szCs w:val="20"/>
              </w:rPr>
            </w:pPr>
          </w:p>
        </w:tc>
        <w:tc>
          <w:tcPr>
            <w:tcW w:w="1083" w:type="dxa"/>
            <w:vAlign w:val="center"/>
          </w:tcPr>
          <w:p w14:paraId="0039EB3F" w14:textId="77777777" w:rsidR="0072792F" w:rsidRPr="00016E48" w:rsidRDefault="0072792F" w:rsidP="00DA70B8">
            <w:pPr>
              <w:spacing w:before="20" w:after="20"/>
              <w:jc w:val="center"/>
              <w:rPr>
                <w:sz w:val="20"/>
                <w:szCs w:val="20"/>
              </w:rPr>
            </w:pPr>
          </w:p>
        </w:tc>
        <w:tc>
          <w:tcPr>
            <w:tcW w:w="1147" w:type="dxa"/>
            <w:vAlign w:val="center"/>
          </w:tcPr>
          <w:p w14:paraId="49027294" w14:textId="77777777" w:rsidR="0072792F" w:rsidRPr="00016E48" w:rsidRDefault="0072792F" w:rsidP="00DA70B8">
            <w:pPr>
              <w:spacing w:before="20" w:after="20"/>
              <w:jc w:val="center"/>
              <w:rPr>
                <w:sz w:val="20"/>
                <w:szCs w:val="20"/>
              </w:rPr>
            </w:pPr>
          </w:p>
        </w:tc>
        <w:tc>
          <w:tcPr>
            <w:tcW w:w="1285" w:type="dxa"/>
            <w:vAlign w:val="center"/>
          </w:tcPr>
          <w:p w14:paraId="7DF2756D" w14:textId="77777777" w:rsidR="0072792F" w:rsidRPr="00016E48" w:rsidRDefault="0072792F" w:rsidP="00DA70B8">
            <w:pPr>
              <w:spacing w:before="20" w:after="20"/>
              <w:jc w:val="center"/>
              <w:rPr>
                <w:sz w:val="20"/>
                <w:szCs w:val="20"/>
              </w:rPr>
            </w:pPr>
          </w:p>
        </w:tc>
      </w:tr>
    </w:tbl>
    <w:p w14:paraId="7AE32E3D" w14:textId="77777777" w:rsidR="00E66D88" w:rsidRDefault="00E66D88" w:rsidP="00CD1C74">
      <w:pPr>
        <w:widowControl w:val="0"/>
        <w:rPr>
          <w:bCs/>
          <w:sz w:val="22"/>
          <w:szCs w:val="22"/>
        </w:rPr>
      </w:pPr>
    </w:p>
    <w:p w14:paraId="7871D0D8" w14:textId="77777777" w:rsidR="00CD1C74" w:rsidRPr="00671512" w:rsidRDefault="00CD1C74" w:rsidP="00CD1C74">
      <w:pPr>
        <w:widowControl w:val="0"/>
        <w:rPr>
          <w:bCs/>
          <w:sz w:val="22"/>
          <w:szCs w:val="22"/>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1231"/>
        <w:gridCol w:w="1231"/>
        <w:gridCol w:w="901"/>
        <w:gridCol w:w="1170"/>
        <w:gridCol w:w="1250"/>
        <w:gridCol w:w="1111"/>
        <w:gridCol w:w="1161"/>
        <w:gridCol w:w="1291"/>
      </w:tblGrid>
      <w:tr w:rsidR="00E66D88" w:rsidRPr="00EF5847" w14:paraId="5D78FF7B" w14:textId="77777777">
        <w:trPr>
          <w:cantSplit/>
          <w:trHeight w:val="608"/>
          <w:jc w:val="center"/>
        </w:trPr>
        <w:tc>
          <w:tcPr>
            <w:tcW w:w="0" w:type="auto"/>
            <w:vMerge w:val="restart"/>
            <w:shd w:val="clear" w:color="auto" w:fill="D9D9D9"/>
            <w:vAlign w:val="center"/>
          </w:tcPr>
          <w:p w14:paraId="4165E3E2" w14:textId="77777777" w:rsidR="00E66D88" w:rsidRPr="009B4D89" w:rsidRDefault="002663E2" w:rsidP="00DA70B8">
            <w:pPr>
              <w:keepNext/>
              <w:spacing w:before="20" w:after="20"/>
              <w:jc w:val="center"/>
              <w:rPr>
                <w:sz w:val="20"/>
                <w:szCs w:val="20"/>
              </w:rPr>
            </w:pPr>
            <w:r w:rsidRPr="009B4D89">
              <w:rPr>
                <w:sz w:val="20"/>
                <w:szCs w:val="20"/>
              </w:rPr>
              <w:t>#</w:t>
            </w:r>
          </w:p>
        </w:tc>
        <w:tc>
          <w:tcPr>
            <w:tcW w:w="0" w:type="auto"/>
            <w:vMerge w:val="restart"/>
            <w:shd w:val="clear" w:color="auto" w:fill="D9D9D9"/>
            <w:vAlign w:val="center"/>
          </w:tcPr>
          <w:p w14:paraId="7CE420DA" w14:textId="77777777" w:rsidR="00E66D88" w:rsidRPr="009B4D89" w:rsidRDefault="002663E2" w:rsidP="00DA70B8">
            <w:pPr>
              <w:keepNext/>
              <w:spacing w:before="20" w:after="20"/>
              <w:jc w:val="center"/>
              <w:rPr>
                <w:sz w:val="20"/>
                <w:szCs w:val="20"/>
              </w:rPr>
            </w:pPr>
            <w:r w:rsidRPr="009B4D89">
              <w:rPr>
                <w:sz w:val="20"/>
                <w:szCs w:val="20"/>
              </w:rPr>
              <w:t>Reálisan szóba jövő,</w:t>
            </w:r>
            <w:r w:rsidRPr="009B4D89">
              <w:rPr>
                <w:sz w:val="20"/>
                <w:szCs w:val="20"/>
              </w:rPr>
              <w:br/>
            </w:r>
            <w:r w:rsidRPr="009B4D89">
              <w:rPr>
                <w:b/>
                <w:sz w:val="20"/>
                <w:szCs w:val="20"/>
              </w:rPr>
              <w:t>kiegészítő</w:t>
            </w:r>
            <w:r w:rsidRPr="009B4D89">
              <w:rPr>
                <w:sz w:val="20"/>
                <w:szCs w:val="20"/>
              </w:rPr>
              <w:t xml:space="preserve"> kapcsolódást eredményező termékpiac-pár</w:t>
            </w:r>
          </w:p>
        </w:tc>
        <w:tc>
          <w:tcPr>
            <w:tcW w:w="1231" w:type="dxa"/>
            <w:vMerge w:val="restart"/>
            <w:shd w:val="clear" w:color="auto" w:fill="D9D9D9"/>
            <w:vAlign w:val="center"/>
          </w:tcPr>
          <w:p w14:paraId="56CD3D89" w14:textId="77777777" w:rsidR="00E66D88" w:rsidRPr="009B4D89" w:rsidRDefault="002663E2" w:rsidP="00DA70B8">
            <w:pPr>
              <w:keepNext/>
              <w:spacing w:before="20" w:after="20"/>
              <w:jc w:val="center"/>
              <w:rPr>
                <w:sz w:val="20"/>
                <w:szCs w:val="20"/>
              </w:rPr>
            </w:pPr>
            <w:r w:rsidRPr="009B4D89">
              <w:rPr>
                <w:sz w:val="20"/>
                <w:szCs w:val="20"/>
              </w:rPr>
              <w:t>Reálisan szóba jövő,</w:t>
            </w:r>
            <w:r w:rsidRPr="009B4D89">
              <w:rPr>
                <w:sz w:val="20"/>
                <w:szCs w:val="20"/>
              </w:rPr>
              <w:br/>
            </w:r>
            <w:r w:rsidRPr="009B4D89">
              <w:rPr>
                <w:b/>
                <w:sz w:val="20"/>
                <w:szCs w:val="20"/>
              </w:rPr>
              <w:t>kiegészítő</w:t>
            </w:r>
            <w:r w:rsidRPr="009B4D89">
              <w:rPr>
                <w:sz w:val="20"/>
                <w:szCs w:val="20"/>
              </w:rPr>
              <w:t xml:space="preserve"> kapcsolódást eredményező földrajzipiac-definíció</w:t>
            </w:r>
          </w:p>
        </w:tc>
        <w:tc>
          <w:tcPr>
            <w:tcW w:w="901" w:type="dxa"/>
            <w:vMerge w:val="restart"/>
            <w:shd w:val="clear" w:color="auto" w:fill="D9D9D9"/>
            <w:vAlign w:val="center"/>
          </w:tcPr>
          <w:p w14:paraId="1ABE91CE" w14:textId="77777777" w:rsidR="00E66D88" w:rsidRPr="009B4D89" w:rsidRDefault="002663E2" w:rsidP="00DA70B8">
            <w:pPr>
              <w:keepNext/>
              <w:spacing w:before="20" w:after="20"/>
              <w:jc w:val="center"/>
              <w:rPr>
                <w:sz w:val="20"/>
                <w:szCs w:val="20"/>
              </w:rPr>
            </w:pPr>
            <w:r w:rsidRPr="009B4D89">
              <w:rPr>
                <w:sz w:val="20"/>
                <w:szCs w:val="20"/>
              </w:rPr>
              <w:t>Piac mérete</w:t>
            </w:r>
          </w:p>
        </w:tc>
        <w:tc>
          <w:tcPr>
            <w:tcW w:w="2420" w:type="dxa"/>
            <w:gridSpan w:val="2"/>
            <w:shd w:val="clear" w:color="auto" w:fill="D9D9D9"/>
            <w:vAlign w:val="center"/>
          </w:tcPr>
          <w:p w14:paraId="1BEC47EE" w14:textId="77777777" w:rsidR="00E66D88" w:rsidRPr="009B4D89" w:rsidRDefault="002663E2" w:rsidP="00DA70B8">
            <w:pPr>
              <w:keepNext/>
              <w:spacing w:before="20" w:after="20"/>
              <w:jc w:val="center"/>
              <w:rPr>
                <w:sz w:val="20"/>
                <w:szCs w:val="20"/>
              </w:rPr>
            </w:pPr>
            <w:r w:rsidRPr="009B4D89">
              <w:rPr>
                <w:sz w:val="20"/>
                <w:szCs w:val="20"/>
              </w:rPr>
              <w:t>Egyik vállalkozáscsoportba tartozó vállalkozás(ok)</w:t>
            </w:r>
          </w:p>
        </w:tc>
        <w:tc>
          <w:tcPr>
            <w:tcW w:w="2272" w:type="dxa"/>
            <w:gridSpan w:val="2"/>
            <w:shd w:val="clear" w:color="auto" w:fill="D9D9D9"/>
            <w:vAlign w:val="center"/>
          </w:tcPr>
          <w:p w14:paraId="529042DC" w14:textId="77777777" w:rsidR="00E66D88" w:rsidRPr="009B4D89" w:rsidRDefault="002663E2" w:rsidP="00DA70B8">
            <w:pPr>
              <w:keepNext/>
              <w:spacing w:before="20" w:after="20"/>
              <w:jc w:val="center"/>
              <w:rPr>
                <w:sz w:val="20"/>
                <w:szCs w:val="20"/>
              </w:rPr>
            </w:pPr>
            <w:r w:rsidRPr="009B4D89">
              <w:rPr>
                <w:sz w:val="20"/>
                <w:szCs w:val="20"/>
              </w:rPr>
              <w:t>Másik vállalkozáscsoportba tartozó vállalkozás(ok)</w:t>
            </w:r>
          </w:p>
        </w:tc>
        <w:tc>
          <w:tcPr>
            <w:tcW w:w="1291" w:type="dxa"/>
            <w:vMerge w:val="restart"/>
            <w:shd w:val="clear" w:color="auto" w:fill="D9D9D9"/>
            <w:vAlign w:val="center"/>
          </w:tcPr>
          <w:p w14:paraId="0361E41E" w14:textId="77777777" w:rsidR="00E66D88" w:rsidRPr="009B4D89" w:rsidRDefault="00DA1B81" w:rsidP="00DA70B8">
            <w:pPr>
              <w:keepNext/>
              <w:spacing w:before="20" w:after="20"/>
              <w:jc w:val="center"/>
              <w:rPr>
                <w:sz w:val="20"/>
                <w:szCs w:val="20"/>
              </w:rPr>
            </w:pPr>
            <w:r>
              <w:rPr>
                <w:sz w:val="20"/>
                <w:szCs w:val="20"/>
              </w:rPr>
              <w:t>Az ö</w:t>
            </w:r>
            <w:r w:rsidR="002663E2" w:rsidRPr="009B4D89">
              <w:rPr>
                <w:sz w:val="20"/>
                <w:szCs w:val="20"/>
              </w:rPr>
              <w:t>sszefonódás résztvevőinek részesedése összesen (%)</w:t>
            </w:r>
          </w:p>
        </w:tc>
      </w:tr>
      <w:tr w:rsidR="00E66D88" w:rsidRPr="00EF5847" w14:paraId="39F3D600" w14:textId="77777777">
        <w:trPr>
          <w:cantSplit/>
          <w:trHeight w:val="607"/>
          <w:jc w:val="center"/>
        </w:trPr>
        <w:tc>
          <w:tcPr>
            <w:tcW w:w="0" w:type="auto"/>
            <w:vMerge/>
            <w:tcBorders>
              <w:bottom w:val="single" w:sz="4" w:space="0" w:color="auto"/>
            </w:tcBorders>
            <w:shd w:val="clear" w:color="auto" w:fill="D9D9D9"/>
            <w:vAlign w:val="center"/>
          </w:tcPr>
          <w:p w14:paraId="05EDEE73" w14:textId="77777777" w:rsidR="00E66D88" w:rsidRPr="009B4D89" w:rsidRDefault="00E66D88" w:rsidP="00DA70B8">
            <w:pPr>
              <w:keepNext/>
              <w:spacing w:before="20" w:after="20"/>
              <w:jc w:val="center"/>
              <w:rPr>
                <w:sz w:val="20"/>
                <w:szCs w:val="20"/>
              </w:rPr>
            </w:pPr>
          </w:p>
        </w:tc>
        <w:tc>
          <w:tcPr>
            <w:tcW w:w="0" w:type="auto"/>
            <w:vMerge/>
            <w:tcBorders>
              <w:bottom w:val="single" w:sz="4" w:space="0" w:color="auto"/>
            </w:tcBorders>
            <w:shd w:val="clear" w:color="auto" w:fill="D9D9D9"/>
            <w:vAlign w:val="center"/>
          </w:tcPr>
          <w:p w14:paraId="13E16050" w14:textId="77777777" w:rsidR="00E66D88" w:rsidRPr="009B4D89" w:rsidRDefault="00E66D88" w:rsidP="00DA70B8">
            <w:pPr>
              <w:keepNext/>
              <w:spacing w:before="20" w:after="20"/>
              <w:jc w:val="center"/>
              <w:rPr>
                <w:sz w:val="20"/>
                <w:szCs w:val="20"/>
              </w:rPr>
            </w:pPr>
          </w:p>
        </w:tc>
        <w:tc>
          <w:tcPr>
            <w:tcW w:w="1231" w:type="dxa"/>
            <w:vMerge/>
            <w:tcBorders>
              <w:bottom w:val="single" w:sz="4" w:space="0" w:color="auto"/>
            </w:tcBorders>
            <w:shd w:val="clear" w:color="auto" w:fill="D9D9D9"/>
            <w:vAlign w:val="center"/>
          </w:tcPr>
          <w:p w14:paraId="483888D2" w14:textId="77777777" w:rsidR="00E66D88" w:rsidRPr="009B4D89" w:rsidRDefault="00E66D88" w:rsidP="00DA70B8">
            <w:pPr>
              <w:keepNext/>
              <w:spacing w:before="20" w:after="20"/>
              <w:jc w:val="center"/>
              <w:rPr>
                <w:sz w:val="20"/>
                <w:szCs w:val="20"/>
              </w:rPr>
            </w:pPr>
          </w:p>
        </w:tc>
        <w:tc>
          <w:tcPr>
            <w:tcW w:w="901" w:type="dxa"/>
            <w:vMerge/>
            <w:tcBorders>
              <w:bottom w:val="single" w:sz="4" w:space="0" w:color="auto"/>
            </w:tcBorders>
            <w:shd w:val="clear" w:color="auto" w:fill="D9D9D9"/>
            <w:vAlign w:val="center"/>
          </w:tcPr>
          <w:p w14:paraId="3BE5BD20" w14:textId="77777777" w:rsidR="00E66D88" w:rsidRPr="009B4D89" w:rsidRDefault="00E66D88" w:rsidP="00DA70B8">
            <w:pPr>
              <w:keepNext/>
              <w:spacing w:before="20" w:after="20"/>
              <w:jc w:val="center"/>
              <w:rPr>
                <w:sz w:val="20"/>
                <w:szCs w:val="20"/>
              </w:rPr>
            </w:pPr>
          </w:p>
        </w:tc>
        <w:tc>
          <w:tcPr>
            <w:tcW w:w="1170" w:type="dxa"/>
            <w:tcBorders>
              <w:bottom w:val="single" w:sz="4" w:space="0" w:color="auto"/>
            </w:tcBorders>
            <w:shd w:val="clear" w:color="auto" w:fill="D9D9D9"/>
            <w:vAlign w:val="center"/>
          </w:tcPr>
          <w:p w14:paraId="7795507C" w14:textId="77777777" w:rsidR="00E66D88" w:rsidRPr="009B4D89" w:rsidRDefault="002663E2" w:rsidP="00DA70B8">
            <w:pPr>
              <w:keepNext/>
              <w:spacing w:before="20" w:after="20"/>
              <w:jc w:val="center"/>
              <w:rPr>
                <w:sz w:val="20"/>
                <w:szCs w:val="20"/>
              </w:rPr>
            </w:pPr>
            <w:r w:rsidRPr="009B4D89">
              <w:rPr>
                <w:sz w:val="20"/>
                <w:szCs w:val="20"/>
              </w:rPr>
              <w:t>árbevétele</w:t>
            </w:r>
          </w:p>
          <w:p w14:paraId="363D9969" w14:textId="77777777" w:rsidR="00E66D88" w:rsidRPr="009B4D89" w:rsidRDefault="002663E2" w:rsidP="00DA70B8">
            <w:pPr>
              <w:keepNext/>
              <w:spacing w:before="20" w:after="20"/>
              <w:jc w:val="center"/>
              <w:rPr>
                <w:sz w:val="20"/>
                <w:szCs w:val="20"/>
              </w:rPr>
            </w:pPr>
            <w:r w:rsidRPr="009B4D89">
              <w:rPr>
                <w:sz w:val="20"/>
                <w:szCs w:val="20"/>
              </w:rPr>
              <w:t>(forgalma)</w:t>
            </w:r>
          </w:p>
        </w:tc>
        <w:tc>
          <w:tcPr>
            <w:tcW w:w="1250" w:type="dxa"/>
            <w:tcBorders>
              <w:bottom w:val="single" w:sz="4" w:space="0" w:color="auto"/>
            </w:tcBorders>
            <w:shd w:val="clear" w:color="auto" w:fill="D9D9D9"/>
            <w:vAlign w:val="center"/>
          </w:tcPr>
          <w:p w14:paraId="74332E6D" w14:textId="77777777" w:rsidR="00E66D88" w:rsidRPr="009B4D89" w:rsidRDefault="002663E2" w:rsidP="00DA70B8">
            <w:pPr>
              <w:keepNext/>
              <w:spacing w:before="20" w:after="20"/>
              <w:jc w:val="center"/>
              <w:rPr>
                <w:sz w:val="20"/>
                <w:szCs w:val="20"/>
              </w:rPr>
            </w:pPr>
            <w:r w:rsidRPr="009B4D89">
              <w:rPr>
                <w:sz w:val="20"/>
                <w:szCs w:val="20"/>
              </w:rPr>
              <w:t>részesedése (%)</w:t>
            </w:r>
          </w:p>
        </w:tc>
        <w:tc>
          <w:tcPr>
            <w:tcW w:w="1111" w:type="dxa"/>
            <w:tcBorders>
              <w:bottom w:val="single" w:sz="4" w:space="0" w:color="auto"/>
            </w:tcBorders>
            <w:shd w:val="clear" w:color="auto" w:fill="D9D9D9"/>
            <w:vAlign w:val="center"/>
          </w:tcPr>
          <w:p w14:paraId="6A891144" w14:textId="77777777" w:rsidR="00E66D88" w:rsidRPr="009B4D89" w:rsidRDefault="002663E2" w:rsidP="00DA70B8">
            <w:pPr>
              <w:keepNext/>
              <w:spacing w:before="20" w:after="20"/>
              <w:jc w:val="center"/>
              <w:rPr>
                <w:sz w:val="20"/>
                <w:szCs w:val="20"/>
              </w:rPr>
            </w:pPr>
            <w:r w:rsidRPr="009B4D89">
              <w:rPr>
                <w:sz w:val="20"/>
                <w:szCs w:val="20"/>
              </w:rPr>
              <w:t>árbevétele</w:t>
            </w:r>
          </w:p>
          <w:p w14:paraId="27685FB5" w14:textId="77777777" w:rsidR="00E66D88" w:rsidRPr="009B4D89" w:rsidRDefault="002663E2" w:rsidP="00DA70B8">
            <w:pPr>
              <w:keepNext/>
              <w:spacing w:before="20" w:after="20"/>
              <w:jc w:val="center"/>
              <w:rPr>
                <w:sz w:val="20"/>
                <w:szCs w:val="20"/>
              </w:rPr>
            </w:pPr>
            <w:r w:rsidRPr="009B4D89">
              <w:rPr>
                <w:sz w:val="20"/>
                <w:szCs w:val="20"/>
              </w:rPr>
              <w:t>(forgalma)</w:t>
            </w:r>
          </w:p>
        </w:tc>
        <w:tc>
          <w:tcPr>
            <w:tcW w:w="1161" w:type="dxa"/>
            <w:tcBorders>
              <w:bottom w:val="single" w:sz="4" w:space="0" w:color="auto"/>
            </w:tcBorders>
            <w:shd w:val="clear" w:color="auto" w:fill="D9D9D9"/>
            <w:vAlign w:val="center"/>
          </w:tcPr>
          <w:p w14:paraId="6A2C5BD9" w14:textId="77777777" w:rsidR="00E66D88" w:rsidRPr="009B4D89" w:rsidRDefault="002663E2" w:rsidP="00DA70B8">
            <w:pPr>
              <w:keepNext/>
              <w:spacing w:before="20" w:after="20"/>
              <w:jc w:val="center"/>
              <w:rPr>
                <w:sz w:val="20"/>
                <w:szCs w:val="20"/>
              </w:rPr>
            </w:pPr>
            <w:r w:rsidRPr="009B4D89">
              <w:rPr>
                <w:sz w:val="20"/>
                <w:szCs w:val="20"/>
              </w:rPr>
              <w:t>részesedése (%)</w:t>
            </w:r>
          </w:p>
        </w:tc>
        <w:tc>
          <w:tcPr>
            <w:tcW w:w="1291" w:type="dxa"/>
            <w:vMerge/>
            <w:tcBorders>
              <w:bottom w:val="single" w:sz="4" w:space="0" w:color="auto"/>
            </w:tcBorders>
            <w:shd w:val="clear" w:color="auto" w:fill="D9D9D9"/>
            <w:vAlign w:val="center"/>
          </w:tcPr>
          <w:p w14:paraId="42CC7D68" w14:textId="77777777" w:rsidR="00E66D88" w:rsidRPr="009B4D89" w:rsidRDefault="00E66D88" w:rsidP="00DA70B8">
            <w:pPr>
              <w:keepNext/>
              <w:spacing w:before="20" w:after="20"/>
              <w:jc w:val="center"/>
              <w:rPr>
                <w:sz w:val="20"/>
                <w:szCs w:val="20"/>
              </w:rPr>
            </w:pPr>
          </w:p>
        </w:tc>
      </w:tr>
      <w:tr w:rsidR="00E66D88" w:rsidRPr="00EF5847" w14:paraId="1803B7BA" w14:textId="77777777">
        <w:trPr>
          <w:trHeight w:val="104"/>
          <w:jc w:val="center"/>
        </w:trPr>
        <w:tc>
          <w:tcPr>
            <w:tcW w:w="0" w:type="auto"/>
            <w:vMerge w:val="restart"/>
            <w:vAlign w:val="center"/>
          </w:tcPr>
          <w:p w14:paraId="5A6581F5" w14:textId="77777777" w:rsidR="00E66D88" w:rsidRPr="009B4D89" w:rsidRDefault="002663E2" w:rsidP="00DA70B8">
            <w:pPr>
              <w:keepNext/>
              <w:spacing w:before="20" w:after="20"/>
              <w:jc w:val="center"/>
              <w:rPr>
                <w:sz w:val="20"/>
                <w:szCs w:val="20"/>
              </w:rPr>
            </w:pPr>
            <w:r w:rsidRPr="009B4D89">
              <w:rPr>
                <w:sz w:val="20"/>
                <w:szCs w:val="20"/>
              </w:rPr>
              <w:t>1.</w:t>
            </w:r>
          </w:p>
        </w:tc>
        <w:tc>
          <w:tcPr>
            <w:tcW w:w="0" w:type="auto"/>
            <w:vAlign w:val="center"/>
          </w:tcPr>
          <w:p w14:paraId="03378A8B" w14:textId="77777777" w:rsidR="00E66D88" w:rsidRPr="009B4D89" w:rsidRDefault="002663E2" w:rsidP="00DA70B8">
            <w:pPr>
              <w:keepNext/>
              <w:spacing w:before="20" w:after="20" w:line="360" w:lineRule="auto"/>
              <w:jc w:val="center"/>
              <w:rPr>
                <w:sz w:val="20"/>
                <w:szCs w:val="20"/>
              </w:rPr>
            </w:pPr>
            <w:r w:rsidRPr="009B4D89">
              <w:rPr>
                <w:sz w:val="20"/>
                <w:szCs w:val="20"/>
              </w:rPr>
              <w:t>Piac 1</w:t>
            </w:r>
          </w:p>
        </w:tc>
        <w:tc>
          <w:tcPr>
            <w:tcW w:w="1231" w:type="dxa"/>
            <w:vAlign w:val="center"/>
          </w:tcPr>
          <w:p w14:paraId="04CAB79D" w14:textId="77777777" w:rsidR="00E66D88" w:rsidRPr="009B4D89" w:rsidRDefault="00E66D88" w:rsidP="00DA70B8">
            <w:pPr>
              <w:keepNext/>
              <w:spacing w:before="20" w:after="20" w:line="360" w:lineRule="auto"/>
              <w:jc w:val="center"/>
              <w:rPr>
                <w:sz w:val="20"/>
                <w:szCs w:val="20"/>
              </w:rPr>
            </w:pPr>
          </w:p>
        </w:tc>
        <w:tc>
          <w:tcPr>
            <w:tcW w:w="901" w:type="dxa"/>
            <w:vAlign w:val="center"/>
          </w:tcPr>
          <w:p w14:paraId="6FF2AF97" w14:textId="77777777" w:rsidR="00E66D88" w:rsidRPr="009B4D89" w:rsidRDefault="00E66D88" w:rsidP="00DA70B8">
            <w:pPr>
              <w:keepNext/>
              <w:spacing w:before="20" w:after="20" w:line="360" w:lineRule="auto"/>
              <w:jc w:val="center"/>
              <w:rPr>
                <w:sz w:val="20"/>
                <w:szCs w:val="20"/>
              </w:rPr>
            </w:pPr>
          </w:p>
        </w:tc>
        <w:tc>
          <w:tcPr>
            <w:tcW w:w="1170" w:type="dxa"/>
            <w:vAlign w:val="center"/>
          </w:tcPr>
          <w:p w14:paraId="4C473579" w14:textId="77777777" w:rsidR="00E66D88" w:rsidRPr="009B4D89" w:rsidRDefault="00E66D88" w:rsidP="00DA70B8">
            <w:pPr>
              <w:keepNext/>
              <w:spacing w:before="20" w:after="20" w:line="360" w:lineRule="auto"/>
              <w:jc w:val="center"/>
              <w:rPr>
                <w:sz w:val="20"/>
                <w:szCs w:val="20"/>
              </w:rPr>
            </w:pPr>
          </w:p>
        </w:tc>
        <w:tc>
          <w:tcPr>
            <w:tcW w:w="1250" w:type="dxa"/>
          </w:tcPr>
          <w:p w14:paraId="62DB36CD" w14:textId="77777777" w:rsidR="00E66D88" w:rsidRPr="009B4D89" w:rsidRDefault="00E66D88" w:rsidP="00DA70B8">
            <w:pPr>
              <w:keepNext/>
              <w:spacing w:before="20" w:after="20" w:line="360" w:lineRule="auto"/>
              <w:jc w:val="center"/>
              <w:rPr>
                <w:sz w:val="20"/>
                <w:szCs w:val="20"/>
              </w:rPr>
            </w:pPr>
          </w:p>
        </w:tc>
        <w:tc>
          <w:tcPr>
            <w:tcW w:w="1111" w:type="dxa"/>
            <w:vAlign w:val="center"/>
          </w:tcPr>
          <w:p w14:paraId="0ED23A21" w14:textId="77777777" w:rsidR="00E66D88" w:rsidRPr="009B4D89" w:rsidRDefault="00E66D88" w:rsidP="00DA70B8">
            <w:pPr>
              <w:keepNext/>
              <w:spacing w:before="20" w:after="20" w:line="360" w:lineRule="auto"/>
              <w:jc w:val="center"/>
              <w:rPr>
                <w:sz w:val="20"/>
                <w:szCs w:val="20"/>
              </w:rPr>
            </w:pPr>
          </w:p>
        </w:tc>
        <w:tc>
          <w:tcPr>
            <w:tcW w:w="1161" w:type="dxa"/>
          </w:tcPr>
          <w:p w14:paraId="320CCDCB" w14:textId="77777777" w:rsidR="00E66D88" w:rsidRPr="009B4D89" w:rsidRDefault="00E66D88" w:rsidP="00DA70B8">
            <w:pPr>
              <w:keepNext/>
              <w:spacing w:before="20" w:after="20" w:line="360" w:lineRule="auto"/>
              <w:jc w:val="center"/>
              <w:rPr>
                <w:sz w:val="20"/>
                <w:szCs w:val="20"/>
              </w:rPr>
            </w:pPr>
          </w:p>
        </w:tc>
        <w:tc>
          <w:tcPr>
            <w:tcW w:w="1291" w:type="dxa"/>
            <w:vAlign w:val="center"/>
          </w:tcPr>
          <w:p w14:paraId="303FBB5D" w14:textId="77777777" w:rsidR="00E66D88" w:rsidRPr="009B4D89" w:rsidRDefault="00E66D88" w:rsidP="00DA70B8">
            <w:pPr>
              <w:keepNext/>
              <w:spacing w:before="20" w:after="20" w:line="360" w:lineRule="auto"/>
              <w:jc w:val="center"/>
              <w:rPr>
                <w:sz w:val="20"/>
                <w:szCs w:val="20"/>
              </w:rPr>
            </w:pPr>
          </w:p>
        </w:tc>
      </w:tr>
      <w:tr w:rsidR="00E66D88" w:rsidRPr="00EF5847" w14:paraId="6701B863" w14:textId="77777777">
        <w:trPr>
          <w:trHeight w:val="103"/>
          <w:jc w:val="center"/>
        </w:trPr>
        <w:tc>
          <w:tcPr>
            <w:tcW w:w="0" w:type="auto"/>
            <w:vMerge/>
            <w:vAlign w:val="center"/>
          </w:tcPr>
          <w:p w14:paraId="61AC2559" w14:textId="77777777" w:rsidR="00E66D88" w:rsidRPr="009B4D89" w:rsidRDefault="00E66D88" w:rsidP="00DA70B8">
            <w:pPr>
              <w:keepNext/>
              <w:spacing w:before="20" w:after="20"/>
              <w:jc w:val="center"/>
              <w:rPr>
                <w:sz w:val="20"/>
                <w:szCs w:val="20"/>
              </w:rPr>
            </w:pPr>
          </w:p>
        </w:tc>
        <w:tc>
          <w:tcPr>
            <w:tcW w:w="0" w:type="auto"/>
            <w:vAlign w:val="center"/>
          </w:tcPr>
          <w:p w14:paraId="2421ABD0" w14:textId="77777777" w:rsidR="00E66D88" w:rsidRPr="009B4D89" w:rsidRDefault="002663E2" w:rsidP="00DA70B8">
            <w:pPr>
              <w:keepNext/>
              <w:spacing w:before="20" w:after="20" w:line="360" w:lineRule="auto"/>
              <w:jc w:val="center"/>
              <w:rPr>
                <w:sz w:val="20"/>
                <w:szCs w:val="20"/>
              </w:rPr>
            </w:pPr>
            <w:r w:rsidRPr="009B4D89">
              <w:rPr>
                <w:sz w:val="20"/>
                <w:szCs w:val="20"/>
              </w:rPr>
              <w:t>Piac 2</w:t>
            </w:r>
          </w:p>
        </w:tc>
        <w:tc>
          <w:tcPr>
            <w:tcW w:w="1231" w:type="dxa"/>
            <w:vAlign w:val="center"/>
          </w:tcPr>
          <w:p w14:paraId="3AC9144B" w14:textId="77777777" w:rsidR="00E66D88" w:rsidRPr="009B4D89" w:rsidRDefault="00E66D88" w:rsidP="00DA70B8">
            <w:pPr>
              <w:keepNext/>
              <w:spacing w:before="20" w:after="20" w:line="360" w:lineRule="auto"/>
              <w:jc w:val="center"/>
              <w:rPr>
                <w:sz w:val="20"/>
                <w:szCs w:val="20"/>
              </w:rPr>
            </w:pPr>
          </w:p>
        </w:tc>
        <w:tc>
          <w:tcPr>
            <w:tcW w:w="901" w:type="dxa"/>
            <w:vAlign w:val="center"/>
          </w:tcPr>
          <w:p w14:paraId="4F1C50E5" w14:textId="77777777" w:rsidR="00E66D88" w:rsidRPr="009B4D89" w:rsidRDefault="00E66D88" w:rsidP="00DA70B8">
            <w:pPr>
              <w:keepNext/>
              <w:spacing w:before="20" w:after="20" w:line="360" w:lineRule="auto"/>
              <w:jc w:val="center"/>
              <w:rPr>
                <w:sz w:val="20"/>
                <w:szCs w:val="20"/>
              </w:rPr>
            </w:pPr>
          </w:p>
        </w:tc>
        <w:tc>
          <w:tcPr>
            <w:tcW w:w="1170" w:type="dxa"/>
            <w:vAlign w:val="center"/>
          </w:tcPr>
          <w:p w14:paraId="0C583E41" w14:textId="77777777" w:rsidR="00E66D88" w:rsidRPr="009B4D89" w:rsidRDefault="00E66D88" w:rsidP="00DA70B8">
            <w:pPr>
              <w:keepNext/>
              <w:spacing w:before="20" w:after="20" w:line="360" w:lineRule="auto"/>
              <w:jc w:val="center"/>
              <w:rPr>
                <w:sz w:val="20"/>
                <w:szCs w:val="20"/>
              </w:rPr>
            </w:pPr>
          </w:p>
        </w:tc>
        <w:tc>
          <w:tcPr>
            <w:tcW w:w="1250" w:type="dxa"/>
          </w:tcPr>
          <w:p w14:paraId="30590E05" w14:textId="77777777" w:rsidR="00E66D88" w:rsidRPr="009B4D89" w:rsidRDefault="00E66D88" w:rsidP="00DA70B8">
            <w:pPr>
              <w:keepNext/>
              <w:spacing w:before="20" w:after="20" w:line="360" w:lineRule="auto"/>
              <w:jc w:val="center"/>
              <w:rPr>
                <w:sz w:val="20"/>
                <w:szCs w:val="20"/>
              </w:rPr>
            </w:pPr>
          </w:p>
        </w:tc>
        <w:tc>
          <w:tcPr>
            <w:tcW w:w="1111" w:type="dxa"/>
            <w:vAlign w:val="center"/>
          </w:tcPr>
          <w:p w14:paraId="637B9774" w14:textId="77777777" w:rsidR="00E66D88" w:rsidRPr="009B4D89" w:rsidRDefault="00E66D88" w:rsidP="00DA70B8">
            <w:pPr>
              <w:keepNext/>
              <w:spacing w:before="20" w:after="20" w:line="360" w:lineRule="auto"/>
              <w:jc w:val="center"/>
              <w:rPr>
                <w:sz w:val="20"/>
                <w:szCs w:val="20"/>
              </w:rPr>
            </w:pPr>
          </w:p>
        </w:tc>
        <w:tc>
          <w:tcPr>
            <w:tcW w:w="1161" w:type="dxa"/>
          </w:tcPr>
          <w:p w14:paraId="176E1B7A" w14:textId="77777777" w:rsidR="00E66D88" w:rsidRPr="009B4D89" w:rsidRDefault="00E66D88" w:rsidP="00DA70B8">
            <w:pPr>
              <w:keepNext/>
              <w:spacing w:before="20" w:after="20" w:line="360" w:lineRule="auto"/>
              <w:jc w:val="center"/>
              <w:rPr>
                <w:sz w:val="20"/>
                <w:szCs w:val="20"/>
              </w:rPr>
            </w:pPr>
          </w:p>
        </w:tc>
        <w:tc>
          <w:tcPr>
            <w:tcW w:w="1291" w:type="dxa"/>
            <w:vAlign w:val="center"/>
          </w:tcPr>
          <w:p w14:paraId="7620E518" w14:textId="77777777" w:rsidR="00E66D88" w:rsidRPr="009B4D89" w:rsidRDefault="00E66D88" w:rsidP="00DA70B8">
            <w:pPr>
              <w:keepNext/>
              <w:spacing w:before="20" w:after="20" w:line="360" w:lineRule="auto"/>
              <w:jc w:val="center"/>
              <w:rPr>
                <w:sz w:val="20"/>
                <w:szCs w:val="20"/>
              </w:rPr>
            </w:pPr>
          </w:p>
        </w:tc>
      </w:tr>
      <w:tr w:rsidR="00E66D88" w:rsidRPr="00EF5847" w14:paraId="312E31B3" w14:textId="77777777">
        <w:trPr>
          <w:trHeight w:val="104"/>
          <w:jc w:val="center"/>
        </w:trPr>
        <w:tc>
          <w:tcPr>
            <w:tcW w:w="0" w:type="auto"/>
            <w:vMerge w:val="restart"/>
            <w:vAlign w:val="center"/>
          </w:tcPr>
          <w:p w14:paraId="480B92BE" w14:textId="77777777" w:rsidR="00E66D88" w:rsidRPr="009B4D89" w:rsidRDefault="002663E2" w:rsidP="00DA70B8">
            <w:pPr>
              <w:keepNext/>
              <w:spacing w:before="20" w:after="20"/>
              <w:jc w:val="center"/>
              <w:rPr>
                <w:sz w:val="20"/>
                <w:szCs w:val="20"/>
              </w:rPr>
            </w:pPr>
            <w:r w:rsidRPr="009B4D89">
              <w:rPr>
                <w:sz w:val="20"/>
                <w:szCs w:val="20"/>
              </w:rPr>
              <w:t xml:space="preserve">2. </w:t>
            </w:r>
          </w:p>
        </w:tc>
        <w:tc>
          <w:tcPr>
            <w:tcW w:w="0" w:type="auto"/>
            <w:vAlign w:val="center"/>
          </w:tcPr>
          <w:p w14:paraId="7F09689F" w14:textId="77777777" w:rsidR="00E66D88" w:rsidRPr="009B4D89" w:rsidRDefault="002663E2" w:rsidP="00DA70B8">
            <w:pPr>
              <w:keepNext/>
              <w:spacing w:before="20" w:after="20" w:line="360" w:lineRule="auto"/>
              <w:jc w:val="center"/>
              <w:rPr>
                <w:sz w:val="20"/>
                <w:szCs w:val="20"/>
              </w:rPr>
            </w:pPr>
            <w:r w:rsidRPr="009B4D89">
              <w:rPr>
                <w:sz w:val="20"/>
                <w:szCs w:val="20"/>
              </w:rPr>
              <w:t>Piac 1</w:t>
            </w:r>
          </w:p>
        </w:tc>
        <w:tc>
          <w:tcPr>
            <w:tcW w:w="1231" w:type="dxa"/>
            <w:vAlign w:val="center"/>
          </w:tcPr>
          <w:p w14:paraId="26FFA7A8" w14:textId="77777777" w:rsidR="00E66D88" w:rsidRPr="009B4D89" w:rsidRDefault="00E66D88" w:rsidP="00DA70B8">
            <w:pPr>
              <w:keepNext/>
              <w:spacing w:before="20" w:after="20" w:line="360" w:lineRule="auto"/>
              <w:jc w:val="center"/>
              <w:rPr>
                <w:sz w:val="20"/>
                <w:szCs w:val="20"/>
              </w:rPr>
            </w:pPr>
          </w:p>
        </w:tc>
        <w:tc>
          <w:tcPr>
            <w:tcW w:w="901" w:type="dxa"/>
            <w:vAlign w:val="center"/>
          </w:tcPr>
          <w:p w14:paraId="38CF904E" w14:textId="77777777" w:rsidR="00E66D88" w:rsidRPr="009B4D89" w:rsidRDefault="00E66D88" w:rsidP="00DA70B8">
            <w:pPr>
              <w:keepNext/>
              <w:spacing w:before="20" w:after="20" w:line="360" w:lineRule="auto"/>
              <w:jc w:val="center"/>
              <w:rPr>
                <w:sz w:val="20"/>
                <w:szCs w:val="20"/>
              </w:rPr>
            </w:pPr>
          </w:p>
        </w:tc>
        <w:tc>
          <w:tcPr>
            <w:tcW w:w="1170" w:type="dxa"/>
            <w:vAlign w:val="center"/>
          </w:tcPr>
          <w:p w14:paraId="0DDFC3A0" w14:textId="77777777" w:rsidR="00E66D88" w:rsidRPr="009B4D89" w:rsidRDefault="00E66D88" w:rsidP="00DA70B8">
            <w:pPr>
              <w:keepNext/>
              <w:spacing w:before="20" w:after="20" w:line="360" w:lineRule="auto"/>
              <w:jc w:val="center"/>
              <w:rPr>
                <w:sz w:val="20"/>
                <w:szCs w:val="20"/>
              </w:rPr>
            </w:pPr>
          </w:p>
        </w:tc>
        <w:tc>
          <w:tcPr>
            <w:tcW w:w="1250" w:type="dxa"/>
          </w:tcPr>
          <w:p w14:paraId="5C6088F2" w14:textId="77777777" w:rsidR="00E66D88" w:rsidRPr="009B4D89" w:rsidRDefault="00E66D88" w:rsidP="00DA70B8">
            <w:pPr>
              <w:keepNext/>
              <w:spacing w:before="20" w:after="20" w:line="360" w:lineRule="auto"/>
              <w:jc w:val="center"/>
              <w:rPr>
                <w:sz w:val="20"/>
                <w:szCs w:val="20"/>
              </w:rPr>
            </w:pPr>
          </w:p>
        </w:tc>
        <w:tc>
          <w:tcPr>
            <w:tcW w:w="1111" w:type="dxa"/>
            <w:vAlign w:val="center"/>
          </w:tcPr>
          <w:p w14:paraId="7E72921D" w14:textId="77777777" w:rsidR="00E66D88" w:rsidRPr="009B4D89" w:rsidRDefault="00E66D88" w:rsidP="00DA70B8">
            <w:pPr>
              <w:keepNext/>
              <w:spacing w:before="20" w:after="20" w:line="360" w:lineRule="auto"/>
              <w:jc w:val="center"/>
              <w:rPr>
                <w:sz w:val="20"/>
                <w:szCs w:val="20"/>
              </w:rPr>
            </w:pPr>
          </w:p>
        </w:tc>
        <w:tc>
          <w:tcPr>
            <w:tcW w:w="1161" w:type="dxa"/>
          </w:tcPr>
          <w:p w14:paraId="0C5C5973" w14:textId="77777777" w:rsidR="00E66D88" w:rsidRPr="009B4D89" w:rsidRDefault="00E66D88" w:rsidP="00DA70B8">
            <w:pPr>
              <w:keepNext/>
              <w:spacing w:before="20" w:after="20" w:line="360" w:lineRule="auto"/>
              <w:jc w:val="center"/>
              <w:rPr>
                <w:sz w:val="20"/>
                <w:szCs w:val="20"/>
              </w:rPr>
            </w:pPr>
          </w:p>
        </w:tc>
        <w:tc>
          <w:tcPr>
            <w:tcW w:w="1291" w:type="dxa"/>
            <w:vAlign w:val="center"/>
          </w:tcPr>
          <w:p w14:paraId="4DE04E71" w14:textId="77777777" w:rsidR="00E66D88" w:rsidRPr="009B4D89" w:rsidRDefault="00E66D88" w:rsidP="00DA70B8">
            <w:pPr>
              <w:keepNext/>
              <w:spacing w:before="20" w:after="20" w:line="360" w:lineRule="auto"/>
              <w:jc w:val="center"/>
              <w:rPr>
                <w:sz w:val="20"/>
                <w:szCs w:val="20"/>
              </w:rPr>
            </w:pPr>
          </w:p>
        </w:tc>
      </w:tr>
      <w:tr w:rsidR="00E66D88" w:rsidRPr="00EF5847" w14:paraId="1298A6E6" w14:textId="77777777">
        <w:trPr>
          <w:trHeight w:val="103"/>
          <w:jc w:val="center"/>
        </w:trPr>
        <w:tc>
          <w:tcPr>
            <w:tcW w:w="0" w:type="auto"/>
            <w:vMerge/>
            <w:vAlign w:val="center"/>
          </w:tcPr>
          <w:p w14:paraId="5435620A" w14:textId="77777777" w:rsidR="00E66D88" w:rsidRPr="009B4D89" w:rsidRDefault="00E66D88" w:rsidP="00DA70B8">
            <w:pPr>
              <w:keepNext/>
              <w:spacing w:before="20" w:after="20"/>
              <w:jc w:val="center"/>
              <w:rPr>
                <w:sz w:val="20"/>
                <w:szCs w:val="20"/>
              </w:rPr>
            </w:pPr>
          </w:p>
        </w:tc>
        <w:tc>
          <w:tcPr>
            <w:tcW w:w="0" w:type="auto"/>
            <w:vAlign w:val="center"/>
          </w:tcPr>
          <w:p w14:paraId="1EFEF473" w14:textId="77777777" w:rsidR="00E66D88" w:rsidRPr="009B4D89" w:rsidRDefault="002663E2" w:rsidP="00DA70B8">
            <w:pPr>
              <w:keepNext/>
              <w:spacing w:before="20" w:after="20" w:line="360" w:lineRule="auto"/>
              <w:jc w:val="center"/>
              <w:rPr>
                <w:sz w:val="20"/>
                <w:szCs w:val="20"/>
              </w:rPr>
            </w:pPr>
            <w:r w:rsidRPr="009B4D89">
              <w:rPr>
                <w:sz w:val="20"/>
                <w:szCs w:val="20"/>
              </w:rPr>
              <w:t>Piac 2</w:t>
            </w:r>
          </w:p>
        </w:tc>
        <w:tc>
          <w:tcPr>
            <w:tcW w:w="1231" w:type="dxa"/>
            <w:vAlign w:val="center"/>
          </w:tcPr>
          <w:p w14:paraId="35F498F3" w14:textId="77777777" w:rsidR="00E66D88" w:rsidRPr="009B4D89" w:rsidRDefault="00E66D88" w:rsidP="00DA70B8">
            <w:pPr>
              <w:keepNext/>
              <w:spacing w:before="20" w:after="20" w:line="360" w:lineRule="auto"/>
              <w:jc w:val="center"/>
              <w:rPr>
                <w:sz w:val="20"/>
                <w:szCs w:val="20"/>
              </w:rPr>
            </w:pPr>
          </w:p>
        </w:tc>
        <w:tc>
          <w:tcPr>
            <w:tcW w:w="901" w:type="dxa"/>
            <w:vAlign w:val="center"/>
          </w:tcPr>
          <w:p w14:paraId="039C6C76" w14:textId="77777777" w:rsidR="00E66D88" w:rsidRPr="009B4D89" w:rsidRDefault="00E66D88" w:rsidP="00DA70B8">
            <w:pPr>
              <w:keepNext/>
              <w:spacing w:before="20" w:after="20" w:line="360" w:lineRule="auto"/>
              <w:jc w:val="center"/>
              <w:rPr>
                <w:sz w:val="20"/>
                <w:szCs w:val="20"/>
              </w:rPr>
            </w:pPr>
          </w:p>
        </w:tc>
        <w:tc>
          <w:tcPr>
            <w:tcW w:w="1170" w:type="dxa"/>
            <w:vAlign w:val="center"/>
          </w:tcPr>
          <w:p w14:paraId="22F9979A" w14:textId="77777777" w:rsidR="00E66D88" w:rsidRPr="009B4D89" w:rsidRDefault="00E66D88" w:rsidP="00DA70B8">
            <w:pPr>
              <w:keepNext/>
              <w:spacing w:before="20" w:after="20" w:line="360" w:lineRule="auto"/>
              <w:jc w:val="center"/>
              <w:rPr>
                <w:sz w:val="20"/>
                <w:szCs w:val="20"/>
              </w:rPr>
            </w:pPr>
          </w:p>
        </w:tc>
        <w:tc>
          <w:tcPr>
            <w:tcW w:w="1250" w:type="dxa"/>
          </w:tcPr>
          <w:p w14:paraId="5C39B347" w14:textId="77777777" w:rsidR="00E66D88" w:rsidRPr="009B4D89" w:rsidRDefault="00E66D88" w:rsidP="00DA70B8">
            <w:pPr>
              <w:keepNext/>
              <w:spacing w:before="20" w:after="20" w:line="360" w:lineRule="auto"/>
              <w:jc w:val="center"/>
              <w:rPr>
                <w:sz w:val="20"/>
                <w:szCs w:val="20"/>
              </w:rPr>
            </w:pPr>
          </w:p>
        </w:tc>
        <w:tc>
          <w:tcPr>
            <w:tcW w:w="1111" w:type="dxa"/>
            <w:vAlign w:val="center"/>
          </w:tcPr>
          <w:p w14:paraId="2C9F9DCF" w14:textId="77777777" w:rsidR="00E66D88" w:rsidRPr="009B4D89" w:rsidRDefault="00E66D88" w:rsidP="00DA70B8">
            <w:pPr>
              <w:keepNext/>
              <w:spacing w:before="20" w:after="20" w:line="360" w:lineRule="auto"/>
              <w:jc w:val="center"/>
              <w:rPr>
                <w:sz w:val="20"/>
                <w:szCs w:val="20"/>
              </w:rPr>
            </w:pPr>
          </w:p>
        </w:tc>
        <w:tc>
          <w:tcPr>
            <w:tcW w:w="1161" w:type="dxa"/>
          </w:tcPr>
          <w:p w14:paraId="0275E113" w14:textId="77777777" w:rsidR="00E66D88" w:rsidRPr="009B4D89" w:rsidRDefault="00E66D88" w:rsidP="00DA70B8">
            <w:pPr>
              <w:keepNext/>
              <w:spacing w:before="20" w:after="20" w:line="360" w:lineRule="auto"/>
              <w:jc w:val="center"/>
              <w:rPr>
                <w:sz w:val="20"/>
                <w:szCs w:val="20"/>
              </w:rPr>
            </w:pPr>
          </w:p>
        </w:tc>
        <w:tc>
          <w:tcPr>
            <w:tcW w:w="1291" w:type="dxa"/>
            <w:vAlign w:val="center"/>
          </w:tcPr>
          <w:p w14:paraId="7F484554" w14:textId="77777777" w:rsidR="00E66D88" w:rsidRPr="009B4D89" w:rsidRDefault="00E66D88" w:rsidP="00DA70B8">
            <w:pPr>
              <w:keepNext/>
              <w:spacing w:before="20" w:after="20" w:line="360" w:lineRule="auto"/>
              <w:jc w:val="center"/>
              <w:rPr>
                <w:sz w:val="20"/>
                <w:szCs w:val="20"/>
              </w:rPr>
            </w:pPr>
          </w:p>
        </w:tc>
      </w:tr>
      <w:tr w:rsidR="00E66D88" w:rsidRPr="00EF5847" w14:paraId="7D91C408" w14:textId="77777777">
        <w:trPr>
          <w:trHeight w:val="104"/>
          <w:jc w:val="center"/>
        </w:trPr>
        <w:tc>
          <w:tcPr>
            <w:tcW w:w="0" w:type="auto"/>
            <w:vMerge w:val="restart"/>
            <w:vAlign w:val="center"/>
          </w:tcPr>
          <w:p w14:paraId="05478805" w14:textId="77777777" w:rsidR="00E66D88" w:rsidRPr="009B4D89" w:rsidRDefault="002663E2" w:rsidP="00DA70B8">
            <w:pPr>
              <w:keepNext/>
              <w:spacing w:before="20" w:after="20"/>
              <w:jc w:val="center"/>
              <w:rPr>
                <w:sz w:val="20"/>
                <w:szCs w:val="20"/>
              </w:rPr>
            </w:pPr>
            <w:r w:rsidRPr="009B4D89">
              <w:rPr>
                <w:sz w:val="20"/>
                <w:szCs w:val="20"/>
              </w:rPr>
              <w:t xml:space="preserve">3. </w:t>
            </w:r>
          </w:p>
        </w:tc>
        <w:tc>
          <w:tcPr>
            <w:tcW w:w="0" w:type="auto"/>
            <w:vAlign w:val="center"/>
          </w:tcPr>
          <w:p w14:paraId="2439DFB7" w14:textId="77777777" w:rsidR="00E66D88" w:rsidRPr="009B4D89" w:rsidRDefault="002663E2" w:rsidP="00DA70B8">
            <w:pPr>
              <w:keepNext/>
              <w:spacing w:before="20" w:after="20" w:line="360" w:lineRule="auto"/>
              <w:jc w:val="center"/>
              <w:rPr>
                <w:sz w:val="20"/>
                <w:szCs w:val="20"/>
              </w:rPr>
            </w:pPr>
            <w:r w:rsidRPr="009B4D89">
              <w:rPr>
                <w:sz w:val="20"/>
                <w:szCs w:val="20"/>
              </w:rPr>
              <w:t>Piac 1</w:t>
            </w:r>
          </w:p>
        </w:tc>
        <w:tc>
          <w:tcPr>
            <w:tcW w:w="1231" w:type="dxa"/>
            <w:vAlign w:val="center"/>
          </w:tcPr>
          <w:p w14:paraId="5B483649" w14:textId="77777777" w:rsidR="00E66D88" w:rsidRPr="009B4D89" w:rsidRDefault="00E66D88" w:rsidP="00DA70B8">
            <w:pPr>
              <w:keepNext/>
              <w:spacing w:before="20" w:after="20" w:line="360" w:lineRule="auto"/>
              <w:jc w:val="center"/>
              <w:rPr>
                <w:sz w:val="20"/>
                <w:szCs w:val="20"/>
              </w:rPr>
            </w:pPr>
          </w:p>
        </w:tc>
        <w:tc>
          <w:tcPr>
            <w:tcW w:w="901" w:type="dxa"/>
            <w:vAlign w:val="center"/>
          </w:tcPr>
          <w:p w14:paraId="7C57814E" w14:textId="77777777" w:rsidR="00E66D88" w:rsidRPr="009B4D89" w:rsidRDefault="00E66D88" w:rsidP="00DA70B8">
            <w:pPr>
              <w:keepNext/>
              <w:spacing w:before="20" w:after="20" w:line="360" w:lineRule="auto"/>
              <w:jc w:val="center"/>
              <w:rPr>
                <w:sz w:val="20"/>
                <w:szCs w:val="20"/>
              </w:rPr>
            </w:pPr>
          </w:p>
        </w:tc>
        <w:tc>
          <w:tcPr>
            <w:tcW w:w="1170" w:type="dxa"/>
            <w:vAlign w:val="center"/>
          </w:tcPr>
          <w:p w14:paraId="44089807" w14:textId="77777777" w:rsidR="00E66D88" w:rsidRPr="009B4D89" w:rsidRDefault="00E66D88" w:rsidP="00DA70B8">
            <w:pPr>
              <w:keepNext/>
              <w:spacing w:before="20" w:after="20" w:line="360" w:lineRule="auto"/>
              <w:jc w:val="center"/>
              <w:rPr>
                <w:sz w:val="20"/>
                <w:szCs w:val="20"/>
              </w:rPr>
            </w:pPr>
          </w:p>
        </w:tc>
        <w:tc>
          <w:tcPr>
            <w:tcW w:w="1250" w:type="dxa"/>
          </w:tcPr>
          <w:p w14:paraId="18BD26C7" w14:textId="77777777" w:rsidR="00E66D88" w:rsidRPr="009B4D89" w:rsidRDefault="00E66D88" w:rsidP="00DA70B8">
            <w:pPr>
              <w:keepNext/>
              <w:spacing w:before="20" w:after="20" w:line="360" w:lineRule="auto"/>
              <w:jc w:val="center"/>
              <w:rPr>
                <w:sz w:val="20"/>
                <w:szCs w:val="20"/>
              </w:rPr>
            </w:pPr>
          </w:p>
        </w:tc>
        <w:tc>
          <w:tcPr>
            <w:tcW w:w="1111" w:type="dxa"/>
            <w:vAlign w:val="center"/>
          </w:tcPr>
          <w:p w14:paraId="2B8558CA" w14:textId="77777777" w:rsidR="00E66D88" w:rsidRPr="009B4D89" w:rsidRDefault="00E66D88" w:rsidP="00DA70B8">
            <w:pPr>
              <w:keepNext/>
              <w:spacing w:before="20" w:after="20" w:line="360" w:lineRule="auto"/>
              <w:jc w:val="center"/>
              <w:rPr>
                <w:sz w:val="20"/>
                <w:szCs w:val="20"/>
              </w:rPr>
            </w:pPr>
          </w:p>
        </w:tc>
        <w:tc>
          <w:tcPr>
            <w:tcW w:w="1161" w:type="dxa"/>
          </w:tcPr>
          <w:p w14:paraId="35AC1593" w14:textId="77777777" w:rsidR="00E66D88" w:rsidRPr="009B4D89" w:rsidRDefault="00E66D88" w:rsidP="00DA70B8">
            <w:pPr>
              <w:keepNext/>
              <w:spacing w:before="20" w:after="20" w:line="360" w:lineRule="auto"/>
              <w:jc w:val="center"/>
              <w:rPr>
                <w:sz w:val="20"/>
                <w:szCs w:val="20"/>
              </w:rPr>
            </w:pPr>
          </w:p>
        </w:tc>
        <w:tc>
          <w:tcPr>
            <w:tcW w:w="1291" w:type="dxa"/>
            <w:vAlign w:val="center"/>
          </w:tcPr>
          <w:p w14:paraId="25C47A3A" w14:textId="77777777" w:rsidR="00E66D88" w:rsidRPr="009B4D89" w:rsidRDefault="00E66D88" w:rsidP="00DA70B8">
            <w:pPr>
              <w:keepNext/>
              <w:spacing w:before="20" w:after="20" w:line="360" w:lineRule="auto"/>
              <w:jc w:val="center"/>
              <w:rPr>
                <w:sz w:val="20"/>
                <w:szCs w:val="20"/>
              </w:rPr>
            </w:pPr>
          </w:p>
        </w:tc>
      </w:tr>
      <w:tr w:rsidR="00E66D88" w:rsidRPr="00EF5847" w14:paraId="18B66094" w14:textId="77777777">
        <w:trPr>
          <w:trHeight w:val="103"/>
          <w:jc w:val="center"/>
        </w:trPr>
        <w:tc>
          <w:tcPr>
            <w:tcW w:w="0" w:type="auto"/>
            <w:vMerge/>
            <w:vAlign w:val="center"/>
          </w:tcPr>
          <w:p w14:paraId="5C1A5340" w14:textId="77777777" w:rsidR="00E66D88" w:rsidRPr="009B4D89" w:rsidRDefault="00E66D88" w:rsidP="00DA70B8">
            <w:pPr>
              <w:keepNext/>
              <w:spacing w:before="20" w:after="20"/>
              <w:jc w:val="center"/>
              <w:rPr>
                <w:sz w:val="20"/>
                <w:szCs w:val="20"/>
              </w:rPr>
            </w:pPr>
          </w:p>
        </w:tc>
        <w:tc>
          <w:tcPr>
            <w:tcW w:w="0" w:type="auto"/>
            <w:vAlign w:val="center"/>
          </w:tcPr>
          <w:p w14:paraId="78F8B143" w14:textId="77777777" w:rsidR="00E66D88" w:rsidRPr="009B4D89" w:rsidRDefault="002663E2" w:rsidP="00DA70B8">
            <w:pPr>
              <w:keepNext/>
              <w:spacing w:before="20" w:after="20" w:line="360" w:lineRule="auto"/>
              <w:jc w:val="center"/>
              <w:rPr>
                <w:sz w:val="20"/>
                <w:szCs w:val="20"/>
              </w:rPr>
            </w:pPr>
            <w:r w:rsidRPr="009B4D89">
              <w:rPr>
                <w:sz w:val="20"/>
                <w:szCs w:val="20"/>
              </w:rPr>
              <w:t>Piac 2</w:t>
            </w:r>
          </w:p>
        </w:tc>
        <w:tc>
          <w:tcPr>
            <w:tcW w:w="1231" w:type="dxa"/>
            <w:vAlign w:val="center"/>
          </w:tcPr>
          <w:p w14:paraId="77B55092" w14:textId="77777777" w:rsidR="00E66D88" w:rsidRPr="009B4D89" w:rsidRDefault="00E66D88" w:rsidP="00DA70B8">
            <w:pPr>
              <w:keepNext/>
              <w:spacing w:before="20" w:after="20" w:line="360" w:lineRule="auto"/>
              <w:jc w:val="center"/>
              <w:rPr>
                <w:sz w:val="20"/>
                <w:szCs w:val="20"/>
              </w:rPr>
            </w:pPr>
          </w:p>
        </w:tc>
        <w:tc>
          <w:tcPr>
            <w:tcW w:w="901" w:type="dxa"/>
            <w:vAlign w:val="center"/>
          </w:tcPr>
          <w:p w14:paraId="01E0ED59" w14:textId="77777777" w:rsidR="00E66D88" w:rsidRPr="009B4D89" w:rsidRDefault="00E66D88" w:rsidP="00DA70B8">
            <w:pPr>
              <w:keepNext/>
              <w:spacing w:before="20" w:after="20" w:line="360" w:lineRule="auto"/>
              <w:jc w:val="center"/>
              <w:rPr>
                <w:sz w:val="20"/>
                <w:szCs w:val="20"/>
              </w:rPr>
            </w:pPr>
          </w:p>
        </w:tc>
        <w:tc>
          <w:tcPr>
            <w:tcW w:w="1170" w:type="dxa"/>
            <w:vAlign w:val="center"/>
          </w:tcPr>
          <w:p w14:paraId="2CFE2FFF" w14:textId="77777777" w:rsidR="00E66D88" w:rsidRPr="009B4D89" w:rsidRDefault="00E66D88" w:rsidP="00DA70B8">
            <w:pPr>
              <w:keepNext/>
              <w:spacing w:before="20" w:after="20" w:line="360" w:lineRule="auto"/>
              <w:jc w:val="center"/>
              <w:rPr>
                <w:sz w:val="20"/>
                <w:szCs w:val="20"/>
              </w:rPr>
            </w:pPr>
          </w:p>
        </w:tc>
        <w:tc>
          <w:tcPr>
            <w:tcW w:w="1250" w:type="dxa"/>
          </w:tcPr>
          <w:p w14:paraId="2E841A1D" w14:textId="77777777" w:rsidR="00E66D88" w:rsidRPr="009B4D89" w:rsidRDefault="00E66D88" w:rsidP="00DA70B8">
            <w:pPr>
              <w:keepNext/>
              <w:spacing w:before="20" w:after="20" w:line="360" w:lineRule="auto"/>
              <w:jc w:val="center"/>
              <w:rPr>
                <w:sz w:val="20"/>
                <w:szCs w:val="20"/>
              </w:rPr>
            </w:pPr>
          </w:p>
        </w:tc>
        <w:tc>
          <w:tcPr>
            <w:tcW w:w="1111" w:type="dxa"/>
            <w:vAlign w:val="center"/>
          </w:tcPr>
          <w:p w14:paraId="1CEA982A" w14:textId="77777777" w:rsidR="00E66D88" w:rsidRPr="009B4D89" w:rsidRDefault="00E66D88" w:rsidP="00DA70B8">
            <w:pPr>
              <w:keepNext/>
              <w:spacing w:before="20" w:after="20" w:line="360" w:lineRule="auto"/>
              <w:jc w:val="center"/>
              <w:rPr>
                <w:sz w:val="20"/>
                <w:szCs w:val="20"/>
              </w:rPr>
            </w:pPr>
          </w:p>
        </w:tc>
        <w:tc>
          <w:tcPr>
            <w:tcW w:w="1161" w:type="dxa"/>
          </w:tcPr>
          <w:p w14:paraId="6EDC3DA0" w14:textId="77777777" w:rsidR="00E66D88" w:rsidRPr="009B4D89" w:rsidRDefault="00E66D88" w:rsidP="00DA70B8">
            <w:pPr>
              <w:keepNext/>
              <w:spacing w:before="20" w:after="20" w:line="360" w:lineRule="auto"/>
              <w:jc w:val="center"/>
              <w:rPr>
                <w:sz w:val="20"/>
                <w:szCs w:val="20"/>
              </w:rPr>
            </w:pPr>
          </w:p>
        </w:tc>
        <w:tc>
          <w:tcPr>
            <w:tcW w:w="1291" w:type="dxa"/>
            <w:vAlign w:val="center"/>
          </w:tcPr>
          <w:p w14:paraId="12351013" w14:textId="77777777" w:rsidR="00E66D88" w:rsidRPr="009B4D89" w:rsidRDefault="00E66D88" w:rsidP="00DA70B8">
            <w:pPr>
              <w:keepNext/>
              <w:spacing w:before="20" w:after="20" w:line="360" w:lineRule="auto"/>
              <w:jc w:val="center"/>
              <w:rPr>
                <w:sz w:val="20"/>
                <w:szCs w:val="20"/>
              </w:rPr>
            </w:pPr>
          </w:p>
        </w:tc>
      </w:tr>
      <w:tr w:rsidR="00E66D88" w:rsidRPr="00EF5847" w14:paraId="5BC722CC" w14:textId="77777777">
        <w:trPr>
          <w:trHeight w:val="104"/>
          <w:jc w:val="center"/>
        </w:trPr>
        <w:tc>
          <w:tcPr>
            <w:tcW w:w="0" w:type="auto"/>
            <w:vMerge w:val="restart"/>
            <w:vAlign w:val="center"/>
          </w:tcPr>
          <w:p w14:paraId="27A3BFAB" w14:textId="77777777" w:rsidR="00E66D88" w:rsidRPr="009B4D89" w:rsidRDefault="002663E2" w:rsidP="00DA70B8">
            <w:pPr>
              <w:spacing w:before="20" w:after="20"/>
              <w:jc w:val="center"/>
              <w:rPr>
                <w:sz w:val="20"/>
                <w:szCs w:val="20"/>
              </w:rPr>
            </w:pPr>
            <w:r w:rsidRPr="009B4D89">
              <w:rPr>
                <w:sz w:val="20"/>
                <w:szCs w:val="20"/>
              </w:rPr>
              <w:t xml:space="preserve">… </w:t>
            </w:r>
          </w:p>
        </w:tc>
        <w:tc>
          <w:tcPr>
            <w:tcW w:w="0" w:type="auto"/>
            <w:vAlign w:val="center"/>
          </w:tcPr>
          <w:p w14:paraId="4FFCDBE9" w14:textId="77777777" w:rsidR="00E66D88" w:rsidRPr="009B4D89" w:rsidRDefault="00E66D88" w:rsidP="00DA70B8">
            <w:pPr>
              <w:spacing w:before="20" w:after="20" w:line="360" w:lineRule="auto"/>
              <w:jc w:val="center"/>
              <w:rPr>
                <w:sz w:val="20"/>
                <w:szCs w:val="20"/>
              </w:rPr>
            </w:pPr>
          </w:p>
        </w:tc>
        <w:tc>
          <w:tcPr>
            <w:tcW w:w="1231" w:type="dxa"/>
            <w:vAlign w:val="center"/>
          </w:tcPr>
          <w:p w14:paraId="328D5CDA" w14:textId="77777777" w:rsidR="00E66D88" w:rsidRPr="009B4D89" w:rsidRDefault="00E66D88" w:rsidP="00DA70B8">
            <w:pPr>
              <w:spacing w:before="20" w:after="20" w:line="360" w:lineRule="auto"/>
              <w:jc w:val="center"/>
              <w:rPr>
                <w:sz w:val="20"/>
                <w:szCs w:val="20"/>
              </w:rPr>
            </w:pPr>
          </w:p>
        </w:tc>
        <w:tc>
          <w:tcPr>
            <w:tcW w:w="901" w:type="dxa"/>
            <w:vAlign w:val="center"/>
          </w:tcPr>
          <w:p w14:paraId="742FDD8D" w14:textId="77777777" w:rsidR="00E66D88" w:rsidRPr="009B4D89" w:rsidRDefault="00E66D88" w:rsidP="00DA70B8">
            <w:pPr>
              <w:spacing w:before="20" w:after="20" w:line="360" w:lineRule="auto"/>
              <w:jc w:val="center"/>
              <w:rPr>
                <w:sz w:val="20"/>
                <w:szCs w:val="20"/>
              </w:rPr>
            </w:pPr>
          </w:p>
        </w:tc>
        <w:tc>
          <w:tcPr>
            <w:tcW w:w="1170" w:type="dxa"/>
            <w:vAlign w:val="center"/>
          </w:tcPr>
          <w:p w14:paraId="6B535990" w14:textId="77777777" w:rsidR="00E66D88" w:rsidRPr="009B4D89" w:rsidRDefault="00E66D88" w:rsidP="00DA70B8">
            <w:pPr>
              <w:spacing w:before="20" w:after="20" w:line="360" w:lineRule="auto"/>
              <w:jc w:val="center"/>
              <w:rPr>
                <w:sz w:val="20"/>
                <w:szCs w:val="20"/>
              </w:rPr>
            </w:pPr>
          </w:p>
        </w:tc>
        <w:tc>
          <w:tcPr>
            <w:tcW w:w="1250" w:type="dxa"/>
          </w:tcPr>
          <w:p w14:paraId="779FE684" w14:textId="77777777" w:rsidR="00E66D88" w:rsidRPr="009B4D89" w:rsidRDefault="00E66D88" w:rsidP="00DA70B8">
            <w:pPr>
              <w:spacing w:before="20" w:after="20" w:line="360" w:lineRule="auto"/>
              <w:jc w:val="center"/>
              <w:rPr>
                <w:sz w:val="20"/>
                <w:szCs w:val="20"/>
              </w:rPr>
            </w:pPr>
          </w:p>
        </w:tc>
        <w:tc>
          <w:tcPr>
            <w:tcW w:w="1111" w:type="dxa"/>
            <w:vAlign w:val="center"/>
          </w:tcPr>
          <w:p w14:paraId="4C5B43DF" w14:textId="77777777" w:rsidR="00E66D88" w:rsidRPr="009B4D89" w:rsidRDefault="00E66D88" w:rsidP="00DA70B8">
            <w:pPr>
              <w:spacing w:before="20" w:after="20" w:line="360" w:lineRule="auto"/>
              <w:jc w:val="center"/>
              <w:rPr>
                <w:sz w:val="20"/>
                <w:szCs w:val="20"/>
              </w:rPr>
            </w:pPr>
          </w:p>
        </w:tc>
        <w:tc>
          <w:tcPr>
            <w:tcW w:w="1161" w:type="dxa"/>
          </w:tcPr>
          <w:p w14:paraId="6447ADD5" w14:textId="77777777" w:rsidR="00E66D88" w:rsidRPr="009B4D89" w:rsidRDefault="00E66D88" w:rsidP="00DA70B8">
            <w:pPr>
              <w:spacing w:before="20" w:after="20" w:line="360" w:lineRule="auto"/>
              <w:jc w:val="center"/>
              <w:rPr>
                <w:sz w:val="20"/>
                <w:szCs w:val="20"/>
              </w:rPr>
            </w:pPr>
          </w:p>
        </w:tc>
        <w:tc>
          <w:tcPr>
            <w:tcW w:w="1291" w:type="dxa"/>
            <w:vAlign w:val="center"/>
          </w:tcPr>
          <w:p w14:paraId="2CE4ACD5" w14:textId="77777777" w:rsidR="00E66D88" w:rsidRPr="009B4D89" w:rsidRDefault="00E66D88" w:rsidP="00DA70B8">
            <w:pPr>
              <w:spacing w:before="20" w:after="20" w:line="360" w:lineRule="auto"/>
              <w:jc w:val="center"/>
              <w:rPr>
                <w:sz w:val="20"/>
                <w:szCs w:val="20"/>
              </w:rPr>
            </w:pPr>
          </w:p>
        </w:tc>
      </w:tr>
      <w:tr w:rsidR="00E66D88" w:rsidRPr="00EF5847" w14:paraId="5A4967C1" w14:textId="77777777">
        <w:trPr>
          <w:trHeight w:val="104"/>
          <w:jc w:val="center"/>
        </w:trPr>
        <w:tc>
          <w:tcPr>
            <w:tcW w:w="0" w:type="auto"/>
            <w:vMerge/>
            <w:vAlign w:val="center"/>
          </w:tcPr>
          <w:p w14:paraId="018EC787" w14:textId="77777777" w:rsidR="00E66D88" w:rsidRPr="009B4D89" w:rsidRDefault="00E66D88" w:rsidP="00DA70B8">
            <w:pPr>
              <w:spacing w:before="20" w:after="20"/>
              <w:jc w:val="center"/>
              <w:rPr>
                <w:sz w:val="20"/>
                <w:szCs w:val="20"/>
              </w:rPr>
            </w:pPr>
          </w:p>
        </w:tc>
        <w:tc>
          <w:tcPr>
            <w:tcW w:w="0" w:type="auto"/>
            <w:vAlign w:val="center"/>
          </w:tcPr>
          <w:p w14:paraId="5D892A3B" w14:textId="77777777" w:rsidR="00E66D88" w:rsidRPr="009B4D89" w:rsidRDefault="00E66D88" w:rsidP="00DA70B8">
            <w:pPr>
              <w:spacing w:before="20" w:after="20" w:line="360" w:lineRule="auto"/>
              <w:jc w:val="center"/>
              <w:rPr>
                <w:sz w:val="20"/>
                <w:szCs w:val="20"/>
              </w:rPr>
            </w:pPr>
          </w:p>
        </w:tc>
        <w:tc>
          <w:tcPr>
            <w:tcW w:w="1231" w:type="dxa"/>
            <w:vAlign w:val="center"/>
          </w:tcPr>
          <w:p w14:paraId="72260F5F" w14:textId="77777777" w:rsidR="00E66D88" w:rsidRPr="009B4D89" w:rsidRDefault="00E66D88" w:rsidP="00DA70B8">
            <w:pPr>
              <w:spacing w:before="20" w:after="20" w:line="360" w:lineRule="auto"/>
              <w:jc w:val="center"/>
              <w:rPr>
                <w:sz w:val="20"/>
                <w:szCs w:val="20"/>
              </w:rPr>
            </w:pPr>
          </w:p>
        </w:tc>
        <w:tc>
          <w:tcPr>
            <w:tcW w:w="901" w:type="dxa"/>
            <w:vAlign w:val="center"/>
          </w:tcPr>
          <w:p w14:paraId="39289112" w14:textId="77777777" w:rsidR="00E66D88" w:rsidRPr="009B4D89" w:rsidRDefault="00E66D88" w:rsidP="00DA70B8">
            <w:pPr>
              <w:spacing w:before="20" w:after="20" w:line="360" w:lineRule="auto"/>
              <w:jc w:val="center"/>
              <w:rPr>
                <w:sz w:val="20"/>
                <w:szCs w:val="20"/>
              </w:rPr>
            </w:pPr>
          </w:p>
        </w:tc>
        <w:tc>
          <w:tcPr>
            <w:tcW w:w="1170" w:type="dxa"/>
            <w:vAlign w:val="center"/>
          </w:tcPr>
          <w:p w14:paraId="64522632" w14:textId="77777777" w:rsidR="00E66D88" w:rsidRPr="009B4D89" w:rsidRDefault="00E66D88" w:rsidP="00DA70B8">
            <w:pPr>
              <w:spacing w:before="20" w:after="20" w:line="360" w:lineRule="auto"/>
              <w:jc w:val="center"/>
              <w:rPr>
                <w:sz w:val="20"/>
                <w:szCs w:val="20"/>
              </w:rPr>
            </w:pPr>
          </w:p>
        </w:tc>
        <w:tc>
          <w:tcPr>
            <w:tcW w:w="1250" w:type="dxa"/>
          </w:tcPr>
          <w:p w14:paraId="3E903105" w14:textId="77777777" w:rsidR="00E66D88" w:rsidRPr="009B4D89" w:rsidRDefault="00E66D88" w:rsidP="00DA70B8">
            <w:pPr>
              <w:spacing w:before="20" w:after="20" w:line="360" w:lineRule="auto"/>
              <w:jc w:val="center"/>
              <w:rPr>
                <w:sz w:val="20"/>
                <w:szCs w:val="20"/>
              </w:rPr>
            </w:pPr>
          </w:p>
        </w:tc>
        <w:tc>
          <w:tcPr>
            <w:tcW w:w="1111" w:type="dxa"/>
            <w:vAlign w:val="center"/>
          </w:tcPr>
          <w:p w14:paraId="3CB55306" w14:textId="77777777" w:rsidR="00E66D88" w:rsidRPr="009B4D89" w:rsidRDefault="00E66D88" w:rsidP="00DA70B8">
            <w:pPr>
              <w:spacing w:before="20" w:after="20" w:line="360" w:lineRule="auto"/>
              <w:jc w:val="center"/>
              <w:rPr>
                <w:sz w:val="20"/>
                <w:szCs w:val="20"/>
              </w:rPr>
            </w:pPr>
          </w:p>
        </w:tc>
        <w:tc>
          <w:tcPr>
            <w:tcW w:w="1161" w:type="dxa"/>
          </w:tcPr>
          <w:p w14:paraId="133EEE97" w14:textId="77777777" w:rsidR="00E66D88" w:rsidRPr="009B4D89" w:rsidRDefault="00E66D88" w:rsidP="00DA70B8">
            <w:pPr>
              <w:spacing w:before="20" w:after="20" w:line="360" w:lineRule="auto"/>
              <w:jc w:val="center"/>
              <w:rPr>
                <w:sz w:val="20"/>
                <w:szCs w:val="20"/>
              </w:rPr>
            </w:pPr>
          </w:p>
        </w:tc>
        <w:tc>
          <w:tcPr>
            <w:tcW w:w="1291" w:type="dxa"/>
            <w:vAlign w:val="center"/>
          </w:tcPr>
          <w:p w14:paraId="7053CF6C" w14:textId="77777777" w:rsidR="00E66D88" w:rsidRPr="009B4D89" w:rsidRDefault="00E66D88" w:rsidP="00DA70B8">
            <w:pPr>
              <w:spacing w:before="20" w:after="20" w:line="360" w:lineRule="auto"/>
              <w:jc w:val="center"/>
              <w:rPr>
                <w:sz w:val="20"/>
                <w:szCs w:val="20"/>
              </w:rPr>
            </w:pPr>
          </w:p>
        </w:tc>
      </w:tr>
    </w:tbl>
    <w:p w14:paraId="4D1E4B54" w14:textId="77777777" w:rsidR="00E66D88" w:rsidRPr="009B4D89" w:rsidRDefault="002663E2" w:rsidP="00671512">
      <w:pPr>
        <w:spacing w:before="240" w:line="360" w:lineRule="auto"/>
        <w:jc w:val="both"/>
        <w:rPr>
          <w:bCs/>
          <w:sz w:val="22"/>
          <w:szCs w:val="22"/>
        </w:rPr>
      </w:pPr>
      <w:r w:rsidRPr="009B4D89">
        <w:rPr>
          <w:i/>
          <w:sz w:val="22"/>
          <w:szCs w:val="22"/>
        </w:rPr>
        <w:t xml:space="preserve">Megjegyzés: (i) </w:t>
      </w:r>
      <w:r w:rsidR="002D5762">
        <w:rPr>
          <w:i/>
          <w:sz w:val="22"/>
          <w:szCs w:val="22"/>
        </w:rPr>
        <w:t>Ha</w:t>
      </w:r>
      <w:r w:rsidR="002D5762" w:rsidRPr="009B4D89">
        <w:rPr>
          <w:i/>
          <w:sz w:val="22"/>
          <w:szCs w:val="22"/>
        </w:rPr>
        <w:t xml:space="preserve"> </w:t>
      </w:r>
      <w:r w:rsidRPr="009B4D89">
        <w:rPr>
          <w:i/>
          <w:sz w:val="22"/>
          <w:szCs w:val="22"/>
        </w:rPr>
        <w:t xml:space="preserve">az árbevétel (forgalom) alapján számított piaci részesedést a résztvevők nem tartják megfelelő mérőszámnak, az adatokat megfelelő indokolással egyéb (pl. eladott mennyiség, kapacitás vagy egyéb, az összefonódásban résztvevők </w:t>
      </w:r>
      <w:r w:rsidR="005A44F6">
        <w:rPr>
          <w:i/>
          <w:sz w:val="22"/>
          <w:szCs w:val="22"/>
        </w:rPr>
        <w:t>álláspontja</w:t>
      </w:r>
      <w:r w:rsidR="005A44F6" w:rsidRPr="009B4D89">
        <w:rPr>
          <w:i/>
          <w:sz w:val="22"/>
          <w:szCs w:val="22"/>
        </w:rPr>
        <w:t xml:space="preserve"> </w:t>
      </w:r>
      <w:r w:rsidRPr="009B4D89">
        <w:rPr>
          <w:i/>
          <w:sz w:val="22"/>
          <w:szCs w:val="22"/>
        </w:rPr>
        <w:t>szerint az adott érintett piacon a vállalkozások piaci súlyának jellemzésére megfelelőbbnek ítélt) mérőszám alapján is meg lehet adni, az árbevétel (forgalom) alapú piaci adatok kötelező megadása mellett. (ii) Külön-külön táblázatokban tüntesse fel a vertikális, illetve a kiegészítő jellegű kapcsolódásokat</w:t>
      </w:r>
      <w:r w:rsidR="00F035C0">
        <w:rPr>
          <w:i/>
          <w:sz w:val="22"/>
          <w:szCs w:val="22"/>
        </w:rPr>
        <w:t>!</w:t>
      </w:r>
    </w:p>
    <w:p w14:paraId="1E3CA4CB" w14:textId="77777777" w:rsidR="00E66D88" w:rsidRPr="009B4D89" w:rsidRDefault="002663E2" w:rsidP="00671512">
      <w:pPr>
        <w:pStyle w:val="FORM3"/>
        <w:tabs>
          <w:tab w:val="left" w:pos="284"/>
          <w:tab w:val="num" w:pos="709"/>
        </w:tabs>
        <w:spacing w:before="360"/>
        <w:ind w:left="0" w:firstLine="0"/>
        <w:rPr>
          <w:rFonts w:ascii="Times New Roman" w:hAnsi="Times New Roman" w:cs="Times New Roman"/>
          <w:sz w:val="22"/>
          <w:szCs w:val="22"/>
        </w:rPr>
      </w:pPr>
      <w:r w:rsidRPr="009B4D89">
        <w:rPr>
          <w:rFonts w:ascii="Times New Roman" w:hAnsi="Times New Roman" w:cs="Times New Roman"/>
          <w:sz w:val="22"/>
          <w:szCs w:val="22"/>
        </w:rPr>
        <w:lastRenderedPageBreak/>
        <w:t>Az V.8.1. kérdésre adott válaszában megadott, a piac méretére és a piaci részesedésekre vonatkozó adatokat illetően mutassa be és/vagy adja meg az adatok objektív, ellenőrizhető forrásait, illetve ismertesse az alkalmazott becslés módszertanát</w:t>
      </w:r>
      <w:r w:rsidR="00F035C0">
        <w:rPr>
          <w:rFonts w:ascii="Times New Roman" w:hAnsi="Times New Roman" w:cs="Times New Roman"/>
          <w:sz w:val="22"/>
          <w:szCs w:val="22"/>
        </w:rPr>
        <w:t>!</w:t>
      </w:r>
      <w:r w:rsidRPr="009B4D89">
        <w:rPr>
          <w:rStyle w:val="Lbjegyzet-hivatkozs"/>
          <w:rFonts w:ascii="Times New Roman" w:hAnsi="Times New Roman" w:cs="Times New Roman"/>
          <w:sz w:val="22"/>
          <w:szCs w:val="22"/>
          <w:vertAlign w:val="superscript"/>
        </w:rPr>
        <w:footnoteReference w:id="11"/>
      </w:r>
    </w:p>
    <w:p w14:paraId="178AB9F8" w14:textId="77777777" w:rsidR="00E66D88" w:rsidRPr="009B4D89" w:rsidRDefault="002663E2" w:rsidP="00671512">
      <w:pPr>
        <w:pStyle w:val="FORM2"/>
        <w:spacing w:after="120"/>
        <w:ind w:left="397" w:hanging="397"/>
        <w:rPr>
          <w:rFonts w:ascii="Times New Roman" w:hAnsi="Times New Roman" w:cs="Times New Roman"/>
          <w:b/>
          <w:sz w:val="22"/>
        </w:rPr>
      </w:pPr>
      <w:r w:rsidRPr="009B4D89">
        <w:rPr>
          <w:rFonts w:ascii="Times New Roman" w:hAnsi="Times New Roman" w:cs="Times New Roman"/>
          <w:b/>
          <w:sz w:val="22"/>
        </w:rPr>
        <w:t xml:space="preserve">A versenyhatásokkal kapcsolatos minőségi szempontok </w:t>
      </w:r>
      <w:r w:rsidRPr="009B4D89">
        <w:rPr>
          <w:rFonts w:ascii="Times New Roman" w:hAnsi="Times New Roman" w:cs="Times New Roman"/>
          <w:b/>
          <w:i/>
          <w:sz w:val="22"/>
        </w:rPr>
        <w:t>(opcionális kérdések)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80"/>
      </w:tblGrid>
      <w:tr w:rsidR="00E66D88" w:rsidRPr="00EF5847" w14:paraId="09F75D3B" w14:textId="77777777">
        <w:tc>
          <w:tcPr>
            <w:tcW w:w="9406" w:type="dxa"/>
            <w:shd w:val="clear" w:color="auto" w:fill="D9D9D9"/>
          </w:tcPr>
          <w:p w14:paraId="400D17BD" w14:textId="77777777" w:rsidR="00E66D88" w:rsidRPr="009B4D89" w:rsidRDefault="002663E2">
            <w:pPr>
              <w:spacing w:before="60" w:after="60"/>
              <w:jc w:val="both"/>
              <w:rPr>
                <w:sz w:val="20"/>
                <w:szCs w:val="18"/>
              </w:rPr>
            </w:pPr>
            <w:r w:rsidRPr="00860D59">
              <w:rPr>
                <w:sz w:val="20"/>
                <w:szCs w:val="18"/>
              </w:rPr>
              <w:t xml:space="preserve">A </w:t>
            </w:r>
            <w:r w:rsidR="00860D59" w:rsidRPr="00860D59">
              <w:rPr>
                <w:sz w:val="20"/>
                <w:szCs w:val="18"/>
              </w:rPr>
              <w:t>7</w:t>
            </w:r>
            <w:r w:rsidRPr="00860D59">
              <w:rPr>
                <w:sz w:val="20"/>
                <w:szCs w:val="18"/>
              </w:rPr>
              <w:t>/2017. közlemény alapján</w:t>
            </w:r>
            <w:r w:rsidRPr="009B4D89">
              <w:rPr>
                <w:sz w:val="20"/>
                <w:szCs w:val="18"/>
              </w:rPr>
              <w:t xml:space="preserve"> annak megítélésekor, hogy az összefonódás nyilvánvalóan nem csökkenti-e a versenyt az érintett piacon</w:t>
            </w:r>
            <w:r w:rsidR="007B24AD">
              <w:rPr>
                <w:sz w:val="20"/>
                <w:szCs w:val="18"/>
              </w:rPr>
              <w:t>,</w:t>
            </w:r>
            <w:r w:rsidRPr="009B4D89">
              <w:rPr>
                <w:sz w:val="20"/>
                <w:szCs w:val="18"/>
              </w:rPr>
              <w:t xml:space="preserve"> elsődlegesen az összefonódás megvalósulása esetén kialakuló piaci részesedéseket indokolt megvizsgálni.</w:t>
            </w:r>
          </w:p>
          <w:p w14:paraId="515493C9" w14:textId="77777777" w:rsidR="00E66D88" w:rsidRPr="009B4D89" w:rsidRDefault="002663E2">
            <w:pPr>
              <w:spacing w:before="60" w:after="60"/>
              <w:jc w:val="both"/>
              <w:rPr>
                <w:sz w:val="20"/>
                <w:szCs w:val="18"/>
              </w:rPr>
            </w:pPr>
            <w:r w:rsidRPr="009B4D89">
              <w:rPr>
                <w:sz w:val="20"/>
                <w:szCs w:val="18"/>
              </w:rPr>
              <w:t>A közleményben rögzített küszöbszámoknak megfelelően a szereplők tevékenysége között érdemi átfedés azonosítható, ha az átfedő termékpiacokon a szereplők együttes piaci részesedése</w:t>
            </w:r>
            <w:r w:rsidR="005B24E3" w:rsidRPr="009B4D89">
              <w:rPr>
                <w:sz w:val="20"/>
                <w:szCs w:val="18"/>
              </w:rPr>
              <w:t xml:space="preserve"> </w:t>
            </w:r>
            <w:r w:rsidRPr="009B4D89">
              <w:rPr>
                <w:sz w:val="20"/>
                <w:szCs w:val="18"/>
              </w:rPr>
              <w:t>20%</w:t>
            </w:r>
            <w:r w:rsidR="002574EF">
              <w:rPr>
                <w:sz w:val="20"/>
                <w:szCs w:val="18"/>
              </w:rPr>
              <w:t xml:space="preserve"> feletti</w:t>
            </w:r>
            <w:r w:rsidRPr="009B4D89">
              <w:rPr>
                <w:sz w:val="20"/>
                <w:szCs w:val="18"/>
              </w:rPr>
              <w:t>.</w:t>
            </w:r>
          </w:p>
          <w:p w14:paraId="34B675F7" w14:textId="77777777" w:rsidR="00E66D88" w:rsidRPr="009B4D89" w:rsidRDefault="002663E2">
            <w:pPr>
              <w:spacing w:before="60" w:after="60"/>
              <w:jc w:val="both"/>
              <w:rPr>
                <w:sz w:val="20"/>
                <w:szCs w:val="18"/>
              </w:rPr>
            </w:pPr>
            <w:r w:rsidRPr="009B4D89">
              <w:rPr>
                <w:sz w:val="20"/>
                <w:szCs w:val="18"/>
              </w:rPr>
              <w:t xml:space="preserve">Érdemi kapcsolódás azonosítható, ha a vertikális kapcsolódást eredményező piac eladói és/vagy vevői oldalán, illetve a kiegészítő jelleggel kapcsolódó piacok legalább egyikén az összefonódásban résztvevő vállalkozáscsoportok piaci részesedése </w:t>
            </w:r>
            <w:r w:rsidR="007D503E">
              <w:rPr>
                <w:sz w:val="20"/>
                <w:szCs w:val="18"/>
              </w:rPr>
              <w:t xml:space="preserve">együttesen </w:t>
            </w:r>
            <w:r w:rsidRPr="009B4D89">
              <w:rPr>
                <w:sz w:val="20"/>
                <w:szCs w:val="18"/>
              </w:rPr>
              <w:t>30%</w:t>
            </w:r>
            <w:r w:rsidR="002574EF">
              <w:rPr>
                <w:sz w:val="20"/>
                <w:szCs w:val="18"/>
              </w:rPr>
              <w:t xml:space="preserve"> feletti</w:t>
            </w:r>
            <w:r w:rsidRPr="009B4D89">
              <w:rPr>
                <w:sz w:val="20"/>
                <w:szCs w:val="18"/>
              </w:rPr>
              <w:t>.</w:t>
            </w:r>
          </w:p>
          <w:p w14:paraId="56D84671" w14:textId="68086E76" w:rsidR="00E66D88" w:rsidRPr="009B4D89" w:rsidRDefault="002663E2">
            <w:pPr>
              <w:spacing w:before="60" w:after="60"/>
              <w:jc w:val="both"/>
              <w:rPr>
                <w:sz w:val="20"/>
                <w:szCs w:val="18"/>
              </w:rPr>
            </w:pPr>
            <w:r w:rsidRPr="009B4D89">
              <w:rPr>
                <w:sz w:val="20"/>
                <w:szCs w:val="18"/>
              </w:rPr>
              <w:t>A verseny jelentős mértékű csökkenésének kérdése a</w:t>
            </w:r>
            <w:r w:rsidR="00C1618A" w:rsidRPr="009B4D89">
              <w:rPr>
                <w:sz w:val="20"/>
                <w:szCs w:val="18"/>
              </w:rPr>
              <w:t>z előzőek szerinti együttes</w:t>
            </w:r>
            <w:r w:rsidRPr="009B4D89">
              <w:rPr>
                <w:sz w:val="20"/>
                <w:szCs w:val="18"/>
              </w:rPr>
              <w:t xml:space="preserve"> piaci részesedési küszöbértékek mellett</w:t>
            </w:r>
            <w:r w:rsidR="00C1618A" w:rsidRPr="009B4D89">
              <w:rPr>
                <w:sz w:val="20"/>
                <w:szCs w:val="18"/>
              </w:rPr>
              <w:t xml:space="preserve"> az egyes érintett vállalkozáscsoportok egyedi piaci részesedéseinek és az érintett piac koncentrációjának [</w:t>
            </w:r>
            <w:r w:rsidR="00C1618A" w:rsidRPr="00860D59">
              <w:rPr>
                <w:sz w:val="20"/>
                <w:szCs w:val="18"/>
              </w:rPr>
              <w:t xml:space="preserve">lásd </w:t>
            </w:r>
            <w:r w:rsidR="00860D59" w:rsidRPr="00860D59">
              <w:rPr>
                <w:sz w:val="20"/>
                <w:szCs w:val="18"/>
              </w:rPr>
              <w:t>7</w:t>
            </w:r>
            <w:r w:rsidR="00C1618A" w:rsidRPr="00860D59">
              <w:rPr>
                <w:sz w:val="20"/>
                <w:szCs w:val="18"/>
              </w:rPr>
              <w:t xml:space="preserve">/2017. közlemény </w:t>
            </w:r>
            <w:r w:rsidR="00860D59" w:rsidRPr="00860D59">
              <w:rPr>
                <w:sz w:val="20"/>
                <w:szCs w:val="18"/>
              </w:rPr>
              <w:t>2</w:t>
            </w:r>
            <w:r w:rsidR="00C1618A" w:rsidRPr="00860D59">
              <w:rPr>
                <w:sz w:val="20"/>
                <w:szCs w:val="18"/>
              </w:rPr>
              <w:t>1. c) és d) pont], továbbá</w:t>
            </w:r>
            <w:r w:rsidRPr="00860D59">
              <w:rPr>
                <w:sz w:val="20"/>
                <w:szCs w:val="18"/>
              </w:rPr>
              <w:t xml:space="preserve"> minőségi – az adott konkrét tranzakciótól, piaci körülményektől is függő, előre</w:t>
            </w:r>
            <w:r w:rsidRPr="009B4D89">
              <w:rPr>
                <w:sz w:val="20"/>
                <w:szCs w:val="18"/>
              </w:rPr>
              <w:t xml:space="preserve"> nem definiálható – szempontok függvénye is (a lehetséges verseny intenzitása, a piacra lépés feltételei, a versenytársak és a vevők piaci ereje stb.), amelyek a fenti küszöbértékeket akár érezhetően </w:t>
            </w:r>
            <w:r w:rsidRPr="00860D59">
              <w:rPr>
                <w:sz w:val="20"/>
                <w:szCs w:val="18"/>
              </w:rPr>
              <w:t xml:space="preserve">meghaladó érintett piaci részesedések esetén is kizárhatják a verseny jelentős mértékű csökkenését. (ld. </w:t>
            </w:r>
            <w:r w:rsidR="00860D59" w:rsidRPr="00860D59">
              <w:rPr>
                <w:sz w:val="20"/>
                <w:szCs w:val="18"/>
              </w:rPr>
              <w:t>7</w:t>
            </w:r>
            <w:r w:rsidRPr="00860D59">
              <w:rPr>
                <w:sz w:val="20"/>
                <w:szCs w:val="18"/>
              </w:rPr>
              <w:t>/2017. közlemény 2</w:t>
            </w:r>
            <w:r w:rsidR="00860D59" w:rsidRPr="00860D59">
              <w:rPr>
                <w:sz w:val="20"/>
                <w:szCs w:val="18"/>
              </w:rPr>
              <w:t>5</w:t>
            </w:r>
            <w:r w:rsidRPr="00860D59">
              <w:rPr>
                <w:sz w:val="20"/>
                <w:szCs w:val="18"/>
              </w:rPr>
              <w:t>. pontja).</w:t>
            </w:r>
            <w:r w:rsidR="00D709DC">
              <w:rPr>
                <w:sz w:val="20"/>
                <w:szCs w:val="18"/>
              </w:rPr>
              <w:t xml:space="preserve"> </w:t>
            </w:r>
            <w:r w:rsidR="00F02AD1">
              <w:rPr>
                <w:sz w:val="20"/>
                <w:szCs w:val="18"/>
              </w:rPr>
              <w:t>Más</w:t>
            </w:r>
            <w:r w:rsidR="00E9485E">
              <w:rPr>
                <w:sz w:val="20"/>
                <w:szCs w:val="18"/>
              </w:rPr>
              <w:t xml:space="preserve"> </w:t>
            </w:r>
            <w:r w:rsidR="00F02AD1">
              <w:rPr>
                <w:sz w:val="20"/>
                <w:szCs w:val="18"/>
              </w:rPr>
              <w:t>oldalról</w:t>
            </w:r>
            <w:r w:rsidR="00D709DC">
              <w:rPr>
                <w:sz w:val="20"/>
                <w:szCs w:val="18"/>
              </w:rPr>
              <w:t>, potenciális átfedés esetén is felmerülhet a verseny jelentős mértékű csökkenése</w:t>
            </w:r>
            <w:r w:rsidR="00C81E67">
              <w:rPr>
                <w:sz w:val="20"/>
                <w:szCs w:val="18"/>
              </w:rPr>
              <w:t xml:space="preserve">, </w:t>
            </w:r>
            <w:r w:rsidR="00C81E67" w:rsidRPr="00C81E67">
              <w:rPr>
                <w:sz w:val="20"/>
                <w:szCs w:val="18"/>
              </w:rPr>
              <w:t xml:space="preserve">ha adott érintett piacon a tényleges jelenléte alapján kiemelkedő piaci erővel rendelkező vállalkozáscsoport (ezt főszabályként 40 </w:t>
            </w:r>
            <w:r w:rsidR="00E9485E">
              <w:rPr>
                <w:sz w:val="20"/>
                <w:szCs w:val="18"/>
              </w:rPr>
              <w:t>%</w:t>
            </w:r>
            <w:r w:rsidR="00E9485E" w:rsidRPr="00C81E67">
              <w:rPr>
                <w:sz w:val="20"/>
                <w:szCs w:val="18"/>
              </w:rPr>
              <w:t xml:space="preserve"> </w:t>
            </w:r>
            <w:r w:rsidR="00C81E67" w:rsidRPr="00C81E67">
              <w:rPr>
                <w:sz w:val="20"/>
                <w:szCs w:val="18"/>
              </w:rPr>
              <w:t>feletti tényleges érintett piaci részesedés esetén valószínűsíti a GVH), olyan az adott érintett piacon még nem vagy csak minimális részesedéssel jelen lévő vállalkozáscsoporttal hajtana végre összefonódást, amely esetében igazolható körülmények (pl. innováció, a jövőbeli ügyfélkör mérete) alapján az érintett piacon jelentős jövőbeli fejlődés (belépés, illetve terjeszkedés) reálisnak tekinthető</w:t>
            </w:r>
            <w:r w:rsidR="00C81E67">
              <w:rPr>
                <w:sz w:val="20"/>
                <w:szCs w:val="18"/>
              </w:rPr>
              <w:t>.</w:t>
            </w:r>
            <w:r w:rsidR="00D709DC">
              <w:rPr>
                <w:sz w:val="20"/>
                <w:szCs w:val="18"/>
              </w:rPr>
              <w:t xml:space="preserve"> </w:t>
            </w:r>
          </w:p>
          <w:p w14:paraId="4213425B" w14:textId="77777777" w:rsidR="00E66D88" w:rsidRPr="009B4D89" w:rsidRDefault="00E52B20">
            <w:pPr>
              <w:spacing w:before="60" w:after="60"/>
              <w:jc w:val="both"/>
              <w:rPr>
                <w:sz w:val="20"/>
                <w:szCs w:val="18"/>
              </w:rPr>
            </w:pPr>
            <w:r>
              <w:rPr>
                <w:sz w:val="20"/>
                <w:szCs w:val="18"/>
              </w:rPr>
              <w:t>Ha</w:t>
            </w:r>
            <w:r w:rsidRPr="009B4D89">
              <w:rPr>
                <w:sz w:val="20"/>
                <w:szCs w:val="18"/>
              </w:rPr>
              <w:t xml:space="preserve"> </w:t>
            </w:r>
            <w:r w:rsidR="0018017D">
              <w:rPr>
                <w:sz w:val="20"/>
                <w:szCs w:val="18"/>
              </w:rPr>
              <w:t>megítélése</w:t>
            </w:r>
            <w:r w:rsidR="002663E2" w:rsidRPr="009B4D89">
              <w:rPr>
                <w:sz w:val="20"/>
                <w:szCs w:val="18"/>
              </w:rPr>
              <w:t xml:space="preserve"> szerint az összefonódás a</w:t>
            </w:r>
            <w:r w:rsidR="00942E40" w:rsidRPr="009B4D89">
              <w:rPr>
                <w:sz w:val="20"/>
                <w:szCs w:val="18"/>
              </w:rPr>
              <w:t xml:space="preserve"> fenti 20, illetve 30 </w:t>
            </w:r>
            <w:r w:rsidR="00BC6141">
              <w:rPr>
                <w:sz w:val="20"/>
                <w:szCs w:val="18"/>
              </w:rPr>
              <w:t>%-os</w:t>
            </w:r>
            <w:r w:rsidR="002663E2" w:rsidRPr="009B4D89">
              <w:rPr>
                <w:sz w:val="20"/>
                <w:szCs w:val="18"/>
              </w:rPr>
              <w:t xml:space="preserve"> piaci részesedési küszöbértékek teljesülése</w:t>
            </w:r>
            <w:r w:rsidR="00600142">
              <w:rPr>
                <w:sz w:val="20"/>
                <w:szCs w:val="18"/>
              </w:rPr>
              <w:t>, illetve egy startup vállalkozás egy érdemi piaci szereplő általi felvásárlása</w:t>
            </w:r>
            <w:r w:rsidR="002663E2" w:rsidRPr="009B4D89">
              <w:rPr>
                <w:sz w:val="20"/>
                <w:szCs w:val="18"/>
              </w:rPr>
              <w:t xml:space="preserve"> ellenére sem járhat káros versenyhatással</w:t>
            </w:r>
            <w:r w:rsidR="002D5762">
              <w:rPr>
                <w:sz w:val="20"/>
                <w:szCs w:val="18"/>
              </w:rPr>
              <w:t>,</w:t>
            </w:r>
            <w:r w:rsidR="002663E2" w:rsidRPr="009B4D89">
              <w:rPr>
                <w:sz w:val="20"/>
                <w:szCs w:val="18"/>
              </w:rPr>
              <w:t xml:space="preserve"> </w:t>
            </w:r>
            <w:r w:rsidR="0018017D">
              <w:rPr>
                <w:sz w:val="20"/>
                <w:szCs w:val="18"/>
              </w:rPr>
              <w:t>mutassa be</w:t>
            </w:r>
            <w:r w:rsidR="0018017D" w:rsidRPr="009B4D89">
              <w:rPr>
                <w:sz w:val="20"/>
                <w:szCs w:val="18"/>
              </w:rPr>
              <w:t xml:space="preserve"> </w:t>
            </w:r>
            <w:r w:rsidR="00942E40" w:rsidRPr="009B4D89">
              <w:rPr>
                <w:sz w:val="20"/>
                <w:szCs w:val="18"/>
              </w:rPr>
              <w:t>a piac koncentrációjá</w:t>
            </w:r>
            <w:r w:rsidR="0018017D">
              <w:rPr>
                <w:sz w:val="20"/>
                <w:szCs w:val="18"/>
              </w:rPr>
              <w:t>t</w:t>
            </w:r>
            <w:r w:rsidR="00942E40" w:rsidRPr="009B4D89">
              <w:rPr>
                <w:sz w:val="20"/>
                <w:szCs w:val="18"/>
              </w:rPr>
              <w:t xml:space="preserve">, illetve </w:t>
            </w:r>
            <w:r w:rsidR="002663E2" w:rsidRPr="009B4D89">
              <w:rPr>
                <w:sz w:val="20"/>
                <w:szCs w:val="18"/>
              </w:rPr>
              <w:t>a</w:t>
            </w:r>
            <w:r w:rsidR="00942E40" w:rsidRPr="009B4D89">
              <w:rPr>
                <w:sz w:val="20"/>
                <w:szCs w:val="18"/>
              </w:rPr>
              <w:t xml:space="preserve"> fent említett</w:t>
            </w:r>
            <w:r w:rsidR="002663E2" w:rsidRPr="009B4D89">
              <w:rPr>
                <w:sz w:val="20"/>
                <w:szCs w:val="18"/>
              </w:rPr>
              <w:t xml:space="preserve"> minőségi szempontokon alakuló érvek</w:t>
            </w:r>
            <w:r w:rsidR="0018017D">
              <w:rPr>
                <w:sz w:val="20"/>
                <w:szCs w:val="18"/>
              </w:rPr>
              <w:t>et</w:t>
            </w:r>
            <w:r w:rsidR="00F035C0">
              <w:rPr>
                <w:sz w:val="20"/>
                <w:szCs w:val="18"/>
              </w:rPr>
              <w:t>!</w:t>
            </w:r>
            <w:r w:rsidR="002663E2" w:rsidRPr="009B4D89">
              <w:rPr>
                <w:sz w:val="20"/>
                <w:szCs w:val="18"/>
              </w:rPr>
              <w:t xml:space="preserve"> (</w:t>
            </w:r>
            <w:r w:rsidR="00F035C0">
              <w:rPr>
                <w:sz w:val="20"/>
                <w:szCs w:val="18"/>
              </w:rPr>
              <w:t xml:space="preserve">Az </w:t>
            </w:r>
            <w:r w:rsidR="00942E40" w:rsidRPr="009B4D89">
              <w:rPr>
                <w:sz w:val="20"/>
                <w:szCs w:val="18"/>
              </w:rPr>
              <w:t>ez utóbbihoz</w:t>
            </w:r>
            <w:r w:rsidR="002663E2" w:rsidRPr="009B4D89">
              <w:rPr>
                <w:sz w:val="20"/>
                <w:szCs w:val="18"/>
              </w:rPr>
              <w:t xml:space="preserve"> felhasználható lehetséges szempontokat az Útmutató szerinti részletes piacelemzés tartalmazza, ezek közül csak az adott tranzakció kapcsán felmerülő kárelméletekkel összefüggésben releváns szempontokat </w:t>
            </w:r>
            <w:r w:rsidR="0018017D">
              <w:rPr>
                <w:sz w:val="20"/>
                <w:szCs w:val="18"/>
              </w:rPr>
              <w:t>kell</w:t>
            </w:r>
            <w:r w:rsidR="0018017D" w:rsidRPr="009B4D89">
              <w:rPr>
                <w:sz w:val="20"/>
                <w:szCs w:val="18"/>
              </w:rPr>
              <w:t xml:space="preserve"> </w:t>
            </w:r>
            <w:r w:rsidR="002663E2" w:rsidRPr="009B4D89">
              <w:rPr>
                <w:sz w:val="20"/>
                <w:szCs w:val="18"/>
              </w:rPr>
              <w:t>értékelni</w:t>
            </w:r>
            <w:r w:rsidR="00F035C0">
              <w:rPr>
                <w:sz w:val="20"/>
                <w:szCs w:val="18"/>
              </w:rPr>
              <w:t>.</w:t>
            </w:r>
            <w:r w:rsidR="002663E2" w:rsidRPr="009B4D89">
              <w:rPr>
                <w:sz w:val="20"/>
                <w:szCs w:val="18"/>
              </w:rPr>
              <w:t>)</w:t>
            </w:r>
          </w:p>
          <w:p w14:paraId="77E566B6" w14:textId="77777777" w:rsidR="00E66D88" w:rsidRPr="00860D59" w:rsidRDefault="00D85BE2">
            <w:pPr>
              <w:spacing w:before="60" w:after="60"/>
              <w:jc w:val="both"/>
              <w:rPr>
                <w:sz w:val="20"/>
                <w:szCs w:val="18"/>
              </w:rPr>
            </w:pPr>
            <w:r>
              <w:rPr>
                <w:sz w:val="20"/>
                <w:szCs w:val="18"/>
              </w:rPr>
              <w:t>Ilyen esetben az összefonódás-bejelentés</w:t>
            </w:r>
            <w:r w:rsidR="002663E2" w:rsidRPr="009B4D89">
              <w:rPr>
                <w:sz w:val="20"/>
                <w:szCs w:val="18"/>
              </w:rPr>
              <w:t xml:space="preserve"> benyújtása előtt ajánlott erre a témakörre kiterjedő előzetes egyeztetést kezdeményezni </w:t>
            </w:r>
            <w:r w:rsidRPr="00D85BE2">
              <w:rPr>
                <w:sz w:val="20"/>
                <w:szCs w:val="18"/>
              </w:rPr>
              <w:t>a GVH-nál. Az előzetes egyeztetés által elkerülhető</w:t>
            </w:r>
            <w:r w:rsidR="00373435">
              <w:rPr>
                <w:sz w:val="20"/>
                <w:szCs w:val="18"/>
              </w:rPr>
              <w:t xml:space="preserve"> lehet</w:t>
            </w:r>
            <w:r w:rsidRPr="00D85BE2">
              <w:rPr>
                <w:sz w:val="20"/>
                <w:szCs w:val="18"/>
              </w:rPr>
              <w:t xml:space="preserve">, hogy a Tpvt. </w:t>
            </w:r>
            <w:r w:rsidR="00951172" w:rsidRPr="00951172">
              <w:rPr>
                <w:sz w:val="20"/>
                <w:szCs w:val="18"/>
              </w:rPr>
              <w:t xml:space="preserve">67. § (4) bekezdés </w:t>
            </w:r>
            <w:r w:rsidR="00085327">
              <w:rPr>
                <w:sz w:val="20"/>
                <w:szCs w:val="18"/>
              </w:rPr>
              <w:t>a</w:t>
            </w:r>
            <w:r w:rsidR="00951172" w:rsidRPr="00951172">
              <w:rPr>
                <w:sz w:val="20"/>
                <w:szCs w:val="18"/>
              </w:rPr>
              <w:t xml:space="preserve">) pontja </w:t>
            </w:r>
            <w:r w:rsidR="00373435">
              <w:rPr>
                <w:sz w:val="20"/>
                <w:szCs w:val="18"/>
              </w:rPr>
              <w:t>alapján</w:t>
            </w:r>
            <w:r w:rsidRPr="00D85BE2">
              <w:rPr>
                <w:sz w:val="20"/>
                <w:szCs w:val="18"/>
              </w:rPr>
              <w:t xml:space="preserve"> az </w:t>
            </w:r>
            <w:r w:rsidRPr="00860D59">
              <w:rPr>
                <w:sz w:val="20"/>
                <w:szCs w:val="18"/>
              </w:rPr>
              <w:t>összefonódás vizsgálatát kelljen elrendelni</w:t>
            </w:r>
            <w:r w:rsidR="002663E2" w:rsidRPr="00860D59">
              <w:rPr>
                <w:sz w:val="20"/>
                <w:szCs w:val="18"/>
              </w:rPr>
              <w:t>, illetve eljárás indítása esetén ezen kérdéskörrel kapcsolat</w:t>
            </w:r>
            <w:r w:rsidRPr="00860D59">
              <w:rPr>
                <w:sz w:val="20"/>
                <w:szCs w:val="18"/>
              </w:rPr>
              <w:t>ban</w:t>
            </w:r>
            <w:r w:rsidR="002663E2" w:rsidRPr="00860D59">
              <w:rPr>
                <w:sz w:val="20"/>
                <w:szCs w:val="18"/>
              </w:rPr>
              <w:t xml:space="preserve"> </w:t>
            </w:r>
            <w:r w:rsidRPr="00860D59">
              <w:rPr>
                <w:sz w:val="20"/>
                <w:szCs w:val="18"/>
              </w:rPr>
              <w:t>további adatkérésre legyen szükség</w:t>
            </w:r>
            <w:r w:rsidR="002663E2" w:rsidRPr="00860D59">
              <w:rPr>
                <w:sz w:val="20"/>
                <w:szCs w:val="18"/>
              </w:rPr>
              <w:t xml:space="preserve">. Az előzetes egyeztetés kereteit a </w:t>
            </w:r>
            <w:r w:rsidR="00860D59" w:rsidRPr="00860D59">
              <w:rPr>
                <w:sz w:val="20"/>
                <w:szCs w:val="18"/>
              </w:rPr>
              <w:t>9</w:t>
            </w:r>
            <w:r w:rsidR="002663E2" w:rsidRPr="00860D59">
              <w:rPr>
                <w:sz w:val="20"/>
                <w:szCs w:val="18"/>
              </w:rPr>
              <w:t xml:space="preserve">/2017. közlemény </w:t>
            </w:r>
            <w:r w:rsidRPr="00860D59">
              <w:rPr>
                <w:sz w:val="20"/>
                <w:szCs w:val="18"/>
              </w:rPr>
              <w:t>ismerteti</w:t>
            </w:r>
            <w:r w:rsidR="002663E2" w:rsidRPr="00860D59">
              <w:rPr>
                <w:sz w:val="20"/>
                <w:szCs w:val="18"/>
              </w:rPr>
              <w:t>.</w:t>
            </w:r>
          </w:p>
          <w:p w14:paraId="36A24329" w14:textId="77777777" w:rsidR="00E66D88" w:rsidRPr="00EF5847" w:rsidRDefault="00373435" w:rsidP="00860D59">
            <w:pPr>
              <w:spacing w:before="60" w:after="60"/>
              <w:jc w:val="both"/>
              <w:rPr>
                <w:sz w:val="18"/>
                <w:szCs w:val="18"/>
              </w:rPr>
            </w:pPr>
            <w:r w:rsidRPr="00860D59">
              <w:rPr>
                <w:sz w:val="20"/>
                <w:szCs w:val="18"/>
              </w:rPr>
              <w:t>H</w:t>
            </w:r>
            <w:r w:rsidR="002663E2" w:rsidRPr="00860D59">
              <w:rPr>
                <w:sz w:val="20"/>
                <w:szCs w:val="18"/>
              </w:rPr>
              <w:t xml:space="preserve">a érdemi átfedés és/vagy kapcsolódás azonosítható, </w:t>
            </w:r>
            <w:r w:rsidR="000F4E26">
              <w:rPr>
                <w:sz w:val="20"/>
                <w:szCs w:val="18"/>
              </w:rPr>
              <w:t xml:space="preserve">illetve nem zárhatók ki egyértelműen a káros versenyhatások, </w:t>
            </w:r>
            <w:r w:rsidR="002663E2" w:rsidRPr="00860D59">
              <w:rPr>
                <w:sz w:val="20"/>
                <w:szCs w:val="18"/>
              </w:rPr>
              <w:t xml:space="preserve">és a </w:t>
            </w:r>
            <w:r w:rsidR="00860D59" w:rsidRPr="00860D59">
              <w:rPr>
                <w:sz w:val="20"/>
                <w:szCs w:val="18"/>
              </w:rPr>
              <w:t>7</w:t>
            </w:r>
            <w:r w:rsidR="002663E2" w:rsidRPr="00860D59">
              <w:rPr>
                <w:sz w:val="20"/>
                <w:szCs w:val="18"/>
              </w:rPr>
              <w:t>/2017. közlemény szerinti feltételek teljesülése miatt szükséges a versenyfelügyeleti eljárás megindítása, a GVH vizsgálatának várható tartalmát</w:t>
            </w:r>
            <w:r w:rsidR="002663E2" w:rsidRPr="009B4D89">
              <w:rPr>
                <w:sz w:val="20"/>
                <w:szCs w:val="18"/>
              </w:rPr>
              <w:t xml:space="preserve"> az Útmutató szerinti részletes piacelemzés kérdései és elvárásai vetítik előre. Az összefonódást bejelentő tehát arra számíthat, hogy a GVH elsősorban, de nem kizárólag ezen kérdések és elvek mentén végzi el a vizsgálatot, így az </w:t>
            </w:r>
            <w:r>
              <w:rPr>
                <w:sz w:val="20"/>
                <w:szCs w:val="18"/>
              </w:rPr>
              <w:t>eljárás</w:t>
            </w:r>
            <w:r w:rsidRPr="009B4D89">
              <w:rPr>
                <w:sz w:val="20"/>
                <w:szCs w:val="18"/>
              </w:rPr>
              <w:t xml:space="preserve"> </w:t>
            </w:r>
            <w:r w:rsidR="002663E2" w:rsidRPr="009B4D89">
              <w:rPr>
                <w:sz w:val="20"/>
                <w:szCs w:val="18"/>
              </w:rPr>
              <w:t>hatékonyabbá és gyorsabbá tehető azáltal, ha a</w:t>
            </w:r>
            <w:r w:rsidR="00807E88">
              <w:rPr>
                <w:sz w:val="20"/>
                <w:szCs w:val="18"/>
              </w:rPr>
              <w:t>z</w:t>
            </w:r>
            <w:r w:rsidR="002663E2" w:rsidRPr="009B4D89">
              <w:rPr>
                <w:sz w:val="20"/>
                <w:szCs w:val="18"/>
              </w:rPr>
              <w:t xml:space="preserve"> űrlap tartalmazza az Útmutató szerinti részletes piacelemzés</w:t>
            </w:r>
            <w:r w:rsidR="00E02688">
              <w:rPr>
                <w:sz w:val="20"/>
                <w:szCs w:val="18"/>
              </w:rPr>
              <w:t>nek az</w:t>
            </w:r>
            <w:r w:rsidR="002663E2" w:rsidRPr="009B4D89">
              <w:rPr>
                <w:sz w:val="20"/>
                <w:szCs w:val="18"/>
              </w:rPr>
              <w:t xml:space="preserve"> összefonódás szempontjából releváns elemeit</w:t>
            </w:r>
            <w:r w:rsidR="00E02688">
              <w:rPr>
                <w:sz w:val="20"/>
                <w:szCs w:val="18"/>
              </w:rPr>
              <w:t>.</w:t>
            </w:r>
            <w:r w:rsidR="002663E2" w:rsidRPr="009B4D89">
              <w:rPr>
                <w:sz w:val="20"/>
                <w:szCs w:val="18"/>
              </w:rPr>
              <w:t xml:space="preserve"> (</w:t>
            </w:r>
            <w:r w:rsidR="00E02688">
              <w:rPr>
                <w:sz w:val="20"/>
                <w:szCs w:val="18"/>
              </w:rPr>
              <w:t>T</w:t>
            </w:r>
            <w:r w:rsidR="002663E2" w:rsidRPr="009B4D89">
              <w:rPr>
                <w:sz w:val="20"/>
                <w:szCs w:val="18"/>
              </w:rPr>
              <w:t xml:space="preserve">eljes körű eljárásban az Útmutató szerinti részletes piacelemzés valamennyi szempontjának vizsgálata, kérdéseinek megválaszolása szükséges lehet, az adott esetben mellőzhető kérdések </w:t>
            </w:r>
            <w:r w:rsidR="00E02688">
              <w:rPr>
                <w:sz w:val="20"/>
                <w:szCs w:val="18"/>
              </w:rPr>
              <w:t>tekintetében</w:t>
            </w:r>
            <w:r w:rsidR="00E02688" w:rsidRPr="009B4D89">
              <w:rPr>
                <w:sz w:val="20"/>
                <w:szCs w:val="18"/>
              </w:rPr>
              <w:t xml:space="preserve"> </w:t>
            </w:r>
            <w:r w:rsidR="002663E2" w:rsidRPr="009B4D89">
              <w:rPr>
                <w:sz w:val="20"/>
                <w:szCs w:val="18"/>
              </w:rPr>
              <w:t>is ajánlott az előzetes egyeztetés kezdeményezése</w:t>
            </w:r>
            <w:r w:rsidR="00E02688">
              <w:rPr>
                <w:sz w:val="20"/>
                <w:szCs w:val="18"/>
              </w:rPr>
              <w:t>.</w:t>
            </w:r>
            <w:r w:rsidR="002663E2" w:rsidRPr="009B4D89">
              <w:rPr>
                <w:sz w:val="20"/>
                <w:szCs w:val="18"/>
              </w:rPr>
              <w:t>)</w:t>
            </w:r>
          </w:p>
        </w:tc>
      </w:tr>
    </w:tbl>
    <w:p w14:paraId="71C05209" w14:textId="77777777" w:rsidR="00E66D88" w:rsidRDefault="00D04187" w:rsidP="00671512">
      <w:pPr>
        <w:pStyle w:val="FORM3"/>
        <w:tabs>
          <w:tab w:val="left" w:pos="284"/>
          <w:tab w:val="left" w:pos="397"/>
          <w:tab w:val="num" w:pos="709"/>
        </w:tabs>
        <w:spacing w:before="360"/>
        <w:ind w:left="0" w:firstLine="0"/>
        <w:rPr>
          <w:rFonts w:ascii="Times New Roman" w:hAnsi="Times New Roman" w:cs="Times New Roman"/>
          <w:sz w:val="22"/>
        </w:rPr>
      </w:pPr>
      <w:r w:rsidRPr="00D04187">
        <w:rPr>
          <w:rStyle w:val="Lbjegyzet-hivatkozs"/>
          <w:rFonts w:ascii="Times New Roman" w:hAnsi="Times New Roman" w:cs="Times New Roman"/>
          <w:sz w:val="22"/>
          <w:szCs w:val="22"/>
          <w:vertAlign w:val="superscript"/>
        </w:rPr>
        <w:footnoteReference w:id="12"/>
      </w:r>
      <w:r w:rsidR="002D5762">
        <w:rPr>
          <w:rFonts w:ascii="Times New Roman" w:hAnsi="Times New Roman" w:cs="Times New Roman"/>
          <w:sz w:val="22"/>
        </w:rPr>
        <w:t>Ha</w:t>
      </w:r>
      <w:r w:rsidR="002D5762" w:rsidRPr="009B4D89">
        <w:rPr>
          <w:rFonts w:ascii="Times New Roman" w:hAnsi="Times New Roman" w:cs="Times New Roman"/>
          <w:sz w:val="22"/>
        </w:rPr>
        <w:t xml:space="preserve"> </w:t>
      </w:r>
      <w:r w:rsidR="002663E2" w:rsidRPr="009B4D89">
        <w:rPr>
          <w:rFonts w:ascii="Times New Roman" w:hAnsi="Times New Roman" w:cs="Times New Roman"/>
          <w:sz w:val="22"/>
        </w:rPr>
        <w:t xml:space="preserve">a szereplők tevékenysége között érdemi átfedés és/vagy érdemi kapcsolódás azonosítható az V.4.1. és az V.8.1. kérdésekre adott válaszok alapján, ugyanakkor </w:t>
      </w:r>
      <w:r w:rsidR="00F035C0">
        <w:rPr>
          <w:rFonts w:ascii="Times New Roman" w:hAnsi="Times New Roman" w:cs="Times New Roman"/>
          <w:sz w:val="22"/>
        </w:rPr>
        <w:t>álláspontja</w:t>
      </w:r>
      <w:r w:rsidR="00F035C0" w:rsidRPr="009B4D89">
        <w:rPr>
          <w:rFonts w:ascii="Times New Roman" w:hAnsi="Times New Roman" w:cs="Times New Roman"/>
          <w:sz w:val="22"/>
        </w:rPr>
        <w:t xml:space="preserve"> </w:t>
      </w:r>
      <w:r w:rsidR="002663E2" w:rsidRPr="009B4D89">
        <w:rPr>
          <w:rFonts w:ascii="Times New Roman" w:hAnsi="Times New Roman" w:cs="Times New Roman"/>
          <w:sz w:val="22"/>
        </w:rPr>
        <w:t>szerint a tranzakció nyilvánvalóan nem jár majd káros versenyhatás</w:t>
      </w:r>
      <w:r w:rsidR="00155528">
        <w:rPr>
          <w:rFonts w:ascii="Times New Roman" w:hAnsi="Times New Roman" w:cs="Times New Roman"/>
          <w:sz w:val="22"/>
        </w:rPr>
        <w:t>s</w:t>
      </w:r>
      <w:r w:rsidR="002663E2" w:rsidRPr="009B4D89">
        <w:rPr>
          <w:rFonts w:ascii="Times New Roman" w:hAnsi="Times New Roman" w:cs="Times New Roman"/>
          <w:sz w:val="22"/>
        </w:rPr>
        <w:t xml:space="preserve">al, ismertesse az ezt alátámasztó minőségi – az adott </w:t>
      </w:r>
      <w:r w:rsidR="002663E2" w:rsidRPr="009B4D89">
        <w:rPr>
          <w:rFonts w:ascii="Times New Roman" w:hAnsi="Times New Roman" w:cs="Times New Roman"/>
          <w:sz w:val="22"/>
        </w:rPr>
        <w:lastRenderedPageBreak/>
        <w:t>tranzakciótól, piaci körülményektől is függő – érveit (pl. a lehetséges verseny intenzitása, a piacra lépés feltételei, a versenytársak és a vevők piaci ereje, illetve az Útmutatóban szereplő részletes piacelemzés szerinti egyéb releváns szempontjai alapján)</w:t>
      </w:r>
      <w:r w:rsidR="00F035C0">
        <w:rPr>
          <w:rFonts w:ascii="Times New Roman" w:hAnsi="Times New Roman" w:cs="Times New Roman"/>
          <w:sz w:val="22"/>
        </w:rPr>
        <w:t>!</w:t>
      </w:r>
    </w:p>
    <w:p w14:paraId="7A18068C" w14:textId="77777777" w:rsidR="000F4E26" w:rsidRPr="009B4D89" w:rsidRDefault="000F4E26" w:rsidP="00F035C0">
      <w:pPr>
        <w:pStyle w:val="FORM3"/>
        <w:tabs>
          <w:tab w:val="left" w:pos="284"/>
          <w:tab w:val="left" w:pos="397"/>
          <w:tab w:val="num" w:pos="709"/>
        </w:tabs>
        <w:ind w:left="0" w:firstLine="0"/>
        <w:rPr>
          <w:rFonts w:ascii="Times New Roman" w:hAnsi="Times New Roman" w:cs="Times New Roman"/>
          <w:sz w:val="22"/>
        </w:rPr>
      </w:pPr>
      <w:r>
        <w:rPr>
          <w:rFonts w:ascii="Times New Roman" w:hAnsi="Times New Roman" w:cs="Times New Roman"/>
          <w:sz w:val="22"/>
        </w:rPr>
        <w:t xml:space="preserve">Ha az összefonódás révén </w:t>
      </w:r>
      <w:r w:rsidRPr="000F4E26">
        <w:rPr>
          <w:rFonts w:ascii="Times New Roman" w:hAnsi="Times New Roman" w:cs="Times New Roman"/>
          <w:sz w:val="22"/>
        </w:rPr>
        <w:t>nagy tőkeerejű, az érintett piacon kiemelkedő piaci erővel rendelkező vállalkozás</w:t>
      </w:r>
      <w:r>
        <w:rPr>
          <w:rFonts w:ascii="Times New Roman" w:hAnsi="Times New Roman" w:cs="Times New Roman"/>
          <w:sz w:val="22"/>
        </w:rPr>
        <w:t xml:space="preserve"> vásárol fel egy </w:t>
      </w:r>
      <w:r w:rsidRPr="000F4E26">
        <w:rPr>
          <w:rFonts w:ascii="Times New Roman" w:hAnsi="Times New Roman" w:cs="Times New Roman"/>
          <w:sz w:val="22"/>
        </w:rPr>
        <w:t>az érintett piacon jelen nem lévő vagy egymilliárd forint alatti nettó árbevételt elért, de jelentős jövőbeli fejlődési lehetőséggel rendelkező (startup) vállalkozás</w:t>
      </w:r>
      <w:r>
        <w:rPr>
          <w:rFonts w:ascii="Times New Roman" w:hAnsi="Times New Roman" w:cs="Times New Roman"/>
          <w:sz w:val="22"/>
        </w:rPr>
        <w:t xml:space="preserve">t, ugyanakkor </w:t>
      </w:r>
      <w:r w:rsidR="00F035C0">
        <w:rPr>
          <w:rFonts w:ascii="Times New Roman" w:hAnsi="Times New Roman" w:cs="Times New Roman"/>
          <w:sz w:val="22"/>
        </w:rPr>
        <w:t>álláspontja</w:t>
      </w:r>
      <w:r w:rsidR="00F035C0" w:rsidRPr="009B4D89">
        <w:rPr>
          <w:rFonts w:ascii="Times New Roman" w:hAnsi="Times New Roman" w:cs="Times New Roman"/>
          <w:sz w:val="22"/>
        </w:rPr>
        <w:t xml:space="preserve"> </w:t>
      </w:r>
      <w:r w:rsidRPr="009B4D89">
        <w:rPr>
          <w:rFonts w:ascii="Times New Roman" w:hAnsi="Times New Roman" w:cs="Times New Roman"/>
          <w:sz w:val="22"/>
        </w:rPr>
        <w:t>szerint a tranzakció nyilvánvalóan nem jár majd káros versenyhatás</w:t>
      </w:r>
      <w:r>
        <w:rPr>
          <w:rFonts w:ascii="Times New Roman" w:hAnsi="Times New Roman" w:cs="Times New Roman"/>
          <w:sz w:val="22"/>
        </w:rPr>
        <w:t>s</w:t>
      </w:r>
      <w:r w:rsidRPr="009B4D89">
        <w:rPr>
          <w:rFonts w:ascii="Times New Roman" w:hAnsi="Times New Roman" w:cs="Times New Roman"/>
          <w:sz w:val="22"/>
        </w:rPr>
        <w:t>al, ismertesse az ezt alátámasztó minőségi – az adott tranzakciótól, piaci körülményektől is függő – érveit (</w:t>
      </w:r>
      <w:r w:rsidR="00F02AD1">
        <w:rPr>
          <w:rFonts w:ascii="Times New Roman" w:hAnsi="Times New Roman" w:cs="Times New Roman"/>
          <w:sz w:val="22"/>
        </w:rPr>
        <w:t xml:space="preserve">így mindenekelőtt </w:t>
      </w:r>
      <w:r w:rsidR="00143A78">
        <w:rPr>
          <w:rFonts w:ascii="Times New Roman" w:hAnsi="Times New Roman" w:cs="Times New Roman"/>
          <w:sz w:val="22"/>
        </w:rPr>
        <w:t>a startup vállalkozás fejlődési képességei és lehetőségei, a startup vállalkozás piaci értékét megalapozó know-how/innováció/technológia/goodwill jellemzői és helyettesíthetősége</w:t>
      </w:r>
      <w:r w:rsidR="00F96878">
        <w:rPr>
          <w:rFonts w:ascii="Times New Roman" w:hAnsi="Times New Roman" w:cs="Times New Roman"/>
          <w:sz w:val="22"/>
        </w:rPr>
        <w:t xml:space="preserve">, illetve </w:t>
      </w:r>
      <w:r w:rsidR="00143A78">
        <w:rPr>
          <w:rFonts w:ascii="Times New Roman" w:hAnsi="Times New Roman" w:cs="Times New Roman"/>
          <w:sz w:val="22"/>
        </w:rPr>
        <w:t xml:space="preserve">reprodukálhatósága, </w:t>
      </w:r>
      <w:r w:rsidR="00143A78" w:rsidRPr="009B4D89">
        <w:rPr>
          <w:rFonts w:ascii="Times New Roman" w:hAnsi="Times New Roman" w:cs="Times New Roman"/>
          <w:sz w:val="22"/>
        </w:rPr>
        <w:t>illetve az Útmutatóban szereplő részletes piacelemzés szerinti egyéb releváns szempontjai alapján)</w:t>
      </w:r>
      <w:r w:rsidR="005A44F6">
        <w:rPr>
          <w:rFonts w:ascii="Times New Roman" w:hAnsi="Times New Roman" w:cs="Times New Roman"/>
          <w:sz w:val="22"/>
        </w:rPr>
        <w:t>!</w:t>
      </w:r>
    </w:p>
    <w:p w14:paraId="06C01CA1" w14:textId="77777777" w:rsidR="00E66D88" w:rsidRPr="009B4D89" w:rsidRDefault="00D04187" w:rsidP="0094149C">
      <w:pPr>
        <w:pStyle w:val="FORM3"/>
        <w:tabs>
          <w:tab w:val="left" w:pos="284"/>
          <w:tab w:val="left" w:pos="397"/>
          <w:tab w:val="num" w:pos="709"/>
        </w:tabs>
        <w:ind w:left="0" w:firstLine="0"/>
        <w:rPr>
          <w:rFonts w:ascii="Times New Roman" w:hAnsi="Times New Roman" w:cs="Times New Roman"/>
          <w:sz w:val="22"/>
        </w:rPr>
      </w:pPr>
      <w:r w:rsidRPr="00D04187">
        <w:rPr>
          <w:rStyle w:val="Lbjegyzet-hivatkozs"/>
          <w:rFonts w:ascii="Times New Roman" w:hAnsi="Times New Roman" w:cs="Times New Roman"/>
          <w:sz w:val="22"/>
          <w:szCs w:val="22"/>
          <w:vertAlign w:val="superscript"/>
        </w:rPr>
        <w:footnoteReference w:id="13"/>
      </w:r>
      <w:r w:rsidR="002D5762">
        <w:rPr>
          <w:rFonts w:ascii="Times New Roman" w:hAnsi="Times New Roman" w:cs="Times New Roman"/>
          <w:sz w:val="22"/>
        </w:rPr>
        <w:t>Ha</w:t>
      </w:r>
      <w:r w:rsidR="002D5762" w:rsidRPr="009B4D89">
        <w:rPr>
          <w:rFonts w:ascii="Times New Roman" w:hAnsi="Times New Roman" w:cs="Times New Roman"/>
          <w:sz w:val="22"/>
        </w:rPr>
        <w:t xml:space="preserve"> </w:t>
      </w:r>
      <w:r w:rsidR="002663E2" w:rsidRPr="009B4D89">
        <w:rPr>
          <w:rFonts w:ascii="Times New Roman" w:hAnsi="Times New Roman" w:cs="Times New Roman"/>
          <w:sz w:val="22"/>
        </w:rPr>
        <w:t>érdemi átfedés és/vagy kapcsolódás azonosítható</w:t>
      </w:r>
      <w:r w:rsidR="00FA5B3A">
        <w:rPr>
          <w:rFonts w:ascii="Times New Roman" w:hAnsi="Times New Roman" w:cs="Times New Roman"/>
          <w:sz w:val="22"/>
        </w:rPr>
        <w:t>,</w:t>
      </w:r>
      <w:r w:rsidR="002663E2" w:rsidRPr="009B4D89">
        <w:rPr>
          <w:rFonts w:ascii="Times New Roman" w:hAnsi="Times New Roman" w:cs="Times New Roman"/>
          <w:sz w:val="22"/>
        </w:rPr>
        <w:t xml:space="preserve"> </w:t>
      </w:r>
      <w:r w:rsidR="00FA5B3A" w:rsidRPr="00FA5B3A">
        <w:rPr>
          <w:rFonts w:ascii="Times New Roman" w:hAnsi="Times New Roman" w:cs="Times New Roman"/>
          <w:sz w:val="22"/>
        </w:rPr>
        <w:t xml:space="preserve">illetve nem zárhatók ki egyértelműen a káros versenyhatások, </w:t>
      </w:r>
      <w:r w:rsidR="002663E2" w:rsidRPr="00860D59">
        <w:rPr>
          <w:rFonts w:ascii="Times New Roman" w:hAnsi="Times New Roman" w:cs="Times New Roman"/>
          <w:sz w:val="22"/>
        </w:rPr>
        <w:t xml:space="preserve">és a </w:t>
      </w:r>
      <w:r w:rsidR="00860D59" w:rsidRPr="00860D59">
        <w:rPr>
          <w:rFonts w:ascii="Times New Roman" w:hAnsi="Times New Roman" w:cs="Times New Roman"/>
          <w:sz w:val="22"/>
        </w:rPr>
        <w:t>7</w:t>
      </w:r>
      <w:r w:rsidR="002663E2" w:rsidRPr="00860D59">
        <w:rPr>
          <w:rFonts w:ascii="Times New Roman" w:hAnsi="Times New Roman" w:cs="Times New Roman"/>
          <w:sz w:val="22"/>
        </w:rPr>
        <w:t>/2017. közlemény szerinti feltételek teljesülése miatt szükséges a versenyfelügyeleti eljárás megindítása</w:t>
      </w:r>
      <w:r w:rsidR="00680EB2" w:rsidRPr="00860D59">
        <w:rPr>
          <w:rFonts w:ascii="Times New Roman" w:hAnsi="Times New Roman" w:cs="Times New Roman"/>
          <w:sz w:val="22"/>
        </w:rPr>
        <w:t>,</w:t>
      </w:r>
      <w:r w:rsidR="002663E2" w:rsidRPr="00860D59">
        <w:rPr>
          <w:rFonts w:ascii="Times New Roman" w:hAnsi="Times New Roman" w:cs="Times New Roman"/>
          <w:sz w:val="22"/>
        </w:rPr>
        <w:t xml:space="preserve"> ebben a pontban</w:t>
      </w:r>
      <w:r w:rsidR="002663E2" w:rsidRPr="009B4D89">
        <w:rPr>
          <w:rFonts w:ascii="Times New Roman" w:hAnsi="Times New Roman" w:cs="Times New Roman"/>
          <w:sz w:val="22"/>
        </w:rPr>
        <w:t xml:space="preserve"> nyilatkozhat részletesen az összefonódással érintett piacokról és várható versenyhatásokról az Útmutató szerinti részletes piacelemzés szempontjai és kérdései alapján.</w:t>
      </w:r>
    </w:p>
    <w:p w14:paraId="1316F208" w14:textId="77777777" w:rsidR="00E66D88" w:rsidRPr="00813FCA" w:rsidRDefault="002663E2" w:rsidP="0006749A">
      <w:pPr>
        <w:pStyle w:val="FORM1"/>
        <w:tabs>
          <w:tab w:val="clear" w:pos="425"/>
          <w:tab w:val="num" w:pos="-282"/>
        </w:tabs>
        <w:rPr>
          <w:rFonts w:ascii="Times New Roman" w:hAnsi="Times New Roman" w:cs="Times New Roman"/>
          <w:spacing w:val="26"/>
          <w:szCs w:val="24"/>
        </w:rPr>
      </w:pPr>
      <w:r w:rsidRPr="00813FCA">
        <w:rPr>
          <w:rFonts w:ascii="Times New Roman" w:hAnsi="Times New Roman" w:cs="Times New Roman"/>
          <w:spacing w:val="26"/>
          <w:szCs w:val="24"/>
        </w:rPr>
        <w:lastRenderedPageBreak/>
        <w:t>F</w:t>
      </w:r>
      <w:r w:rsidR="0060399F">
        <w:rPr>
          <w:rFonts w:ascii="Times New Roman" w:hAnsi="Times New Roman" w:cs="Times New Roman"/>
          <w:spacing w:val="26"/>
          <w:szCs w:val="24"/>
        </w:rPr>
        <w:t>üggelékek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66D88" w:rsidRPr="00EF5847" w14:paraId="5FD3CE48" w14:textId="77777777">
        <w:trPr>
          <w:jc w:val="center"/>
        </w:trPr>
        <w:tc>
          <w:tcPr>
            <w:tcW w:w="9212" w:type="dxa"/>
            <w:shd w:val="clear" w:color="auto" w:fill="D9D9D9"/>
            <w:tcMar>
              <w:top w:w="85" w:type="dxa"/>
              <w:left w:w="142" w:type="dxa"/>
              <w:bottom w:w="85" w:type="dxa"/>
              <w:right w:w="142" w:type="dxa"/>
            </w:tcMar>
          </w:tcPr>
          <w:p w14:paraId="724FD074" w14:textId="77777777" w:rsidR="00E66D88" w:rsidRPr="009B4D89" w:rsidRDefault="002663E2" w:rsidP="00B018EA">
            <w:pPr>
              <w:spacing w:before="60"/>
              <w:jc w:val="both"/>
              <w:rPr>
                <w:sz w:val="20"/>
                <w:szCs w:val="20"/>
              </w:rPr>
            </w:pPr>
            <w:r w:rsidRPr="009B4D89">
              <w:rPr>
                <w:sz w:val="20"/>
                <w:szCs w:val="20"/>
              </w:rPr>
              <w:t xml:space="preserve">Az összefonódás-bejelentéshez mellékelni kell az abban megadott tények és adatok alátámasztásra szolgáló okiratokat, így különösen az összefonódást létrehozó szerződés(eke)t vagy az irányítás megszerzését igazoló egyéb </w:t>
            </w:r>
            <w:proofErr w:type="spellStart"/>
            <w:r w:rsidRPr="009B4D89">
              <w:rPr>
                <w:sz w:val="20"/>
                <w:szCs w:val="20"/>
              </w:rPr>
              <w:t>okirato</w:t>
            </w:r>
            <w:proofErr w:type="spellEnd"/>
            <w:r w:rsidRPr="009B4D89">
              <w:rPr>
                <w:sz w:val="20"/>
                <w:szCs w:val="20"/>
              </w:rPr>
              <w:t>(</w:t>
            </w:r>
            <w:proofErr w:type="spellStart"/>
            <w:r w:rsidRPr="009B4D89">
              <w:rPr>
                <w:sz w:val="20"/>
                <w:szCs w:val="20"/>
              </w:rPr>
              <w:t>ka</w:t>
            </w:r>
            <w:proofErr w:type="spellEnd"/>
            <w:r w:rsidRPr="009B4D89">
              <w:rPr>
                <w:sz w:val="20"/>
                <w:szCs w:val="20"/>
              </w:rPr>
              <w:t>)t, továbbá az összefonódás megvalósításához közvetlenül kapcsolódó okiratokat, valamint az érintett vállalkozáscsoportok vagy azok legfelsőbb irányító vállalkozásának az összefonódást megelőző lezárt üzleti évre vonatkozó beszámolóit, amennyiben azok nyilvános, magyarországi adatbázisból nem elérhetők.</w:t>
            </w:r>
            <w:r w:rsidR="00C44394">
              <w:rPr>
                <w:sz w:val="20"/>
                <w:szCs w:val="20"/>
              </w:rPr>
              <w:t xml:space="preserve"> </w:t>
            </w:r>
            <w:r w:rsidR="00C44394" w:rsidRPr="00C44394">
              <w:rPr>
                <w:sz w:val="20"/>
                <w:szCs w:val="20"/>
              </w:rPr>
              <w:t>Nem kérhető a bejelentéshez olyan okirat vagy más irat csatolása, amely nyilvános, vagy amelyet jogszabállyal rendszeresített közhiteles nyilvántartásnak tartalmaznia kell.</w:t>
            </w:r>
          </w:p>
          <w:p w14:paraId="7AFCF124" w14:textId="77777777" w:rsidR="00E66D88" w:rsidRDefault="002663E2" w:rsidP="00B018EA">
            <w:pPr>
              <w:spacing w:before="60"/>
              <w:jc w:val="both"/>
              <w:rPr>
                <w:sz w:val="20"/>
                <w:szCs w:val="20"/>
              </w:rPr>
            </w:pPr>
            <w:r w:rsidRPr="009B4D89">
              <w:rPr>
                <w:sz w:val="20"/>
                <w:szCs w:val="20"/>
              </w:rPr>
              <w:t>A képviselő vagy a kézbesítési meghatalmazott meghatalmazás</w:t>
            </w:r>
            <w:r w:rsidR="004B5D41">
              <w:rPr>
                <w:sz w:val="20"/>
                <w:szCs w:val="20"/>
              </w:rPr>
              <w:t>á</w:t>
            </w:r>
            <w:r w:rsidRPr="009B4D89">
              <w:rPr>
                <w:sz w:val="20"/>
                <w:szCs w:val="20"/>
              </w:rPr>
              <w:t xml:space="preserve">t </w:t>
            </w:r>
            <w:r w:rsidR="004B5D41">
              <w:rPr>
                <w:sz w:val="20"/>
                <w:szCs w:val="20"/>
              </w:rPr>
              <w:t>az erre irányadó törvényi szabályok szerinti</w:t>
            </w:r>
            <w:r w:rsidR="00C535F5">
              <w:rPr>
                <w:sz w:val="20"/>
                <w:szCs w:val="20"/>
              </w:rPr>
              <w:t xml:space="preserve"> </w:t>
            </w:r>
            <w:r w:rsidRPr="009B4D89">
              <w:rPr>
                <w:sz w:val="20"/>
                <w:szCs w:val="20"/>
              </w:rPr>
              <w:t>formában</w:t>
            </w:r>
            <w:r w:rsidR="00C535F5">
              <w:rPr>
                <w:sz w:val="20"/>
                <w:szCs w:val="20"/>
              </w:rPr>
              <w:t>,</w:t>
            </w:r>
            <w:r w:rsidRPr="009B4D89">
              <w:rPr>
                <w:sz w:val="20"/>
                <w:szCs w:val="20"/>
              </w:rPr>
              <w:t xml:space="preserve"> eredeti példányban vagy hiteles</w:t>
            </w:r>
            <w:r w:rsidR="004B5D41">
              <w:rPr>
                <w:sz w:val="20"/>
                <w:szCs w:val="20"/>
              </w:rPr>
              <w:t>ített</w:t>
            </w:r>
            <w:r w:rsidRPr="009B4D89">
              <w:rPr>
                <w:sz w:val="20"/>
                <w:szCs w:val="20"/>
              </w:rPr>
              <w:t xml:space="preserve"> másolatban kell csatolni.</w:t>
            </w:r>
          </w:p>
          <w:p w14:paraId="54BBEDC9" w14:textId="77777777" w:rsidR="00BD0FAD" w:rsidRPr="009B4D89" w:rsidRDefault="00BD0FAD" w:rsidP="00B018EA">
            <w:pPr>
              <w:spacing w:before="60"/>
              <w:jc w:val="both"/>
              <w:rPr>
                <w:sz w:val="20"/>
                <w:szCs w:val="20"/>
              </w:rPr>
            </w:pPr>
            <w:r w:rsidRPr="00BD0FAD">
              <w:rPr>
                <w:sz w:val="20"/>
                <w:szCs w:val="20"/>
              </w:rPr>
              <w:t xml:space="preserve">A magyarországi lakcímmel vagy székhellyel nem rendelkező ügyfél köteles kézbesítési meghatalmazottat megnevezni, ha nincs magyarországi lakcímmel vagy székhellyel rendelkező képviselője. </w:t>
            </w:r>
          </w:p>
          <w:p w14:paraId="489E0DAA" w14:textId="77777777" w:rsidR="00E66D88" w:rsidRPr="009B4D89" w:rsidRDefault="002663E2" w:rsidP="00B018EA">
            <w:pPr>
              <w:spacing w:before="60"/>
              <w:jc w:val="both"/>
              <w:rPr>
                <w:sz w:val="20"/>
                <w:szCs w:val="20"/>
              </w:rPr>
            </w:pPr>
            <w:r w:rsidRPr="009B4D89">
              <w:rPr>
                <w:sz w:val="20"/>
                <w:szCs w:val="20"/>
              </w:rPr>
              <w:t xml:space="preserve">Az egyéb iratokat elegendő egyszerű másolatban csatolni (beleértve az összefonódást létrehozó szerződés(eke)t vagy az irányítás megszerzését igazoló egyéb </w:t>
            </w:r>
            <w:proofErr w:type="spellStart"/>
            <w:r w:rsidRPr="009B4D89">
              <w:rPr>
                <w:sz w:val="20"/>
                <w:szCs w:val="20"/>
              </w:rPr>
              <w:t>okirato</w:t>
            </w:r>
            <w:proofErr w:type="spellEnd"/>
            <w:r w:rsidRPr="009B4D89">
              <w:rPr>
                <w:sz w:val="20"/>
                <w:szCs w:val="20"/>
              </w:rPr>
              <w:t>(</w:t>
            </w:r>
            <w:proofErr w:type="spellStart"/>
            <w:r w:rsidRPr="009B4D89">
              <w:rPr>
                <w:sz w:val="20"/>
                <w:szCs w:val="20"/>
              </w:rPr>
              <w:t>ka</w:t>
            </w:r>
            <w:proofErr w:type="spellEnd"/>
            <w:r w:rsidRPr="009B4D89">
              <w:rPr>
                <w:sz w:val="20"/>
                <w:szCs w:val="20"/>
              </w:rPr>
              <w:t>)t is (azonban fontos, hogy a másolatok teljes</w:t>
            </w:r>
            <w:r w:rsidR="00C535F5">
              <w:rPr>
                <w:sz w:val="20"/>
                <w:szCs w:val="20"/>
              </w:rPr>
              <w:t xml:space="preserve"> </w:t>
            </w:r>
            <w:r w:rsidRPr="009B4D89">
              <w:rPr>
                <w:sz w:val="20"/>
                <w:szCs w:val="20"/>
              </w:rPr>
              <w:t>körűek és jó minőségűek legyenek).</w:t>
            </w:r>
          </w:p>
          <w:p w14:paraId="727EFDD5" w14:textId="77777777" w:rsidR="00E66D88" w:rsidRPr="009B4D89" w:rsidRDefault="002663E2" w:rsidP="00B018EA">
            <w:pPr>
              <w:spacing w:before="60"/>
              <w:jc w:val="both"/>
              <w:rPr>
                <w:sz w:val="20"/>
                <w:szCs w:val="20"/>
              </w:rPr>
            </w:pPr>
            <w:r w:rsidRPr="009B4D89">
              <w:rPr>
                <w:sz w:val="20"/>
                <w:szCs w:val="20"/>
              </w:rPr>
              <w:t xml:space="preserve">A Tpvt. </w:t>
            </w:r>
            <w:r w:rsidR="00C52B21">
              <w:rPr>
                <w:sz w:val="20"/>
                <w:szCs w:val="20"/>
              </w:rPr>
              <w:t xml:space="preserve">53/B. § (2) bekezdésére figyelemmel </w:t>
            </w:r>
            <w:r w:rsidRPr="009B4D89">
              <w:rPr>
                <w:sz w:val="20"/>
                <w:szCs w:val="20"/>
              </w:rPr>
              <w:t>az angol nyelven kiállított okiratot eredeti nyelven is be lehet nyújtani</w:t>
            </w:r>
            <w:r w:rsidR="00C52B21">
              <w:rPr>
                <w:sz w:val="20"/>
                <w:szCs w:val="20"/>
              </w:rPr>
              <w:t xml:space="preserve">; </w:t>
            </w:r>
            <w:r w:rsidR="00C52B21" w:rsidRPr="00C52B21">
              <w:rPr>
                <w:sz w:val="20"/>
                <w:szCs w:val="20"/>
              </w:rPr>
              <w:t>ebben az esetben a vizsgáló, illetve az eljáró versenytanács hivatalból vagy a többi ügyfél kérelmére az okirat magyar nyelvű összefoglalójának vagy magyar nyelvű fordításának benyújtását rendelheti el</w:t>
            </w:r>
            <w:r w:rsidRPr="009B4D89">
              <w:rPr>
                <w:sz w:val="20"/>
                <w:szCs w:val="20"/>
              </w:rPr>
              <w:t xml:space="preserve">. </w:t>
            </w:r>
            <w:r w:rsidR="00673614">
              <w:rPr>
                <w:sz w:val="20"/>
                <w:szCs w:val="20"/>
              </w:rPr>
              <w:t>Más</w:t>
            </w:r>
            <w:r w:rsidRPr="009B4D89">
              <w:rPr>
                <w:sz w:val="20"/>
                <w:szCs w:val="20"/>
              </w:rPr>
              <w:t xml:space="preserve"> idegen nyelven kiállított irat esetén az iratnak az űrlapban megadott adatok, információk alátámasztása szempontjából releváns részei magyar nyelvű fordítását is csatolni</w:t>
            </w:r>
            <w:r w:rsidR="00C535F5">
              <w:rPr>
                <w:sz w:val="20"/>
                <w:szCs w:val="20"/>
              </w:rPr>
              <w:t xml:space="preserve"> kell</w:t>
            </w:r>
            <w:r w:rsidRPr="009B4D89">
              <w:rPr>
                <w:sz w:val="20"/>
                <w:szCs w:val="20"/>
              </w:rPr>
              <w:t>. A képviselő vagy a kézbesítési meghatalmazott meghatalmazásának magyar nyelvű fordítását angol nyelven kiállított irat esetén is szükséges csatolni.</w:t>
            </w:r>
          </w:p>
          <w:p w14:paraId="0CDCD4BC" w14:textId="77777777" w:rsidR="00E66D88" w:rsidRPr="009B4D89" w:rsidRDefault="002663E2" w:rsidP="00B018EA">
            <w:pPr>
              <w:spacing w:before="60"/>
              <w:jc w:val="both"/>
              <w:rPr>
                <w:sz w:val="20"/>
                <w:szCs w:val="20"/>
              </w:rPr>
            </w:pPr>
            <w:r w:rsidRPr="009B4D89">
              <w:rPr>
                <w:sz w:val="20"/>
                <w:szCs w:val="20"/>
              </w:rPr>
              <w:t xml:space="preserve">Ha a GVH úgy ítéli meg, hogy az irat, illetve az irat meghatározott </w:t>
            </w:r>
            <w:proofErr w:type="gramStart"/>
            <w:r w:rsidRPr="009B4D89">
              <w:rPr>
                <w:sz w:val="20"/>
                <w:szCs w:val="20"/>
              </w:rPr>
              <w:t>részének  magyar</w:t>
            </w:r>
            <w:proofErr w:type="gramEnd"/>
            <w:r w:rsidRPr="009B4D89">
              <w:rPr>
                <w:sz w:val="20"/>
                <w:szCs w:val="20"/>
              </w:rPr>
              <w:t xml:space="preserve"> nyelvű </w:t>
            </w:r>
            <w:r w:rsidR="00C44394">
              <w:rPr>
                <w:sz w:val="20"/>
                <w:szCs w:val="20"/>
              </w:rPr>
              <w:t>összefoglalójá</w:t>
            </w:r>
            <w:r w:rsidR="00BD0FAD">
              <w:rPr>
                <w:sz w:val="20"/>
                <w:szCs w:val="20"/>
              </w:rPr>
              <w:t>ra</w:t>
            </w:r>
            <w:r w:rsidR="00C44394">
              <w:rPr>
                <w:sz w:val="20"/>
                <w:szCs w:val="20"/>
              </w:rPr>
              <w:t xml:space="preserve"> vagy magyar nyelvű </w:t>
            </w:r>
            <w:r w:rsidRPr="009B4D89">
              <w:rPr>
                <w:sz w:val="20"/>
                <w:szCs w:val="20"/>
              </w:rPr>
              <w:t>fordítására szükség van az eljárás lefolytatásához, azt az összefonódás vizsgálatának elrendelését követően kérni fogja. Annak elkerülése érdekében, hogy kizárólag a fordítás szükségessége miatt kerüljön sor az összefonódás vizsgálatának elrendelésére, a bejelentés benyújtása előtt ajánlott erre a témakörre kiterjedő előzetes egyeztetést kezdeményezni.</w:t>
            </w:r>
          </w:p>
          <w:p w14:paraId="0ED9E99F" w14:textId="77777777" w:rsidR="00E66D88" w:rsidRPr="009B4D89" w:rsidRDefault="002663E2" w:rsidP="00B018EA">
            <w:pPr>
              <w:spacing w:before="60"/>
              <w:jc w:val="both"/>
              <w:rPr>
                <w:sz w:val="20"/>
                <w:szCs w:val="20"/>
              </w:rPr>
            </w:pPr>
            <w:r w:rsidRPr="009B4D89">
              <w:rPr>
                <w:sz w:val="20"/>
                <w:szCs w:val="20"/>
              </w:rPr>
              <w:t>Ebben a részben az egyes iratok jegyzékét szükséges megadni, az iratokat F/1., F/2, …, F/n sorszámozással ellátva. Az alábbi pontok szerinti tagolva adja meg az egyes csatolt iratok sorszámát és tartalmának rövid (pár szavas</w:t>
            </w:r>
            <w:r w:rsidR="005B5EF7">
              <w:rPr>
                <w:sz w:val="20"/>
                <w:szCs w:val="20"/>
              </w:rPr>
              <w:t>)</w:t>
            </w:r>
            <w:r w:rsidRPr="009B4D89">
              <w:rPr>
                <w:sz w:val="20"/>
                <w:szCs w:val="20"/>
              </w:rPr>
              <w:t xml:space="preserve"> megjelölését. </w:t>
            </w:r>
          </w:p>
          <w:p w14:paraId="58E42A83" w14:textId="77777777" w:rsidR="00E66D88" w:rsidRPr="009B4D89" w:rsidRDefault="002663E2" w:rsidP="00B018EA">
            <w:pPr>
              <w:spacing w:before="60"/>
              <w:jc w:val="both"/>
              <w:rPr>
                <w:sz w:val="20"/>
                <w:szCs w:val="20"/>
              </w:rPr>
            </w:pPr>
            <w:r w:rsidRPr="009B4D89">
              <w:rPr>
                <w:sz w:val="20"/>
                <w:szCs w:val="20"/>
              </w:rPr>
              <w:t>A VI.2.4. pontban jelölt iratok csatolása csak érdemben átfedő/kapcsolódó piacok azonosítása esetén kötelező.</w:t>
            </w:r>
          </w:p>
          <w:p w14:paraId="443FD4CE" w14:textId="77777777" w:rsidR="00E66D88" w:rsidRPr="00EF5847" w:rsidRDefault="001B5D7D" w:rsidP="00AB126A">
            <w:pPr>
              <w:spacing w:before="60"/>
              <w:jc w:val="both"/>
              <w:rPr>
                <w:sz w:val="18"/>
                <w:szCs w:val="20"/>
              </w:rPr>
            </w:pPr>
            <w:r>
              <w:rPr>
                <w:sz w:val="20"/>
                <w:szCs w:val="20"/>
              </w:rPr>
              <w:t>Ha</w:t>
            </w:r>
            <w:r w:rsidRPr="009B4D89">
              <w:rPr>
                <w:sz w:val="20"/>
                <w:szCs w:val="20"/>
              </w:rPr>
              <w:t xml:space="preserve"> </w:t>
            </w:r>
            <w:r w:rsidR="002663E2" w:rsidRPr="009B4D89">
              <w:rPr>
                <w:sz w:val="20"/>
                <w:szCs w:val="20"/>
              </w:rPr>
              <w:t xml:space="preserve">megítélése szerint az űrlapban megjelölt valamely dokumentum csatolása </w:t>
            </w:r>
            <w:r w:rsidR="00D557E2">
              <w:rPr>
                <w:sz w:val="20"/>
                <w:szCs w:val="20"/>
              </w:rPr>
              <w:t>–</w:t>
            </w:r>
            <w:r w:rsidR="00D557E2" w:rsidRPr="009B4D89">
              <w:rPr>
                <w:sz w:val="20"/>
                <w:szCs w:val="20"/>
              </w:rPr>
              <w:t xml:space="preserve"> a</w:t>
            </w:r>
            <w:r w:rsidR="00D557E2">
              <w:rPr>
                <w:sz w:val="20"/>
                <w:szCs w:val="20"/>
              </w:rPr>
              <w:t xml:space="preserve"> bejelentendő</w:t>
            </w:r>
            <w:r w:rsidR="00D557E2" w:rsidRPr="009B4D89">
              <w:rPr>
                <w:sz w:val="20"/>
                <w:szCs w:val="20"/>
              </w:rPr>
              <w:t xml:space="preserve"> összefonódás sajátosságaira tekintettel</w:t>
            </w:r>
            <w:r w:rsidR="00D557E2">
              <w:rPr>
                <w:sz w:val="20"/>
                <w:szCs w:val="20"/>
              </w:rPr>
              <w:t xml:space="preserve"> – </w:t>
            </w:r>
            <w:r w:rsidR="002663E2" w:rsidRPr="009B4D89">
              <w:rPr>
                <w:sz w:val="20"/>
                <w:szCs w:val="20"/>
              </w:rPr>
              <w:t>egyáltalán</w:t>
            </w:r>
            <w:r w:rsidR="00D557E2">
              <w:rPr>
                <w:sz w:val="20"/>
                <w:szCs w:val="20"/>
              </w:rPr>
              <w:t>,</w:t>
            </w:r>
            <w:r w:rsidR="002663E2" w:rsidRPr="009B4D89">
              <w:rPr>
                <w:sz w:val="20"/>
                <w:szCs w:val="20"/>
              </w:rPr>
              <w:t xml:space="preserve"> vagy az űrlapban megadott mélységben nem szükséges, </w:t>
            </w:r>
            <w:r w:rsidR="00D557E2">
              <w:rPr>
                <w:sz w:val="20"/>
                <w:szCs w:val="20"/>
              </w:rPr>
              <w:t>nem lehetséges vagy nem értelmezhető</w:t>
            </w:r>
            <w:r w:rsidR="00AB126A">
              <w:rPr>
                <w:sz w:val="20"/>
                <w:szCs w:val="20"/>
              </w:rPr>
              <w:t>,</w:t>
            </w:r>
            <w:r w:rsidR="00D557E2">
              <w:rPr>
                <w:sz w:val="20"/>
                <w:szCs w:val="20"/>
              </w:rPr>
              <w:t xml:space="preserve"> </w:t>
            </w:r>
            <w:r w:rsidR="00D557E2" w:rsidRPr="00D557E2">
              <w:rPr>
                <w:sz w:val="20"/>
                <w:szCs w:val="20"/>
              </w:rPr>
              <w:t>a kért dokumentum csatolás</w:t>
            </w:r>
            <w:r w:rsidR="00AB126A">
              <w:rPr>
                <w:sz w:val="20"/>
                <w:szCs w:val="20"/>
              </w:rPr>
              <w:t>a</w:t>
            </w:r>
            <w:r w:rsidR="00D557E2" w:rsidRPr="00D557E2">
              <w:rPr>
                <w:sz w:val="20"/>
                <w:szCs w:val="20"/>
              </w:rPr>
              <w:t xml:space="preserve"> mellőzhető, a mellőzést azonban részletesen indokolni kell.</w:t>
            </w:r>
            <w:r w:rsidR="00D557E2">
              <w:rPr>
                <w:sz w:val="20"/>
                <w:szCs w:val="20"/>
              </w:rPr>
              <w:t xml:space="preserve"> </w:t>
            </w:r>
            <w:r w:rsidR="00D557E2" w:rsidRPr="00D557E2">
              <w:rPr>
                <w:sz w:val="20"/>
                <w:szCs w:val="20"/>
              </w:rPr>
              <w:t>Az indokolás keretében</w:t>
            </w:r>
            <w:r w:rsidR="00D557E2">
              <w:rPr>
                <w:sz w:val="20"/>
                <w:szCs w:val="20"/>
              </w:rPr>
              <w:t xml:space="preserve"> </w:t>
            </w:r>
            <w:r w:rsidR="002663E2" w:rsidRPr="009B4D89">
              <w:rPr>
                <w:sz w:val="20"/>
                <w:szCs w:val="20"/>
              </w:rPr>
              <w:t>nyilatkozzon arr</w:t>
            </w:r>
            <w:r w:rsidR="00D557E2">
              <w:rPr>
                <w:sz w:val="20"/>
                <w:szCs w:val="20"/>
              </w:rPr>
              <w:t>a vonatkozóan</w:t>
            </w:r>
            <w:r w:rsidR="002663E2" w:rsidRPr="009B4D89">
              <w:rPr>
                <w:sz w:val="20"/>
                <w:szCs w:val="20"/>
              </w:rPr>
              <w:t>, hogy a bejelentés ezen információk nélkül is tartalmazza</w:t>
            </w:r>
            <w:r w:rsidR="00AB126A">
              <w:rPr>
                <w:sz w:val="20"/>
                <w:szCs w:val="20"/>
              </w:rPr>
              <w:t>-e</w:t>
            </w:r>
            <w:r w:rsidR="002663E2" w:rsidRPr="009B4D89">
              <w:rPr>
                <w:sz w:val="20"/>
                <w:szCs w:val="20"/>
              </w:rPr>
              <w:t xml:space="preserve"> az ügy elbírálásához szükséges valamennyi tényt, adatot.</w:t>
            </w:r>
          </w:p>
        </w:tc>
      </w:tr>
    </w:tbl>
    <w:p w14:paraId="5B9D8C20" w14:textId="77777777" w:rsidR="00E66D88" w:rsidRPr="009B4D89" w:rsidRDefault="002663E2" w:rsidP="00671512">
      <w:pPr>
        <w:pStyle w:val="FORM2"/>
        <w:tabs>
          <w:tab w:val="clear" w:pos="993"/>
          <w:tab w:val="left" w:pos="284"/>
        </w:tabs>
        <w:spacing w:before="360"/>
        <w:ind w:left="397" w:hanging="397"/>
        <w:rPr>
          <w:rFonts w:ascii="Times New Roman" w:hAnsi="Times New Roman" w:cs="Times New Roman"/>
          <w:b/>
          <w:sz w:val="22"/>
        </w:rPr>
      </w:pPr>
      <w:r w:rsidRPr="009B4D89">
        <w:rPr>
          <w:rFonts w:ascii="Times New Roman" w:hAnsi="Times New Roman" w:cs="Times New Roman"/>
          <w:b/>
          <w:sz w:val="22"/>
        </w:rPr>
        <w:t>Képviselő, kézbesítési meghatalmazott meghatalmazása</w:t>
      </w:r>
    </w:p>
    <w:p w14:paraId="46159E03" w14:textId="77777777" w:rsidR="00E66D88" w:rsidRPr="009B4D89" w:rsidRDefault="002663E2" w:rsidP="0094149C">
      <w:pPr>
        <w:pStyle w:val="FORM3"/>
        <w:tabs>
          <w:tab w:val="clear" w:pos="4536"/>
          <w:tab w:val="left" w:pos="284"/>
        </w:tabs>
        <w:ind w:left="0" w:firstLine="0"/>
        <w:rPr>
          <w:rFonts w:ascii="Times New Roman" w:hAnsi="Times New Roman" w:cs="Times New Roman"/>
          <w:sz w:val="22"/>
        </w:rPr>
      </w:pPr>
      <w:r w:rsidRPr="009B4D89">
        <w:rPr>
          <w:rFonts w:ascii="Times New Roman" w:hAnsi="Times New Roman" w:cs="Times New Roman"/>
          <w:sz w:val="22"/>
        </w:rPr>
        <w:t xml:space="preserve">Az összefonódást bejelentő képviselőjének </w:t>
      </w:r>
      <w:r w:rsidR="00D4315B">
        <w:rPr>
          <w:rFonts w:ascii="Times New Roman" w:hAnsi="Times New Roman" w:cs="Times New Roman"/>
          <w:sz w:val="22"/>
        </w:rPr>
        <w:t>(</w:t>
      </w:r>
      <w:r w:rsidRPr="009B4D89">
        <w:rPr>
          <w:rFonts w:ascii="Times New Roman" w:hAnsi="Times New Roman" w:cs="Times New Roman"/>
          <w:sz w:val="22"/>
        </w:rPr>
        <w:t>képviselőinek</w:t>
      </w:r>
      <w:r w:rsidR="00D4315B">
        <w:rPr>
          <w:rFonts w:ascii="Times New Roman" w:hAnsi="Times New Roman" w:cs="Times New Roman"/>
          <w:sz w:val="22"/>
        </w:rPr>
        <w:t>)</w:t>
      </w:r>
      <w:r w:rsidRPr="009B4D89">
        <w:rPr>
          <w:rFonts w:ascii="Times New Roman" w:hAnsi="Times New Roman" w:cs="Times New Roman"/>
          <w:sz w:val="22"/>
        </w:rPr>
        <w:t xml:space="preserve"> képviseleti jogosultságát igazoló okirat(ok):</w:t>
      </w:r>
    </w:p>
    <w:p w14:paraId="465BB2A1" w14:textId="77777777" w:rsidR="00E66D88" w:rsidRPr="009B4D89" w:rsidRDefault="002663E2" w:rsidP="00671512">
      <w:pPr>
        <w:pStyle w:val="FORM3"/>
        <w:tabs>
          <w:tab w:val="clear" w:pos="4536"/>
          <w:tab w:val="left" w:pos="284"/>
        </w:tabs>
        <w:ind w:left="0" w:firstLine="0"/>
        <w:rPr>
          <w:rFonts w:ascii="Times New Roman" w:hAnsi="Times New Roman" w:cs="Times New Roman"/>
          <w:sz w:val="22"/>
        </w:rPr>
      </w:pPr>
      <w:r w:rsidRPr="009B4D89">
        <w:rPr>
          <w:rFonts w:ascii="Times New Roman" w:hAnsi="Times New Roman" w:cs="Times New Roman"/>
          <w:sz w:val="22"/>
        </w:rPr>
        <w:t xml:space="preserve">A résztvevőnek minősülő egyéb közvetlen résztvevők képviselőjének </w:t>
      </w:r>
      <w:r w:rsidR="00D4315B">
        <w:rPr>
          <w:rFonts w:ascii="Times New Roman" w:hAnsi="Times New Roman" w:cs="Times New Roman"/>
          <w:sz w:val="22"/>
        </w:rPr>
        <w:t>(</w:t>
      </w:r>
      <w:r w:rsidRPr="009B4D89">
        <w:rPr>
          <w:rFonts w:ascii="Times New Roman" w:hAnsi="Times New Roman" w:cs="Times New Roman"/>
          <w:sz w:val="22"/>
        </w:rPr>
        <w:t>képviselőinek</w:t>
      </w:r>
      <w:r w:rsidR="00D4315B">
        <w:rPr>
          <w:rFonts w:ascii="Times New Roman" w:hAnsi="Times New Roman" w:cs="Times New Roman"/>
          <w:sz w:val="22"/>
        </w:rPr>
        <w:t>)</w:t>
      </w:r>
      <w:r w:rsidRPr="009B4D89">
        <w:rPr>
          <w:rFonts w:ascii="Times New Roman" w:hAnsi="Times New Roman" w:cs="Times New Roman"/>
          <w:sz w:val="22"/>
        </w:rPr>
        <w:t xml:space="preserve"> képviseleti jogosultságát igazoló okirat(ok):</w:t>
      </w:r>
    </w:p>
    <w:p w14:paraId="46E0A6A6" w14:textId="77777777" w:rsidR="00E66D88" w:rsidRPr="009B4D89" w:rsidRDefault="002663E2" w:rsidP="0094149C">
      <w:pPr>
        <w:pStyle w:val="FORM3"/>
        <w:tabs>
          <w:tab w:val="clear" w:pos="4536"/>
          <w:tab w:val="left" w:pos="284"/>
        </w:tabs>
        <w:ind w:left="0" w:firstLine="0"/>
        <w:rPr>
          <w:rFonts w:ascii="Times New Roman" w:hAnsi="Times New Roman" w:cs="Times New Roman"/>
          <w:sz w:val="22"/>
        </w:rPr>
      </w:pPr>
      <w:r w:rsidRPr="009B4D89">
        <w:rPr>
          <w:rFonts w:ascii="Times New Roman" w:hAnsi="Times New Roman" w:cs="Times New Roman"/>
          <w:sz w:val="22"/>
        </w:rPr>
        <w:t>Kézbesítési meghatalmazott meghatalmazása:</w:t>
      </w:r>
    </w:p>
    <w:p w14:paraId="3366182E" w14:textId="77777777" w:rsidR="00E66D88" w:rsidRPr="009B4D89" w:rsidRDefault="002663E2" w:rsidP="009D7093">
      <w:pPr>
        <w:pStyle w:val="FORM2"/>
        <w:keepNext w:val="0"/>
        <w:tabs>
          <w:tab w:val="clear" w:pos="993"/>
          <w:tab w:val="left" w:pos="284"/>
        </w:tabs>
        <w:ind w:left="0" w:firstLine="0"/>
        <w:rPr>
          <w:rFonts w:ascii="Times New Roman" w:hAnsi="Times New Roman" w:cs="Times New Roman"/>
          <w:b/>
          <w:sz w:val="22"/>
        </w:rPr>
      </w:pPr>
      <w:r w:rsidRPr="009B4D89">
        <w:rPr>
          <w:rFonts w:ascii="Times New Roman" w:hAnsi="Times New Roman" w:cs="Times New Roman"/>
          <w:b/>
          <w:sz w:val="22"/>
        </w:rPr>
        <w:t>Az összefonódás létrehozásával összefüggő okiratok</w:t>
      </w:r>
    </w:p>
    <w:p w14:paraId="6EBA696F" w14:textId="77777777" w:rsidR="00E66D88" w:rsidRPr="009B4D89" w:rsidRDefault="002663E2" w:rsidP="0094149C">
      <w:pPr>
        <w:pStyle w:val="FORM3"/>
        <w:tabs>
          <w:tab w:val="clear" w:pos="4536"/>
          <w:tab w:val="left" w:pos="284"/>
        </w:tabs>
        <w:ind w:left="0" w:firstLine="0"/>
        <w:rPr>
          <w:rFonts w:ascii="Times New Roman" w:hAnsi="Times New Roman" w:cs="Times New Roman"/>
          <w:sz w:val="22"/>
        </w:rPr>
      </w:pPr>
      <w:r w:rsidRPr="009B4D89">
        <w:rPr>
          <w:rFonts w:ascii="Times New Roman" w:hAnsi="Times New Roman" w:cs="Times New Roman"/>
          <w:sz w:val="22"/>
        </w:rPr>
        <w:t>Az összefonódást létrehozó szerződés</w:t>
      </w:r>
      <w:r w:rsidR="00D4315B">
        <w:rPr>
          <w:rFonts w:ascii="Times New Roman" w:hAnsi="Times New Roman" w:cs="Times New Roman"/>
          <w:sz w:val="22"/>
        </w:rPr>
        <w:t>(</w:t>
      </w:r>
      <w:proofErr w:type="spellStart"/>
      <w:r w:rsidRPr="009B4D89">
        <w:rPr>
          <w:rFonts w:ascii="Times New Roman" w:hAnsi="Times New Roman" w:cs="Times New Roman"/>
          <w:sz w:val="22"/>
        </w:rPr>
        <w:t>ek</w:t>
      </w:r>
      <w:proofErr w:type="spellEnd"/>
      <w:r w:rsidR="00D4315B">
        <w:rPr>
          <w:rFonts w:ascii="Times New Roman" w:hAnsi="Times New Roman" w:cs="Times New Roman"/>
          <w:sz w:val="22"/>
        </w:rPr>
        <w:t>)</w:t>
      </w:r>
      <w:r w:rsidRPr="009B4D89">
        <w:rPr>
          <w:rFonts w:ascii="Times New Roman" w:hAnsi="Times New Roman" w:cs="Times New Roman"/>
          <w:sz w:val="22"/>
        </w:rPr>
        <w:t>:</w:t>
      </w:r>
    </w:p>
    <w:p w14:paraId="006BC788" w14:textId="77777777" w:rsidR="00E66D88" w:rsidRPr="009B4D89" w:rsidRDefault="002663E2" w:rsidP="0094149C">
      <w:pPr>
        <w:pStyle w:val="FORM3"/>
        <w:tabs>
          <w:tab w:val="clear" w:pos="4536"/>
          <w:tab w:val="left" w:pos="284"/>
        </w:tabs>
        <w:ind w:left="0" w:firstLine="0"/>
        <w:rPr>
          <w:rFonts w:ascii="Times New Roman" w:hAnsi="Times New Roman" w:cs="Times New Roman"/>
          <w:sz w:val="22"/>
        </w:rPr>
      </w:pPr>
      <w:r w:rsidRPr="009B4D89">
        <w:rPr>
          <w:rFonts w:ascii="Times New Roman" w:hAnsi="Times New Roman" w:cs="Times New Roman"/>
          <w:sz w:val="22"/>
        </w:rPr>
        <w:t>Az irányítás megszerzését igazoló egyéb okirat</w:t>
      </w:r>
      <w:r w:rsidR="00D4315B">
        <w:rPr>
          <w:rFonts w:ascii="Times New Roman" w:hAnsi="Times New Roman" w:cs="Times New Roman"/>
          <w:sz w:val="22"/>
        </w:rPr>
        <w:t>(</w:t>
      </w:r>
      <w:r w:rsidRPr="009B4D89">
        <w:rPr>
          <w:rFonts w:ascii="Times New Roman" w:hAnsi="Times New Roman" w:cs="Times New Roman"/>
          <w:sz w:val="22"/>
        </w:rPr>
        <w:t>ok</w:t>
      </w:r>
      <w:r w:rsidR="00D4315B">
        <w:rPr>
          <w:rFonts w:ascii="Times New Roman" w:hAnsi="Times New Roman" w:cs="Times New Roman"/>
          <w:sz w:val="22"/>
        </w:rPr>
        <w:t>)</w:t>
      </w:r>
      <w:r w:rsidRPr="009B4D89">
        <w:rPr>
          <w:rFonts w:ascii="Times New Roman" w:hAnsi="Times New Roman" w:cs="Times New Roman"/>
          <w:sz w:val="22"/>
        </w:rPr>
        <w:t>:</w:t>
      </w:r>
    </w:p>
    <w:p w14:paraId="41D257CA" w14:textId="77777777" w:rsidR="00E66D88" w:rsidRPr="009B4D89" w:rsidRDefault="002663E2" w:rsidP="0094149C">
      <w:pPr>
        <w:pStyle w:val="FORM3"/>
        <w:tabs>
          <w:tab w:val="clear" w:pos="4536"/>
          <w:tab w:val="left" w:pos="284"/>
        </w:tabs>
        <w:ind w:left="0" w:firstLine="0"/>
        <w:rPr>
          <w:rFonts w:ascii="Times New Roman" w:hAnsi="Times New Roman" w:cs="Times New Roman"/>
          <w:sz w:val="22"/>
        </w:rPr>
      </w:pPr>
      <w:r w:rsidRPr="009B4D89">
        <w:rPr>
          <w:rFonts w:ascii="Times New Roman" w:hAnsi="Times New Roman" w:cs="Times New Roman"/>
          <w:sz w:val="22"/>
        </w:rPr>
        <w:t>Az összefonódás megvalósításához közvetlenül kapcsolódó egyéb okiratok:</w:t>
      </w:r>
    </w:p>
    <w:p w14:paraId="3D7EC0BE" w14:textId="77777777" w:rsidR="00E66D88" w:rsidRPr="009B4D89" w:rsidRDefault="002663E2" w:rsidP="0094149C">
      <w:pPr>
        <w:pStyle w:val="FORM3"/>
        <w:tabs>
          <w:tab w:val="clear" w:pos="4536"/>
          <w:tab w:val="left" w:pos="284"/>
        </w:tabs>
        <w:ind w:left="0" w:firstLine="0"/>
        <w:rPr>
          <w:rFonts w:ascii="Times New Roman" w:hAnsi="Times New Roman" w:cs="Times New Roman"/>
          <w:sz w:val="22"/>
          <w:szCs w:val="20"/>
        </w:rPr>
      </w:pPr>
      <w:r w:rsidRPr="009B4D89">
        <w:rPr>
          <w:rFonts w:ascii="Times New Roman" w:hAnsi="Times New Roman" w:cs="Times New Roman"/>
          <w:sz w:val="22"/>
        </w:rPr>
        <w:lastRenderedPageBreak/>
        <w:t xml:space="preserve">Az összefonódás </w:t>
      </w:r>
      <w:r w:rsidRPr="009B4D89">
        <w:rPr>
          <w:rFonts w:ascii="Times New Roman" w:hAnsi="Times New Roman" w:cs="Times New Roman"/>
          <w:sz w:val="22"/>
          <w:szCs w:val="20"/>
        </w:rPr>
        <w:t>előkészítésével összefüggő dokumentumok, így különösen az érintett vállalkozások vezető testületének azon üléseiről készült jegyzőkönyve</w:t>
      </w:r>
      <w:r w:rsidR="00D4315B">
        <w:rPr>
          <w:rFonts w:ascii="Times New Roman" w:hAnsi="Times New Roman" w:cs="Times New Roman"/>
          <w:sz w:val="22"/>
          <w:szCs w:val="20"/>
        </w:rPr>
        <w:t>k</w:t>
      </w:r>
      <w:r w:rsidRPr="009B4D89">
        <w:rPr>
          <w:rFonts w:ascii="Times New Roman" w:hAnsi="Times New Roman" w:cs="Times New Roman"/>
          <w:sz w:val="22"/>
          <w:szCs w:val="20"/>
        </w:rPr>
        <w:t>, amelyeken a tranzakció elhatározása, előkészítése napirenden volt, továbbá a tranzakcióval összefüggésben készült, döntés-előkészítő prezentációk, elemzések, jelentések, tanulmányok (érdemben átfedő/kapcsolódó piacok azonosítása esetén kötelező):</w:t>
      </w:r>
    </w:p>
    <w:p w14:paraId="42B50E97" w14:textId="77777777" w:rsidR="00E66D88" w:rsidRPr="009B4D89" w:rsidRDefault="002663E2" w:rsidP="00B018EA">
      <w:pPr>
        <w:pStyle w:val="FORM2"/>
        <w:tabs>
          <w:tab w:val="clear" w:pos="993"/>
          <w:tab w:val="left" w:pos="284"/>
        </w:tabs>
        <w:ind w:left="0" w:firstLine="0"/>
        <w:rPr>
          <w:rFonts w:ascii="Times New Roman" w:hAnsi="Times New Roman" w:cs="Times New Roman"/>
          <w:b/>
          <w:sz w:val="22"/>
        </w:rPr>
      </w:pPr>
      <w:r w:rsidRPr="009B4D89">
        <w:rPr>
          <w:rFonts w:ascii="Times New Roman" w:hAnsi="Times New Roman" w:cs="Times New Roman"/>
          <w:b/>
          <w:sz w:val="22"/>
        </w:rPr>
        <w:t>Az árbevételi adatok igazolására szolgáló, és egyéb, az űrlapban megadott adatok</w:t>
      </w:r>
      <w:r w:rsidR="00D4315B">
        <w:rPr>
          <w:rFonts w:ascii="Times New Roman" w:hAnsi="Times New Roman" w:cs="Times New Roman"/>
          <w:b/>
          <w:sz w:val="22"/>
        </w:rPr>
        <w:t>,</w:t>
      </w:r>
      <w:r w:rsidRPr="009B4D89">
        <w:rPr>
          <w:rFonts w:ascii="Times New Roman" w:hAnsi="Times New Roman" w:cs="Times New Roman"/>
          <w:b/>
          <w:sz w:val="22"/>
        </w:rPr>
        <w:t xml:space="preserve"> információk alátámasztását szolgáló iratok</w:t>
      </w:r>
    </w:p>
    <w:p w14:paraId="36FDA154" w14:textId="77777777" w:rsidR="00E66D88" w:rsidRPr="009B4D89" w:rsidRDefault="002663E2" w:rsidP="0094149C">
      <w:pPr>
        <w:pStyle w:val="FORM3"/>
        <w:tabs>
          <w:tab w:val="clear" w:pos="4536"/>
          <w:tab w:val="left" w:pos="284"/>
        </w:tabs>
        <w:ind w:left="0" w:firstLine="0"/>
        <w:rPr>
          <w:rFonts w:ascii="Times New Roman" w:hAnsi="Times New Roman" w:cs="Times New Roman"/>
          <w:sz w:val="22"/>
        </w:rPr>
      </w:pPr>
      <w:r w:rsidRPr="009B4D89">
        <w:rPr>
          <w:rFonts w:ascii="Times New Roman" w:hAnsi="Times New Roman" w:cs="Times New Roman"/>
          <w:sz w:val="22"/>
        </w:rPr>
        <w:t xml:space="preserve">A közvetlen résztvevő vállalkozáscsoportok (vagy azok legfelsőbb irányító vállalkozása) </w:t>
      </w:r>
      <w:r w:rsidR="00D4315B">
        <w:rPr>
          <w:rFonts w:ascii="Times New Roman" w:hAnsi="Times New Roman" w:cs="Times New Roman"/>
          <w:sz w:val="22"/>
        </w:rPr>
        <w:t xml:space="preserve">a </w:t>
      </w:r>
      <w:r w:rsidRPr="009B4D89">
        <w:rPr>
          <w:rFonts w:ascii="Times New Roman" w:hAnsi="Times New Roman" w:cs="Times New Roman"/>
          <w:sz w:val="22"/>
        </w:rPr>
        <w:t>Tpvt. 27. § (6) bekezdése szerinti</w:t>
      </w:r>
      <w:r w:rsidR="00D4315B">
        <w:rPr>
          <w:rFonts w:ascii="Times New Roman" w:hAnsi="Times New Roman" w:cs="Times New Roman"/>
          <w:sz w:val="22"/>
        </w:rPr>
        <w:t>, az</w:t>
      </w:r>
      <w:r w:rsidRPr="009B4D89">
        <w:rPr>
          <w:rFonts w:ascii="Times New Roman" w:hAnsi="Times New Roman" w:cs="Times New Roman"/>
          <w:sz w:val="22"/>
        </w:rPr>
        <w:t xml:space="preserve"> összefonódás-bejelentés benyújtását megelőző utolsó hitelesen lezárt üzleti évre vonatkozó éves beszámolói vagy egyszerűsített éves beszámolói (amennyiben azok nyilvános magyarországi adatbázisból nem elérhetők) [ld. Tpvt. 27. § (7) bekezdés]:</w:t>
      </w:r>
    </w:p>
    <w:p w14:paraId="3B22F1A0" w14:textId="77777777" w:rsidR="00E66D88" w:rsidRPr="000125E4" w:rsidRDefault="002663E2" w:rsidP="0094149C">
      <w:pPr>
        <w:pStyle w:val="FORM3"/>
        <w:tabs>
          <w:tab w:val="clear" w:pos="4536"/>
          <w:tab w:val="left" w:pos="284"/>
        </w:tabs>
        <w:ind w:left="0" w:firstLine="0"/>
        <w:rPr>
          <w:rFonts w:ascii="Times New Roman" w:hAnsi="Times New Roman" w:cs="Times New Roman"/>
          <w:sz w:val="22"/>
        </w:rPr>
      </w:pPr>
      <w:r w:rsidRPr="009B4D89">
        <w:rPr>
          <w:rFonts w:ascii="Times New Roman" w:hAnsi="Times New Roman" w:cs="Times New Roman"/>
          <w:sz w:val="22"/>
        </w:rPr>
        <w:t>Egyéb, az űrlapban megadott adatok</w:t>
      </w:r>
      <w:r w:rsidR="00183CF7">
        <w:rPr>
          <w:rFonts w:ascii="Times New Roman" w:hAnsi="Times New Roman" w:cs="Times New Roman"/>
          <w:sz w:val="22"/>
        </w:rPr>
        <w:t>,</w:t>
      </w:r>
      <w:r w:rsidRPr="009B4D89">
        <w:rPr>
          <w:rFonts w:ascii="Times New Roman" w:hAnsi="Times New Roman" w:cs="Times New Roman"/>
          <w:sz w:val="22"/>
        </w:rPr>
        <w:t xml:space="preserve"> információk alátámasztását szolgáló iratok (pl. a Médiatanács előzetes szakhatósági hozzájárulása):</w:t>
      </w:r>
    </w:p>
    <w:p w14:paraId="469C665C" w14:textId="77777777" w:rsidR="00E66D88" w:rsidRPr="00813FCA" w:rsidRDefault="002663E2" w:rsidP="0006749A">
      <w:pPr>
        <w:pStyle w:val="FORM1"/>
        <w:tabs>
          <w:tab w:val="clear" w:pos="425"/>
          <w:tab w:val="num" w:pos="-282"/>
        </w:tabs>
        <w:ind w:left="0" w:firstLine="0"/>
        <w:jc w:val="both"/>
        <w:rPr>
          <w:rFonts w:ascii="Times New Roman" w:hAnsi="Times New Roman" w:cs="Times New Roman"/>
          <w:spacing w:val="26"/>
          <w:szCs w:val="24"/>
        </w:rPr>
      </w:pPr>
      <w:r w:rsidRPr="004B0B45">
        <w:rPr>
          <w:rFonts w:ascii="Times New Roman" w:hAnsi="Times New Roman" w:cs="Times New Roman"/>
          <w:spacing w:val="26"/>
          <w:szCs w:val="24"/>
        </w:rPr>
        <w:lastRenderedPageBreak/>
        <w:t>Nyilatkozat</w:t>
      </w:r>
      <w:r w:rsidRPr="00813FCA">
        <w:rPr>
          <w:rFonts w:ascii="Times New Roman" w:hAnsi="Times New Roman" w:cs="Times New Roman"/>
          <w:spacing w:val="26"/>
          <w:szCs w:val="24"/>
        </w:rPr>
        <w:t xml:space="preserve"> az összefonódás-bejelentésben vagy a csatolt iratokban található</w:t>
      </w:r>
      <w:r w:rsidR="00183CF7">
        <w:rPr>
          <w:rFonts w:ascii="Times New Roman" w:hAnsi="Times New Roman" w:cs="Times New Roman"/>
          <w:spacing w:val="26"/>
          <w:szCs w:val="24"/>
        </w:rPr>
        <w:t>,</w:t>
      </w:r>
      <w:r w:rsidRPr="00813FCA">
        <w:rPr>
          <w:rFonts w:ascii="Times New Roman" w:hAnsi="Times New Roman" w:cs="Times New Roman"/>
          <w:spacing w:val="26"/>
          <w:szCs w:val="24"/>
        </w:rPr>
        <w:t xml:space="preserve"> üzleti titokként vagy mag</w:t>
      </w:r>
      <w:r w:rsidR="0060399F">
        <w:rPr>
          <w:rFonts w:ascii="Times New Roman" w:hAnsi="Times New Roman" w:cs="Times New Roman"/>
          <w:spacing w:val="26"/>
          <w:szCs w:val="24"/>
        </w:rPr>
        <w:t>ántitokként kezelendő adatokról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66D88" w:rsidRPr="00EF5847" w14:paraId="7D4258D3" w14:textId="77777777">
        <w:trPr>
          <w:jc w:val="center"/>
        </w:trPr>
        <w:tc>
          <w:tcPr>
            <w:tcW w:w="9212" w:type="dxa"/>
            <w:shd w:val="clear" w:color="auto" w:fill="D9D9D9"/>
            <w:tcMar>
              <w:top w:w="85" w:type="dxa"/>
              <w:left w:w="142" w:type="dxa"/>
              <w:bottom w:w="85" w:type="dxa"/>
              <w:right w:w="142" w:type="dxa"/>
            </w:tcMar>
          </w:tcPr>
          <w:p w14:paraId="790FAC16" w14:textId="77777777" w:rsidR="00E66D88" w:rsidRPr="009B4D89" w:rsidRDefault="002663E2" w:rsidP="00B018EA">
            <w:pPr>
              <w:pStyle w:val="Kerdesek"/>
              <w:tabs>
                <w:tab w:val="left" w:pos="2520"/>
              </w:tabs>
              <w:spacing w:before="60" w:after="0"/>
              <w:rPr>
                <w:rFonts w:ascii="Times New Roman" w:hAnsi="Times New Roman"/>
                <w:szCs w:val="18"/>
              </w:rPr>
            </w:pPr>
            <w:r w:rsidRPr="009B4D89">
              <w:rPr>
                <w:rFonts w:ascii="Times New Roman" w:hAnsi="Times New Roman"/>
                <w:szCs w:val="18"/>
              </w:rPr>
              <w:t xml:space="preserve">Az összefonódás-bejelentés elintézésével kapcsolatos eljárás irataiba az összefonódást bejelentő, illetve </w:t>
            </w:r>
            <w:r w:rsidR="00183CF7" w:rsidRPr="009B4D89">
              <w:rPr>
                <w:rFonts w:ascii="Times New Roman" w:hAnsi="Times New Roman"/>
                <w:szCs w:val="18"/>
              </w:rPr>
              <w:t>a</w:t>
            </w:r>
            <w:r w:rsidR="00183CF7">
              <w:rPr>
                <w:rFonts w:ascii="Times New Roman" w:hAnsi="Times New Roman"/>
                <w:szCs w:val="18"/>
              </w:rPr>
              <w:t xml:space="preserve"> Tpvt.</w:t>
            </w:r>
            <w:r w:rsidR="00183CF7" w:rsidRPr="009B4D89">
              <w:rPr>
                <w:rFonts w:ascii="Times New Roman" w:hAnsi="Times New Roman"/>
                <w:szCs w:val="18"/>
              </w:rPr>
              <w:t xml:space="preserve"> </w:t>
            </w:r>
            <w:r w:rsidRPr="009B4D89">
              <w:rPr>
                <w:rFonts w:ascii="Times New Roman" w:hAnsi="Times New Roman"/>
                <w:szCs w:val="18"/>
              </w:rPr>
              <w:t>52</w:t>
            </w:r>
            <w:r w:rsidR="00183CF7" w:rsidRPr="009B4D89">
              <w:rPr>
                <w:rFonts w:ascii="Times New Roman" w:hAnsi="Times New Roman"/>
                <w:szCs w:val="18"/>
              </w:rPr>
              <w:t>.</w:t>
            </w:r>
            <w:r w:rsidR="00183CF7">
              <w:rPr>
                <w:rFonts w:ascii="Times New Roman" w:hAnsi="Times New Roman"/>
                <w:szCs w:val="18"/>
              </w:rPr>
              <w:t> </w:t>
            </w:r>
            <w:r w:rsidRPr="009B4D89">
              <w:rPr>
                <w:rFonts w:ascii="Times New Roman" w:hAnsi="Times New Roman"/>
                <w:szCs w:val="18"/>
              </w:rPr>
              <w:t xml:space="preserve">§ a) pont </w:t>
            </w:r>
            <w:proofErr w:type="spellStart"/>
            <w:r w:rsidRPr="009B4D89">
              <w:rPr>
                <w:rFonts w:ascii="Times New Roman" w:hAnsi="Times New Roman"/>
                <w:szCs w:val="18"/>
              </w:rPr>
              <w:t>aa</w:t>
            </w:r>
            <w:proofErr w:type="spellEnd"/>
            <w:r w:rsidRPr="009B4D89">
              <w:rPr>
                <w:rFonts w:ascii="Times New Roman" w:hAnsi="Times New Roman"/>
                <w:szCs w:val="18"/>
              </w:rPr>
              <w:t>) alpontjában megjelölt egyéb vállalkozás bármikor, más személy pedig csak a bejelentés elintézését követően tekinthet be, azzal, hogy korlátozottan megismerhető adat csak akkor ismerhető meg, ha az iratbetekintést kérő igazolja, hogy az érintett adat védelmét szabályozó törvényben az adat megismerésére meghatározott különös feltételek fennállnak.</w:t>
            </w:r>
          </w:p>
          <w:p w14:paraId="6949D1EF" w14:textId="77777777" w:rsidR="00E66D88" w:rsidRPr="009B4D89" w:rsidRDefault="001B5D7D" w:rsidP="00B018EA">
            <w:pPr>
              <w:pStyle w:val="Kerdesek"/>
              <w:tabs>
                <w:tab w:val="left" w:pos="2520"/>
              </w:tabs>
              <w:spacing w:before="60" w:after="0"/>
              <w:rPr>
                <w:rFonts w:ascii="Times New Roman" w:hAnsi="Times New Roman"/>
                <w:szCs w:val="18"/>
              </w:rPr>
            </w:pPr>
            <w:r>
              <w:rPr>
                <w:rFonts w:ascii="Times New Roman" w:hAnsi="Times New Roman"/>
                <w:szCs w:val="18"/>
              </w:rPr>
              <w:t>Ha</w:t>
            </w:r>
            <w:r w:rsidRPr="009B4D89">
              <w:rPr>
                <w:rFonts w:ascii="Times New Roman" w:hAnsi="Times New Roman"/>
                <w:szCs w:val="18"/>
              </w:rPr>
              <w:t xml:space="preserve"> </w:t>
            </w:r>
            <w:r w:rsidR="002663E2" w:rsidRPr="009B4D89">
              <w:rPr>
                <w:rFonts w:ascii="Times New Roman" w:hAnsi="Times New Roman"/>
                <w:szCs w:val="18"/>
              </w:rPr>
              <w:t>az összefonódás-bejelentés vagy az ahhoz csatolt valamely irat üzleti titoknak vagy magántitoknak (a továbbiakban</w:t>
            </w:r>
            <w:r w:rsidR="00183CF7">
              <w:rPr>
                <w:rFonts w:ascii="Times New Roman" w:hAnsi="Times New Roman"/>
                <w:szCs w:val="18"/>
              </w:rPr>
              <w:t xml:space="preserve"> együtt</w:t>
            </w:r>
            <w:r w:rsidR="002663E2" w:rsidRPr="009B4D89">
              <w:rPr>
                <w:rFonts w:ascii="Times New Roman" w:hAnsi="Times New Roman"/>
                <w:szCs w:val="18"/>
              </w:rPr>
              <w:t xml:space="preserve">: üzleti titok) minősülő adatot tartalmaz, a Tpvt. 55/A. § (2) és (4) bekezdése </w:t>
            </w:r>
            <w:r w:rsidR="00163DA2">
              <w:rPr>
                <w:rFonts w:ascii="Times New Roman" w:hAnsi="Times New Roman"/>
                <w:szCs w:val="18"/>
              </w:rPr>
              <w:t>alapján a</w:t>
            </w:r>
            <w:r w:rsidR="00163DA2" w:rsidRPr="009B4D89">
              <w:rPr>
                <w:rFonts w:ascii="Times New Roman" w:hAnsi="Times New Roman"/>
                <w:szCs w:val="18"/>
              </w:rPr>
              <w:t xml:space="preserve"> </w:t>
            </w:r>
            <w:r w:rsidR="002663E2" w:rsidRPr="009B4D89">
              <w:rPr>
                <w:rFonts w:ascii="Times New Roman" w:hAnsi="Times New Roman"/>
                <w:szCs w:val="18"/>
              </w:rPr>
              <w:t xml:space="preserve">GVH-nak csak abban az esetben van módja az azt tartalmazó iratokba való betekintés, az azokról való másolat- vagy feljegyzéskészítés korlátozására, ha a dokumentumok benyújtásakor pontosan megjelölik az üzleti titokként kezelendő adatokat, és </w:t>
            </w:r>
            <w:r w:rsidR="00163DA2">
              <w:rPr>
                <w:rFonts w:ascii="Times New Roman" w:hAnsi="Times New Roman"/>
                <w:szCs w:val="18"/>
              </w:rPr>
              <w:t>–</w:t>
            </w:r>
            <w:r w:rsidR="002663E2" w:rsidRPr="009B4D89">
              <w:rPr>
                <w:rFonts w:ascii="Times New Roman" w:hAnsi="Times New Roman"/>
                <w:szCs w:val="18"/>
              </w:rPr>
              <w:t xml:space="preserve"> az egyes adatok tekintetében külön-külön </w:t>
            </w:r>
            <w:r w:rsidR="00163DA2">
              <w:rPr>
                <w:rFonts w:ascii="Times New Roman" w:hAnsi="Times New Roman"/>
                <w:szCs w:val="18"/>
              </w:rPr>
              <w:t>–</w:t>
            </w:r>
            <w:r w:rsidR="002663E2" w:rsidRPr="009B4D89">
              <w:rPr>
                <w:rFonts w:ascii="Times New Roman" w:hAnsi="Times New Roman"/>
                <w:szCs w:val="18"/>
              </w:rPr>
              <w:t xml:space="preserve"> ennek indokait, így különösen azt a védendő érdeket, amely az adat jogosulatlan személy általi megismerése esetén sérülne.</w:t>
            </w:r>
          </w:p>
          <w:p w14:paraId="5007A719" w14:textId="77777777" w:rsidR="00E66D88" w:rsidRPr="009B4D89" w:rsidRDefault="002663E2" w:rsidP="00B018EA">
            <w:pPr>
              <w:pStyle w:val="Kerdesek"/>
              <w:tabs>
                <w:tab w:val="left" w:pos="2520"/>
              </w:tabs>
              <w:spacing w:before="60" w:after="0"/>
              <w:rPr>
                <w:rFonts w:ascii="Times New Roman" w:hAnsi="Times New Roman"/>
                <w:szCs w:val="18"/>
              </w:rPr>
            </w:pPr>
            <w:r w:rsidRPr="009B4D89">
              <w:rPr>
                <w:rFonts w:ascii="Times New Roman" w:hAnsi="Times New Roman"/>
                <w:szCs w:val="18"/>
              </w:rPr>
              <w:t>E követelménynek legkönnyebben úgy tud eleget tenni, ha az alábbi nyilatkozatában pontosan megjelöli az űrlap érintett pontjá</w:t>
            </w:r>
            <w:r w:rsidR="00911059">
              <w:rPr>
                <w:rFonts w:ascii="Times New Roman" w:hAnsi="Times New Roman"/>
                <w:szCs w:val="18"/>
              </w:rPr>
              <w:t>t</w:t>
            </w:r>
            <w:r w:rsidRPr="009B4D89">
              <w:rPr>
                <w:rFonts w:ascii="Times New Roman" w:hAnsi="Times New Roman"/>
                <w:szCs w:val="18"/>
              </w:rPr>
              <w:t xml:space="preserve">, illetve a csatolt iratnak a VI. fejezet szerinti sorszámát és az üzleti titokként kezelni kért adat szövegszerű azonosítására szolgáló adatokat, valamint – az egyes adatok tekintetében külön-külön – az üzleti titokként kezelés indokait, így különösen azt a védendő érdeket, amely az adat jogosulatlan személy általi megismerése esetén sérülne. (Az űrlapban, illetve – ahol megoldható – </w:t>
            </w:r>
            <w:r w:rsidR="00911059">
              <w:rPr>
                <w:rFonts w:ascii="Times New Roman" w:hAnsi="Times New Roman"/>
                <w:szCs w:val="18"/>
              </w:rPr>
              <w:t>a csatolt iratokban</w:t>
            </w:r>
            <w:r w:rsidRPr="009B4D89">
              <w:rPr>
                <w:rFonts w:ascii="Times New Roman" w:hAnsi="Times New Roman"/>
                <w:szCs w:val="18"/>
              </w:rPr>
              <w:t xml:space="preserve"> üzleti titokként kezelni kért adatok szövegszerű azonosítása olyan módon is történhet, hogy azokat </w:t>
            </w:r>
            <w:r w:rsidR="007268B2">
              <w:rPr>
                <w:rFonts w:ascii="Times New Roman" w:hAnsi="Times New Roman"/>
                <w:szCs w:val="18"/>
              </w:rPr>
              <w:t>{kapcsos zárójelbe} teszi</w:t>
            </w:r>
            <w:r w:rsidRPr="009B4D89">
              <w:rPr>
                <w:rFonts w:ascii="Times New Roman" w:hAnsi="Times New Roman"/>
                <w:szCs w:val="18"/>
              </w:rPr>
              <w:t>, és e helyen – a megfelelő indokolás megadása mellett – erre a tényre hivatkozik).</w:t>
            </w:r>
          </w:p>
          <w:p w14:paraId="50A24BCA" w14:textId="77777777" w:rsidR="00E66D88" w:rsidRPr="00EF5847" w:rsidRDefault="001B5D7D" w:rsidP="00244739">
            <w:pPr>
              <w:pStyle w:val="Kerdesek"/>
              <w:tabs>
                <w:tab w:val="left" w:pos="2520"/>
              </w:tabs>
              <w:spacing w:before="60" w:after="0"/>
              <w:rPr>
                <w:rFonts w:ascii="Times New Roman" w:hAnsi="Times New Roman"/>
              </w:rPr>
            </w:pPr>
            <w:r>
              <w:rPr>
                <w:rFonts w:ascii="Times New Roman" w:hAnsi="Times New Roman"/>
                <w:szCs w:val="18"/>
              </w:rPr>
              <w:t>Ha</w:t>
            </w:r>
            <w:r w:rsidRPr="009B4D89">
              <w:rPr>
                <w:rFonts w:ascii="Times New Roman" w:hAnsi="Times New Roman"/>
                <w:szCs w:val="18"/>
              </w:rPr>
              <w:t xml:space="preserve"> </w:t>
            </w:r>
            <w:r w:rsidR="002663E2" w:rsidRPr="009B4D89">
              <w:rPr>
                <w:rFonts w:ascii="Times New Roman" w:hAnsi="Times New Roman"/>
                <w:szCs w:val="18"/>
              </w:rPr>
              <w:t>nem az összefonódás-bejelentést benyújtó vállalkozás az üzleti titokként megjelölt adat jogosultja, az adatjogosul</w:t>
            </w:r>
            <w:r w:rsidR="00244739">
              <w:rPr>
                <w:rFonts w:ascii="Times New Roman" w:hAnsi="Times New Roman"/>
                <w:szCs w:val="18"/>
              </w:rPr>
              <w:t>t</w:t>
            </w:r>
            <w:r w:rsidR="002663E2" w:rsidRPr="009B4D89">
              <w:rPr>
                <w:rFonts w:ascii="Times New Roman" w:hAnsi="Times New Roman"/>
                <w:szCs w:val="18"/>
              </w:rPr>
              <w:t xml:space="preserve"> személyé</w:t>
            </w:r>
            <w:r w:rsidR="00244739">
              <w:rPr>
                <w:rFonts w:ascii="Times New Roman" w:hAnsi="Times New Roman"/>
                <w:szCs w:val="18"/>
              </w:rPr>
              <w:t>t</w:t>
            </w:r>
            <w:r w:rsidR="002663E2" w:rsidRPr="009B4D89">
              <w:rPr>
                <w:rFonts w:ascii="Times New Roman" w:hAnsi="Times New Roman"/>
                <w:szCs w:val="18"/>
              </w:rPr>
              <w:t xml:space="preserve"> és elérhetőségé</w:t>
            </w:r>
            <w:r w:rsidR="00244739">
              <w:rPr>
                <w:rFonts w:ascii="Times New Roman" w:hAnsi="Times New Roman"/>
                <w:szCs w:val="18"/>
              </w:rPr>
              <w:t>t is meg kell adni, továbbá valószínűsíteni</w:t>
            </w:r>
            <w:r w:rsidR="002663E2" w:rsidRPr="009B4D89">
              <w:rPr>
                <w:rFonts w:ascii="Times New Roman" w:hAnsi="Times New Roman"/>
                <w:szCs w:val="18"/>
              </w:rPr>
              <w:t>, hogy az adatot a jogosulttól jogszerűen, az annak titokban tartására vonatkozó kötelezettség mellett szerezte meg és kezeli.</w:t>
            </w:r>
          </w:p>
        </w:tc>
      </w:tr>
    </w:tbl>
    <w:p w14:paraId="75568BB0" w14:textId="77777777" w:rsidR="000A4B1F" w:rsidRPr="000A4B1F" w:rsidRDefault="002663E2" w:rsidP="00671512">
      <w:pPr>
        <w:tabs>
          <w:tab w:val="left" w:pos="1215"/>
        </w:tabs>
        <w:spacing w:before="360" w:after="120" w:line="360" w:lineRule="auto"/>
        <w:jc w:val="both"/>
        <w:rPr>
          <w:b/>
          <w:spacing w:val="26"/>
          <w:sz w:val="22"/>
          <w:szCs w:val="22"/>
        </w:rPr>
      </w:pPr>
      <w:r w:rsidRPr="000A4B1F">
        <w:rPr>
          <w:b/>
          <w:spacing w:val="26"/>
          <w:sz w:val="22"/>
          <w:szCs w:val="22"/>
        </w:rPr>
        <w:t>Minta:</w:t>
      </w:r>
    </w:p>
    <w:p w14:paraId="1439D4A7" w14:textId="77777777" w:rsidR="00E66D88" w:rsidRPr="009B4D89" w:rsidRDefault="002663E2" w:rsidP="000A4B1F">
      <w:pPr>
        <w:tabs>
          <w:tab w:val="left" w:pos="1215"/>
        </w:tabs>
        <w:spacing w:before="120" w:after="120" w:line="360" w:lineRule="auto"/>
        <w:jc w:val="both"/>
        <w:rPr>
          <w:sz w:val="22"/>
          <w:szCs w:val="22"/>
        </w:rPr>
      </w:pPr>
      <w:r w:rsidRPr="009B4D89">
        <w:rPr>
          <w:sz w:val="22"/>
          <w:szCs w:val="22"/>
        </w:rPr>
        <w:t>Az összefonódás-bejelentés, illetve az ahhoz csatolt iratok az alábbiak szerint üzleti titokként vagy magántitokként kezelendő adatokat tartalmaz</w:t>
      </w:r>
      <w:r w:rsidR="00163DA2">
        <w:rPr>
          <w:sz w:val="22"/>
          <w:szCs w:val="22"/>
        </w:rPr>
        <w:t>nak</w:t>
      </w:r>
      <w:r w:rsidRPr="009B4D89">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377"/>
        <w:gridCol w:w="2598"/>
        <w:gridCol w:w="2414"/>
      </w:tblGrid>
      <w:tr w:rsidR="00E66D88" w:rsidRPr="00EF5847" w14:paraId="53FA39CD" w14:textId="77777777" w:rsidTr="00671512">
        <w:tc>
          <w:tcPr>
            <w:tcW w:w="1795" w:type="dxa"/>
            <w:shd w:val="clear" w:color="auto" w:fill="D9D9D9"/>
          </w:tcPr>
          <w:p w14:paraId="099FCBEF" w14:textId="77777777" w:rsidR="00E66D88" w:rsidRPr="009B4D89" w:rsidRDefault="00981AE1" w:rsidP="00EB1021">
            <w:pPr>
              <w:spacing w:before="20" w:after="20"/>
              <w:rPr>
                <w:b/>
                <w:sz w:val="20"/>
                <w:szCs w:val="18"/>
              </w:rPr>
            </w:pPr>
            <w:r>
              <w:rPr>
                <w:b/>
                <w:sz w:val="20"/>
                <w:szCs w:val="18"/>
              </w:rPr>
              <w:t>Az ü</w:t>
            </w:r>
            <w:r w:rsidR="002663E2" w:rsidRPr="009B4D89">
              <w:rPr>
                <w:b/>
                <w:sz w:val="20"/>
                <w:szCs w:val="18"/>
              </w:rPr>
              <w:t>zleti titokként kezelendő adat</w:t>
            </w:r>
          </w:p>
        </w:tc>
        <w:tc>
          <w:tcPr>
            <w:tcW w:w="2387" w:type="dxa"/>
            <w:shd w:val="clear" w:color="auto" w:fill="D9D9D9"/>
          </w:tcPr>
          <w:p w14:paraId="525F4B51" w14:textId="77777777" w:rsidR="00E66D88" w:rsidRPr="009B4D89" w:rsidRDefault="002663E2" w:rsidP="00EB1021">
            <w:pPr>
              <w:spacing w:before="20" w:after="20"/>
              <w:rPr>
                <w:b/>
                <w:sz w:val="20"/>
                <w:szCs w:val="18"/>
              </w:rPr>
            </w:pPr>
            <w:r w:rsidRPr="009B4D89">
              <w:rPr>
                <w:b/>
                <w:sz w:val="20"/>
                <w:szCs w:val="18"/>
              </w:rPr>
              <w:t>Az üzleti titkot megjelölő nyilatkozat indok</w:t>
            </w:r>
            <w:r w:rsidR="00BC6141">
              <w:rPr>
                <w:b/>
                <w:sz w:val="20"/>
                <w:szCs w:val="18"/>
              </w:rPr>
              <w:t>o</w:t>
            </w:r>
            <w:r w:rsidRPr="009B4D89">
              <w:rPr>
                <w:b/>
                <w:sz w:val="20"/>
                <w:szCs w:val="18"/>
              </w:rPr>
              <w:t>lása</w:t>
            </w:r>
          </w:p>
        </w:tc>
        <w:tc>
          <w:tcPr>
            <w:tcW w:w="2610" w:type="dxa"/>
            <w:shd w:val="clear" w:color="auto" w:fill="D9D9D9"/>
          </w:tcPr>
          <w:p w14:paraId="2CD944CF" w14:textId="77777777" w:rsidR="00E66D88" w:rsidRPr="009B4D89" w:rsidRDefault="002663E2" w:rsidP="00EB1021">
            <w:pPr>
              <w:spacing w:before="20" w:after="20"/>
              <w:rPr>
                <w:b/>
                <w:sz w:val="20"/>
                <w:szCs w:val="18"/>
              </w:rPr>
            </w:pPr>
            <w:r w:rsidRPr="009B4D89">
              <w:rPr>
                <w:b/>
                <w:sz w:val="20"/>
                <w:szCs w:val="18"/>
              </w:rPr>
              <w:t>Az adat jogosultja</w:t>
            </w:r>
          </w:p>
        </w:tc>
        <w:tc>
          <w:tcPr>
            <w:tcW w:w="2422" w:type="dxa"/>
            <w:shd w:val="clear" w:color="auto" w:fill="D9D9D9"/>
          </w:tcPr>
          <w:p w14:paraId="26317FA2" w14:textId="77777777" w:rsidR="00E66D88" w:rsidRPr="009B4D89" w:rsidRDefault="002663E2" w:rsidP="00EB1021">
            <w:pPr>
              <w:spacing w:before="20" w:after="20"/>
              <w:rPr>
                <w:b/>
                <w:sz w:val="20"/>
                <w:szCs w:val="18"/>
              </w:rPr>
            </w:pPr>
            <w:r w:rsidRPr="009B4D89">
              <w:rPr>
                <w:b/>
                <w:sz w:val="20"/>
                <w:szCs w:val="18"/>
              </w:rPr>
              <w:t xml:space="preserve">Javasolt összegzés (a betekinthető </w:t>
            </w:r>
            <w:r w:rsidR="0046047D">
              <w:rPr>
                <w:b/>
                <w:sz w:val="20"/>
                <w:szCs w:val="18"/>
              </w:rPr>
              <w:t>irat</w:t>
            </w:r>
            <w:r w:rsidRPr="009B4D89">
              <w:rPr>
                <w:b/>
                <w:sz w:val="20"/>
                <w:szCs w:val="18"/>
              </w:rPr>
              <w:t xml:space="preserve">változatban </w:t>
            </w:r>
            <w:r w:rsidR="0046047D">
              <w:rPr>
                <w:b/>
                <w:sz w:val="20"/>
                <w:szCs w:val="18"/>
              </w:rPr>
              <w:t>az üzleti titok kiváltására szolgáló</w:t>
            </w:r>
            <w:r w:rsidRPr="009B4D89">
              <w:rPr>
                <w:b/>
                <w:sz w:val="20"/>
                <w:szCs w:val="18"/>
              </w:rPr>
              <w:t xml:space="preserve"> szöveg)</w:t>
            </w:r>
            <w:r w:rsidR="0046047D" w:rsidRPr="0046047D">
              <w:rPr>
                <w:rStyle w:val="Lbjegyzet-hivatkozs"/>
                <w:rFonts w:ascii="Times New Roman" w:hAnsi="Times New Roman"/>
                <w:sz w:val="20"/>
                <w:szCs w:val="20"/>
                <w:vertAlign w:val="superscript"/>
              </w:rPr>
              <w:footnoteReference w:id="14"/>
            </w:r>
          </w:p>
        </w:tc>
      </w:tr>
      <w:tr w:rsidR="00E66D88" w:rsidRPr="00EF5847" w14:paraId="04561C39" w14:textId="77777777" w:rsidTr="00671512">
        <w:tc>
          <w:tcPr>
            <w:tcW w:w="1795" w:type="dxa"/>
            <w:shd w:val="clear" w:color="auto" w:fill="auto"/>
          </w:tcPr>
          <w:p w14:paraId="4188400B" w14:textId="77777777" w:rsidR="00E66D88" w:rsidRPr="005D614D" w:rsidRDefault="002663E2" w:rsidP="00EB1021">
            <w:pPr>
              <w:spacing w:before="20" w:after="20"/>
              <w:rPr>
                <w:sz w:val="20"/>
                <w:szCs w:val="18"/>
              </w:rPr>
            </w:pPr>
            <w:r w:rsidRPr="005D614D">
              <w:rPr>
                <w:sz w:val="20"/>
                <w:szCs w:val="18"/>
              </w:rPr>
              <w:t>[</w:t>
            </w:r>
            <w:r w:rsidR="00981AE1" w:rsidRPr="005D614D">
              <w:rPr>
                <w:sz w:val="20"/>
                <w:szCs w:val="18"/>
              </w:rPr>
              <w:t>a</w:t>
            </w:r>
            <w:r w:rsidRPr="005D614D">
              <w:rPr>
                <w:sz w:val="20"/>
                <w:szCs w:val="18"/>
              </w:rPr>
              <w:t>z adat tartalmi azonosítása, leírása, az adatot tartalmazó iratrészek megjelölése]</w:t>
            </w:r>
          </w:p>
        </w:tc>
        <w:tc>
          <w:tcPr>
            <w:tcW w:w="2387" w:type="dxa"/>
            <w:shd w:val="clear" w:color="auto" w:fill="auto"/>
          </w:tcPr>
          <w:p w14:paraId="230DC648" w14:textId="77777777" w:rsidR="00E66D88" w:rsidRPr="005D614D" w:rsidRDefault="002663E2" w:rsidP="00EB1021">
            <w:pPr>
              <w:spacing w:before="20" w:after="20"/>
              <w:rPr>
                <w:sz w:val="20"/>
                <w:szCs w:val="18"/>
              </w:rPr>
            </w:pPr>
            <w:r w:rsidRPr="005D614D">
              <w:rPr>
                <w:sz w:val="20"/>
                <w:szCs w:val="18"/>
              </w:rPr>
              <w:t>[</w:t>
            </w:r>
            <w:r w:rsidR="00981AE1" w:rsidRPr="005D614D">
              <w:rPr>
                <w:sz w:val="20"/>
                <w:szCs w:val="18"/>
              </w:rPr>
              <w:t>a</w:t>
            </w:r>
            <w:r w:rsidRPr="005D614D">
              <w:rPr>
                <w:sz w:val="20"/>
                <w:szCs w:val="18"/>
              </w:rPr>
              <w:t>z a védendő érdek, amely az adat jogosulatlan személy általi megismerése esetén sérülne]</w:t>
            </w:r>
          </w:p>
        </w:tc>
        <w:tc>
          <w:tcPr>
            <w:tcW w:w="2610" w:type="dxa"/>
            <w:shd w:val="clear" w:color="auto" w:fill="auto"/>
          </w:tcPr>
          <w:p w14:paraId="627C7B4A" w14:textId="77777777" w:rsidR="00E66D88" w:rsidRPr="005D614D" w:rsidRDefault="002663E2" w:rsidP="00EB1021">
            <w:pPr>
              <w:spacing w:before="20" w:after="20"/>
              <w:rPr>
                <w:sz w:val="20"/>
                <w:szCs w:val="18"/>
                <w:highlight w:val="lightGray"/>
              </w:rPr>
            </w:pPr>
            <w:r w:rsidRPr="005D614D">
              <w:rPr>
                <w:sz w:val="20"/>
                <w:szCs w:val="18"/>
              </w:rPr>
              <w:t>[</w:t>
            </w:r>
            <w:r w:rsidR="00BC6141" w:rsidRPr="005D614D">
              <w:rPr>
                <w:sz w:val="20"/>
                <w:szCs w:val="18"/>
              </w:rPr>
              <w:t>az adat</w:t>
            </w:r>
            <w:r w:rsidRPr="005D614D">
              <w:rPr>
                <w:sz w:val="20"/>
                <w:szCs w:val="18"/>
              </w:rPr>
              <w:t>jogosult neve, címe]</w:t>
            </w:r>
          </w:p>
        </w:tc>
        <w:tc>
          <w:tcPr>
            <w:tcW w:w="2422" w:type="dxa"/>
          </w:tcPr>
          <w:p w14:paraId="5C92BC7E" w14:textId="77777777" w:rsidR="00E66D88" w:rsidRPr="009B4D89" w:rsidRDefault="00E66D88" w:rsidP="00EB1021">
            <w:pPr>
              <w:spacing w:before="20" w:after="20"/>
              <w:rPr>
                <w:sz w:val="20"/>
                <w:szCs w:val="18"/>
              </w:rPr>
            </w:pPr>
          </w:p>
        </w:tc>
      </w:tr>
    </w:tbl>
    <w:p w14:paraId="76856024" w14:textId="77777777" w:rsidR="00E66D88" w:rsidRPr="00EF5847" w:rsidRDefault="00E66D88" w:rsidP="007624C8">
      <w:pPr>
        <w:tabs>
          <w:tab w:val="left" w:pos="1215"/>
        </w:tabs>
        <w:spacing w:line="360" w:lineRule="auto"/>
        <w:jc w:val="both"/>
      </w:pPr>
    </w:p>
    <w:sectPr w:rsidR="00E66D88" w:rsidRPr="00EF5847" w:rsidSect="00DF3437">
      <w:footerReference w:type="even" r:id="rId9"/>
      <w:footerReference w:type="default" r:id="rId10"/>
      <w:pgSz w:w="11906" w:h="16838"/>
      <w:pgMar w:top="1135" w:right="1304" w:bottom="1135"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A343D" w14:textId="77777777" w:rsidR="00030680" w:rsidRDefault="00030680">
      <w:r>
        <w:separator/>
      </w:r>
    </w:p>
  </w:endnote>
  <w:endnote w:type="continuationSeparator" w:id="0">
    <w:p w14:paraId="3971C116" w14:textId="77777777" w:rsidR="00030680" w:rsidRDefault="00030680">
      <w:r>
        <w:continuationSeparator/>
      </w:r>
    </w:p>
  </w:endnote>
  <w:endnote w:type="continuationNotice" w:id="1">
    <w:p w14:paraId="669E41DB" w14:textId="77777777" w:rsidR="00030680" w:rsidRDefault="0003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B4D1" w14:textId="77777777" w:rsidR="00860932" w:rsidRDefault="0086093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23</w:t>
    </w:r>
    <w:r>
      <w:rPr>
        <w:rStyle w:val="Oldalszm"/>
      </w:rPr>
      <w:fldChar w:fldCharType="end"/>
    </w:r>
  </w:p>
  <w:p w14:paraId="495287E6" w14:textId="77777777" w:rsidR="00860932" w:rsidRDefault="0086093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B33F" w14:textId="77777777" w:rsidR="00860932" w:rsidRPr="007D3E2B" w:rsidRDefault="00860932">
    <w:pPr>
      <w:pStyle w:val="llb"/>
      <w:framePr w:wrap="around" w:vAnchor="text" w:hAnchor="margin" w:xAlign="center" w:y="1"/>
      <w:rPr>
        <w:rStyle w:val="Oldalszm"/>
        <w:sz w:val="22"/>
        <w:szCs w:val="22"/>
      </w:rPr>
    </w:pPr>
    <w:r w:rsidRPr="007D3E2B">
      <w:rPr>
        <w:rStyle w:val="Oldalszm"/>
        <w:sz w:val="22"/>
        <w:szCs w:val="22"/>
      </w:rPr>
      <w:fldChar w:fldCharType="begin"/>
    </w:r>
    <w:r w:rsidRPr="007D3E2B">
      <w:rPr>
        <w:rStyle w:val="Oldalszm"/>
        <w:sz w:val="22"/>
        <w:szCs w:val="22"/>
      </w:rPr>
      <w:instrText xml:space="preserve">PAGE  </w:instrText>
    </w:r>
    <w:r w:rsidRPr="007D3E2B">
      <w:rPr>
        <w:rStyle w:val="Oldalszm"/>
        <w:sz w:val="22"/>
        <w:szCs w:val="22"/>
      </w:rPr>
      <w:fldChar w:fldCharType="separate"/>
    </w:r>
    <w:r w:rsidR="00F57A99">
      <w:rPr>
        <w:rStyle w:val="Oldalszm"/>
        <w:noProof/>
        <w:sz w:val="22"/>
        <w:szCs w:val="22"/>
      </w:rPr>
      <w:t>2</w:t>
    </w:r>
    <w:r w:rsidRPr="007D3E2B">
      <w:rPr>
        <w:rStyle w:val="Oldalszm"/>
        <w:sz w:val="22"/>
        <w:szCs w:val="22"/>
      </w:rPr>
      <w:fldChar w:fldCharType="end"/>
    </w:r>
  </w:p>
  <w:p w14:paraId="195A4524" w14:textId="77777777" w:rsidR="00860932" w:rsidRDefault="008609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CA0F" w14:textId="77777777" w:rsidR="00030680" w:rsidRDefault="00030680">
      <w:r>
        <w:separator/>
      </w:r>
    </w:p>
  </w:footnote>
  <w:footnote w:type="continuationSeparator" w:id="0">
    <w:p w14:paraId="410C1F42" w14:textId="77777777" w:rsidR="00030680" w:rsidRDefault="00030680">
      <w:r>
        <w:continuationSeparator/>
      </w:r>
    </w:p>
  </w:footnote>
  <w:footnote w:type="continuationNotice" w:id="1">
    <w:p w14:paraId="78B345CB" w14:textId="77777777" w:rsidR="00030680" w:rsidRDefault="00030680"/>
  </w:footnote>
  <w:footnote w:id="2">
    <w:p w14:paraId="4F03822B" w14:textId="47C72C16" w:rsidR="00860932" w:rsidRPr="002C5D87" w:rsidRDefault="00860932" w:rsidP="00EF5847">
      <w:pPr>
        <w:pStyle w:val="Lbjegyzetszveg"/>
        <w:spacing w:after="0"/>
        <w:ind w:left="0" w:firstLine="0"/>
        <w:rPr>
          <w:rFonts w:ascii="Times New Roman" w:hAnsi="Times New Roman"/>
          <w:sz w:val="20"/>
        </w:rPr>
      </w:pPr>
      <w:r w:rsidRPr="00F56F79">
        <w:rPr>
          <w:rStyle w:val="Lbjegyzet-hivatkozs"/>
          <w:rFonts w:ascii="Times New Roman" w:hAnsi="Times New Roman"/>
          <w:sz w:val="20"/>
          <w:vertAlign w:val="superscript"/>
        </w:rPr>
        <w:footnoteRef/>
      </w:r>
      <w:r w:rsidRPr="006501FD">
        <w:rPr>
          <w:rStyle w:val="Lbjegyzet-hivatkozs"/>
          <w:rFonts w:ascii="Times New Roman" w:hAnsi="Times New Roman"/>
          <w:sz w:val="20"/>
        </w:rPr>
        <w:t xml:space="preserve"> </w:t>
      </w:r>
      <w:r w:rsidRPr="007D3E2B">
        <w:rPr>
          <w:rFonts w:ascii="Times New Roman" w:hAnsi="Times New Roman"/>
          <w:sz w:val="20"/>
        </w:rPr>
        <w:t xml:space="preserve">Ez esetben hivatkozzon a Gazdasági Versenyhivatal elnökének és a Gazdasági Versenyhivatal Versenytanácsa elnökének az összefonódások vizsgálatára irányuló eljárással kapcsolatos </w:t>
      </w:r>
      <w:r w:rsidRPr="002C5D87">
        <w:rPr>
          <w:rFonts w:ascii="Times New Roman" w:hAnsi="Times New Roman"/>
          <w:sz w:val="20"/>
        </w:rPr>
        <w:t>egyes kérdésekről kiadott 6/2017. közleménye (a továbbiakban: 6/2017. közlemény) megfelelő pontjára.</w:t>
      </w:r>
    </w:p>
  </w:footnote>
  <w:footnote w:id="3">
    <w:p w14:paraId="54A5878F" w14:textId="1145EFF7" w:rsidR="00860932" w:rsidRPr="007D3E2B" w:rsidRDefault="00860932" w:rsidP="00EF5847">
      <w:pPr>
        <w:pStyle w:val="Lbjegyzetszveg"/>
        <w:spacing w:after="0"/>
        <w:rPr>
          <w:rFonts w:ascii="Times New Roman" w:hAnsi="Times New Roman"/>
          <w:sz w:val="20"/>
        </w:rPr>
      </w:pPr>
      <w:r w:rsidRPr="00F56F79">
        <w:rPr>
          <w:rStyle w:val="Lbjegyzet-hivatkozs"/>
          <w:rFonts w:ascii="Times New Roman" w:hAnsi="Times New Roman"/>
          <w:sz w:val="20"/>
          <w:vertAlign w:val="superscript"/>
        </w:rPr>
        <w:footnoteRef/>
      </w:r>
      <w:r>
        <w:rPr>
          <w:rFonts w:ascii="Times New Roman" w:hAnsi="Times New Roman"/>
          <w:sz w:val="20"/>
        </w:rPr>
        <w:t xml:space="preserve"> </w:t>
      </w:r>
      <w:r w:rsidRPr="002C5D87">
        <w:rPr>
          <w:rFonts w:ascii="Times New Roman" w:hAnsi="Times New Roman"/>
          <w:sz w:val="20"/>
        </w:rPr>
        <w:t>Ez esetben hivatkozzon az 6/2017. közlemény megfelelő pontjára.</w:t>
      </w:r>
    </w:p>
  </w:footnote>
  <w:footnote w:id="4">
    <w:p w14:paraId="6D4E4DEA" w14:textId="77777777" w:rsidR="00860932" w:rsidRPr="007D3E2B" w:rsidRDefault="00860932" w:rsidP="00EF5847">
      <w:pPr>
        <w:pStyle w:val="Lbjegyzetszveg"/>
        <w:spacing w:after="0"/>
        <w:rPr>
          <w:rFonts w:ascii="Times New Roman" w:hAnsi="Times New Roman"/>
          <w:sz w:val="20"/>
        </w:rPr>
      </w:pPr>
      <w:r w:rsidRPr="00F56F79">
        <w:rPr>
          <w:rStyle w:val="Lbjegyzet-hivatkozs"/>
          <w:rFonts w:ascii="Times New Roman" w:hAnsi="Times New Roman"/>
          <w:sz w:val="20"/>
          <w:vertAlign w:val="superscript"/>
        </w:rPr>
        <w:footnoteRef/>
      </w:r>
      <w:r>
        <w:rPr>
          <w:rFonts w:ascii="Times New Roman" w:hAnsi="Times New Roman"/>
          <w:sz w:val="20"/>
        </w:rPr>
        <w:t xml:space="preserve"> </w:t>
      </w:r>
      <w:r w:rsidRPr="007D3E2B">
        <w:rPr>
          <w:rFonts w:ascii="Times New Roman" w:hAnsi="Times New Roman"/>
          <w:sz w:val="20"/>
        </w:rPr>
        <w:t>Több érintett vállalkozáscsoport esetén sokszorozandó sor.</w:t>
      </w:r>
    </w:p>
  </w:footnote>
  <w:footnote w:id="5">
    <w:p w14:paraId="70100975" w14:textId="77777777" w:rsidR="00860932" w:rsidRPr="007D3E2B" w:rsidRDefault="00860932" w:rsidP="00EF5847">
      <w:pPr>
        <w:pStyle w:val="Lbjegyzetszveg"/>
        <w:spacing w:after="0"/>
        <w:rPr>
          <w:rFonts w:ascii="Times New Roman" w:hAnsi="Times New Roman"/>
          <w:sz w:val="20"/>
        </w:rPr>
      </w:pPr>
      <w:r w:rsidRPr="00F56F79">
        <w:rPr>
          <w:rStyle w:val="Lbjegyzet-hivatkozs"/>
          <w:rFonts w:ascii="Times New Roman" w:hAnsi="Times New Roman"/>
          <w:sz w:val="20"/>
          <w:vertAlign w:val="superscript"/>
        </w:rPr>
        <w:footnoteRef/>
      </w:r>
      <w:r w:rsidRPr="00F56F79">
        <w:rPr>
          <w:rFonts w:ascii="Times New Roman" w:hAnsi="Times New Roman"/>
          <w:sz w:val="20"/>
          <w:vertAlign w:val="superscript"/>
        </w:rPr>
        <w:t xml:space="preserve"> </w:t>
      </w:r>
      <w:r w:rsidRPr="007D3E2B">
        <w:rPr>
          <w:rFonts w:ascii="Times New Roman" w:hAnsi="Times New Roman"/>
          <w:sz w:val="20"/>
        </w:rPr>
        <w:t>Több érintett vállalkozáscsoport esetén sokszoroz</w:t>
      </w:r>
      <w:r>
        <w:rPr>
          <w:rFonts w:ascii="Times New Roman" w:hAnsi="Times New Roman"/>
          <w:sz w:val="20"/>
        </w:rPr>
        <w:t>andó</w:t>
      </w:r>
      <w:r w:rsidRPr="007D3E2B">
        <w:rPr>
          <w:rFonts w:ascii="Times New Roman" w:hAnsi="Times New Roman"/>
          <w:sz w:val="20"/>
        </w:rPr>
        <w:t xml:space="preserve"> sor</w:t>
      </w:r>
      <w:r>
        <w:rPr>
          <w:rFonts w:ascii="Times New Roman" w:hAnsi="Times New Roman"/>
          <w:sz w:val="20"/>
        </w:rPr>
        <w:t>.</w:t>
      </w:r>
    </w:p>
  </w:footnote>
  <w:footnote w:id="6">
    <w:p w14:paraId="3247CCA9" w14:textId="77777777" w:rsidR="00860932" w:rsidRPr="007D3E2B" w:rsidRDefault="00860932" w:rsidP="004734B8">
      <w:pPr>
        <w:pStyle w:val="Lbjegyzetszveg"/>
        <w:spacing w:after="0"/>
        <w:ind w:left="0" w:firstLine="0"/>
        <w:rPr>
          <w:rFonts w:ascii="Times New Roman" w:hAnsi="Times New Roman"/>
          <w:sz w:val="20"/>
        </w:rPr>
      </w:pPr>
      <w:r w:rsidRPr="00F56F79">
        <w:rPr>
          <w:rStyle w:val="Lbjegyzet-hivatkozs"/>
          <w:rFonts w:ascii="Times New Roman" w:hAnsi="Times New Roman"/>
          <w:sz w:val="20"/>
          <w:vertAlign w:val="superscript"/>
        </w:rPr>
        <w:footnoteRef/>
      </w:r>
      <w:r w:rsidRPr="007D3E2B">
        <w:rPr>
          <w:rFonts w:ascii="Times New Roman" w:hAnsi="Times New Roman"/>
          <w:sz w:val="20"/>
        </w:rPr>
        <w:t xml:space="preserve"> Vállalkozásrész esetén annak a vállalkozásnak nevét is fel kell tünte</w:t>
      </w:r>
      <w:r>
        <w:rPr>
          <w:rFonts w:ascii="Times New Roman" w:hAnsi="Times New Roman"/>
          <w:sz w:val="20"/>
        </w:rPr>
        <w:t>t</w:t>
      </w:r>
      <w:r w:rsidRPr="007D3E2B">
        <w:rPr>
          <w:rFonts w:ascii="Times New Roman" w:hAnsi="Times New Roman"/>
          <w:sz w:val="20"/>
        </w:rPr>
        <w:t>ni, amelyeknek a vállalkozásrész az összefonódást megelőzően része volt (pl. x vállalkozás y üzletága), továbbá ennek a vállalkozásnak az adatait kell megadni.</w:t>
      </w:r>
    </w:p>
  </w:footnote>
  <w:footnote w:id="7">
    <w:p w14:paraId="07832C51" w14:textId="77777777" w:rsidR="00860932" w:rsidRPr="007D3E2B" w:rsidRDefault="00860932" w:rsidP="00EF5847">
      <w:pPr>
        <w:pStyle w:val="Lbjegyzetszveg"/>
        <w:spacing w:after="0"/>
        <w:rPr>
          <w:rFonts w:ascii="Times New Roman" w:hAnsi="Times New Roman"/>
          <w:sz w:val="20"/>
        </w:rPr>
      </w:pPr>
      <w:r w:rsidRPr="00F56F79">
        <w:rPr>
          <w:rStyle w:val="Lbjegyzet-hivatkozs"/>
          <w:rFonts w:ascii="Times New Roman" w:hAnsi="Times New Roman"/>
          <w:sz w:val="20"/>
          <w:vertAlign w:val="superscript"/>
        </w:rPr>
        <w:footnoteRef/>
      </w:r>
      <w:r w:rsidRPr="007D3E2B">
        <w:rPr>
          <w:rFonts w:ascii="Times New Roman" w:hAnsi="Times New Roman"/>
          <w:sz w:val="20"/>
        </w:rPr>
        <w:t xml:space="preserve"> Ha a közvetlen részvevő tette a bejelentést, a táblázat további adatait nem kell ismételten kitölteni.</w:t>
      </w:r>
    </w:p>
  </w:footnote>
  <w:footnote w:id="8">
    <w:p w14:paraId="4E47C663" w14:textId="77777777" w:rsidR="00860932" w:rsidRPr="007D3E2B" w:rsidRDefault="00860932" w:rsidP="00EF5847">
      <w:pPr>
        <w:pStyle w:val="Lbjegyzetszveg"/>
        <w:spacing w:after="0"/>
        <w:rPr>
          <w:rFonts w:ascii="Times New Roman" w:hAnsi="Times New Roman"/>
          <w:sz w:val="20"/>
        </w:rPr>
      </w:pPr>
      <w:r w:rsidRPr="00DB6F39">
        <w:rPr>
          <w:rStyle w:val="Lbjegyzet-hivatkozs"/>
          <w:rFonts w:ascii="Times New Roman" w:hAnsi="Times New Roman"/>
          <w:sz w:val="20"/>
          <w:vertAlign w:val="superscript"/>
        </w:rPr>
        <w:footnoteRef/>
      </w:r>
      <w:r w:rsidRPr="007D3E2B">
        <w:rPr>
          <w:rFonts w:ascii="Times New Roman" w:hAnsi="Times New Roman"/>
          <w:sz w:val="20"/>
        </w:rPr>
        <w:t xml:space="preserve"> Az irányítást elvesztő vállalkozások, valamint az ezen vállalkozások által irányított egyéb vállalkozások nélkül.</w:t>
      </w:r>
    </w:p>
  </w:footnote>
  <w:footnote w:id="9">
    <w:p w14:paraId="3292AF30" w14:textId="77777777" w:rsidR="00860932" w:rsidRPr="006501FD" w:rsidRDefault="00860932" w:rsidP="00E9485E">
      <w:pPr>
        <w:pStyle w:val="Lbjegyzetszveg"/>
        <w:spacing w:after="0"/>
        <w:rPr>
          <w:rFonts w:ascii="Times New Roman" w:hAnsi="Times New Roman"/>
          <w:sz w:val="20"/>
        </w:rPr>
      </w:pPr>
      <w:r w:rsidRPr="006501FD">
        <w:rPr>
          <w:rStyle w:val="Lbjegyzet-hivatkozs"/>
          <w:rFonts w:ascii="Times New Roman" w:hAnsi="Times New Roman"/>
          <w:sz w:val="20"/>
        </w:rPr>
        <w:footnoteRef/>
      </w:r>
      <w:r w:rsidRPr="006501FD">
        <w:rPr>
          <w:rFonts w:ascii="Times New Roman" w:hAnsi="Times New Roman"/>
          <w:sz w:val="20"/>
        </w:rPr>
        <w:t xml:space="preserve"> Eladó esetében forgalom, vevő esetében beszerzés.</w:t>
      </w:r>
    </w:p>
  </w:footnote>
  <w:footnote w:id="10">
    <w:p w14:paraId="40579B81" w14:textId="77777777" w:rsidR="00860932" w:rsidRPr="006501FD" w:rsidRDefault="00860932" w:rsidP="00E9485E">
      <w:pPr>
        <w:pStyle w:val="Lbjegyzetszveg"/>
        <w:spacing w:after="0"/>
        <w:rPr>
          <w:rFonts w:ascii="Times New Roman" w:hAnsi="Times New Roman"/>
          <w:sz w:val="20"/>
        </w:rPr>
      </w:pPr>
      <w:r w:rsidRPr="006501FD">
        <w:rPr>
          <w:rStyle w:val="Lbjegyzet-hivatkozs"/>
          <w:rFonts w:ascii="Times New Roman" w:hAnsi="Times New Roman"/>
          <w:sz w:val="20"/>
        </w:rPr>
        <w:footnoteRef/>
      </w:r>
      <w:r w:rsidRPr="006501FD">
        <w:rPr>
          <w:rFonts w:ascii="Times New Roman" w:hAnsi="Times New Roman"/>
          <w:sz w:val="20"/>
        </w:rPr>
        <w:t xml:space="preserve"> Eladó esetében forgalom, vevő esetében beszerzés.</w:t>
      </w:r>
    </w:p>
  </w:footnote>
  <w:footnote w:id="11">
    <w:p w14:paraId="7BF5803F" w14:textId="77777777" w:rsidR="00860932" w:rsidRPr="007D3E2B" w:rsidRDefault="00860932" w:rsidP="00EF5847">
      <w:pPr>
        <w:pStyle w:val="Lbjegyzetszveg"/>
        <w:spacing w:after="0"/>
        <w:ind w:left="0" w:firstLine="0"/>
        <w:rPr>
          <w:rFonts w:ascii="Times New Roman" w:hAnsi="Times New Roman"/>
          <w:sz w:val="20"/>
        </w:rPr>
      </w:pPr>
      <w:r w:rsidRPr="00031858">
        <w:rPr>
          <w:rStyle w:val="Lbjegyzet-hivatkozs"/>
          <w:rFonts w:ascii="Times New Roman" w:hAnsi="Times New Roman"/>
          <w:sz w:val="20"/>
          <w:vertAlign w:val="superscript"/>
        </w:rPr>
        <w:footnoteRef/>
      </w:r>
      <w:r w:rsidRPr="006501FD">
        <w:rPr>
          <w:rFonts w:ascii="Times New Roman" w:hAnsi="Times New Roman"/>
          <w:sz w:val="20"/>
        </w:rPr>
        <w:t xml:space="preserve"> </w:t>
      </w:r>
      <w:r w:rsidRPr="007D3E2B">
        <w:rPr>
          <w:rFonts w:ascii="Times New Roman" w:hAnsi="Times New Roman"/>
          <w:sz w:val="20"/>
        </w:rPr>
        <w:t>A vertikálisan kapcsolódó piacpár eladói és vevői oldalán a szereplők által elért piaci részesedés becsléséhez az Útmutató nyújthat segítséget.</w:t>
      </w:r>
    </w:p>
  </w:footnote>
  <w:footnote w:id="12">
    <w:p w14:paraId="1445EFAB" w14:textId="77777777" w:rsidR="00860932" w:rsidRPr="00D04187" w:rsidRDefault="00860932" w:rsidP="00D04187">
      <w:pPr>
        <w:pStyle w:val="Lbjegyzetszveg"/>
        <w:spacing w:after="0"/>
        <w:ind w:left="0" w:firstLine="0"/>
        <w:rPr>
          <w:rFonts w:ascii="Times New Roman" w:hAnsi="Times New Roman"/>
          <w:sz w:val="20"/>
        </w:rPr>
      </w:pPr>
      <w:r w:rsidRPr="00031858">
        <w:rPr>
          <w:rStyle w:val="Lbjegyzet-hivatkozs"/>
          <w:rFonts w:ascii="Times New Roman" w:hAnsi="Times New Roman"/>
          <w:sz w:val="20"/>
          <w:vertAlign w:val="superscript"/>
        </w:rPr>
        <w:footnoteRef/>
      </w:r>
      <w:r w:rsidRPr="006501FD">
        <w:t xml:space="preserve"> </w:t>
      </w:r>
      <w:r w:rsidRPr="00D04187">
        <w:rPr>
          <w:rFonts w:ascii="Times New Roman" w:hAnsi="Times New Roman"/>
          <w:sz w:val="20"/>
        </w:rPr>
        <w:t>A tranzakció releváns körülményeitől és az összefonódás-bejelentést tevő szándékától függően megválaszolandó kérdés</w:t>
      </w:r>
      <w:r>
        <w:rPr>
          <w:rFonts w:ascii="Times New Roman" w:hAnsi="Times New Roman"/>
          <w:sz w:val="20"/>
        </w:rPr>
        <w:t>.</w:t>
      </w:r>
    </w:p>
  </w:footnote>
  <w:footnote w:id="13">
    <w:p w14:paraId="5A08337C" w14:textId="77777777" w:rsidR="00860932" w:rsidRPr="00D04187" w:rsidRDefault="00860932" w:rsidP="00D04187">
      <w:pPr>
        <w:pStyle w:val="Lbjegyzetszveg"/>
        <w:spacing w:after="0"/>
        <w:ind w:left="0" w:firstLine="0"/>
        <w:rPr>
          <w:rFonts w:ascii="Times New Roman" w:hAnsi="Times New Roman"/>
          <w:sz w:val="20"/>
        </w:rPr>
      </w:pPr>
      <w:r w:rsidRPr="00187967">
        <w:rPr>
          <w:rStyle w:val="Lbjegyzet-hivatkozs"/>
          <w:rFonts w:ascii="Times New Roman" w:hAnsi="Times New Roman"/>
          <w:sz w:val="20"/>
          <w:vertAlign w:val="superscript"/>
        </w:rPr>
        <w:footnoteRef/>
      </w:r>
      <w:r w:rsidRPr="006501FD">
        <w:rPr>
          <w:rStyle w:val="Lbjegyzet-hivatkozs"/>
          <w:rFonts w:ascii="Times New Roman" w:hAnsi="Times New Roman"/>
          <w:sz w:val="20"/>
        </w:rPr>
        <w:t xml:space="preserve"> </w:t>
      </w:r>
      <w:r w:rsidRPr="00D04187">
        <w:rPr>
          <w:rFonts w:ascii="Times New Roman" w:hAnsi="Times New Roman"/>
          <w:sz w:val="20"/>
        </w:rPr>
        <w:t>A tranzakció releváns körülményeitől és az összefonódás-bejelentést tevő szándékától függően megválaszolandó kérdés</w:t>
      </w:r>
      <w:r>
        <w:rPr>
          <w:rFonts w:ascii="Times New Roman" w:hAnsi="Times New Roman"/>
          <w:sz w:val="20"/>
        </w:rPr>
        <w:t>.</w:t>
      </w:r>
    </w:p>
  </w:footnote>
  <w:footnote w:id="14">
    <w:p w14:paraId="07ABF703" w14:textId="77777777" w:rsidR="00860932" w:rsidRPr="0046047D" w:rsidRDefault="00860932" w:rsidP="0046047D">
      <w:pPr>
        <w:pStyle w:val="Lbjegyzetszveg"/>
        <w:ind w:left="0" w:firstLine="0"/>
        <w:rPr>
          <w:rFonts w:ascii="Times New Roman" w:hAnsi="Times New Roman"/>
          <w:sz w:val="20"/>
        </w:rPr>
      </w:pPr>
      <w:r w:rsidRPr="00187967">
        <w:rPr>
          <w:rStyle w:val="Lbjegyzet-hivatkozs"/>
          <w:rFonts w:ascii="Times New Roman" w:hAnsi="Times New Roman"/>
          <w:sz w:val="20"/>
          <w:vertAlign w:val="superscript"/>
        </w:rPr>
        <w:footnoteRef/>
      </w:r>
      <w:r>
        <w:t xml:space="preserve"> </w:t>
      </w:r>
      <w:r w:rsidRPr="0046047D">
        <w:rPr>
          <w:rFonts w:ascii="Times New Roman" w:hAnsi="Times New Roman"/>
          <w:sz w:val="20"/>
        </w:rPr>
        <w:t>A Gazdasági Versenyhivatal</w:t>
      </w:r>
      <w:r>
        <w:rPr>
          <w:rFonts w:ascii="Times New Roman" w:hAnsi="Times New Roman"/>
          <w:sz w:val="20"/>
        </w:rPr>
        <w:t xml:space="preserve"> A</w:t>
      </w:r>
      <w:r w:rsidRPr="0046047D">
        <w:rPr>
          <w:rFonts w:ascii="Times New Roman" w:hAnsi="Times New Roman"/>
          <w:sz w:val="20"/>
        </w:rPr>
        <w:t>z üzleti titokra, illetve magántitokra vonatkozó</w:t>
      </w:r>
      <w:r>
        <w:rPr>
          <w:rFonts w:ascii="Times New Roman" w:hAnsi="Times New Roman"/>
          <w:sz w:val="20"/>
        </w:rPr>
        <w:t xml:space="preserve"> </w:t>
      </w:r>
      <w:r w:rsidRPr="0046047D">
        <w:rPr>
          <w:rFonts w:ascii="Times New Roman" w:hAnsi="Times New Roman"/>
          <w:sz w:val="20"/>
        </w:rPr>
        <w:t>nyilatkozatokról és a</w:t>
      </w:r>
      <w:r>
        <w:rPr>
          <w:rFonts w:ascii="Times New Roman" w:hAnsi="Times New Roman"/>
          <w:sz w:val="20"/>
        </w:rPr>
        <w:t xml:space="preserve"> </w:t>
      </w:r>
      <w:r w:rsidRPr="0046047D">
        <w:rPr>
          <w:rFonts w:ascii="Times New Roman" w:hAnsi="Times New Roman"/>
          <w:sz w:val="20"/>
        </w:rPr>
        <w:t>titokmentes iratok benyújtásáról szóló tájékoztatójában</w:t>
      </w:r>
      <w:r w:rsidRPr="0046047D">
        <w:t xml:space="preserve"> </w:t>
      </w:r>
      <w:r w:rsidRPr="0046047D">
        <w:rPr>
          <w:rFonts w:ascii="Times New Roman" w:hAnsi="Times New Roman"/>
          <w:sz w:val="20"/>
        </w:rPr>
        <w:t>foglaltak figyelembevételével</w:t>
      </w:r>
      <w:r>
        <w:rPr>
          <w:rFonts w:ascii="Times New Roman" w:hAnsi="Times New Roman"/>
          <w:sz w:val="20"/>
        </w:rPr>
        <w:t xml:space="preserve">. </w:t>
      </w:r>
      <w:r w:rsidRPr="00743B1F">
        <w:rPr>
          <w:rFonts w:ascii="Times New Roman" w:hAnsi="Times New Roman"/>
          <w:sz w:val="20"/>
        </w:rPr>
        <w:t>Elérési út: http://www.gvh.hu/szakmai_felhasznaloknak/tajekoztatok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2AA1"/>
    <w:multiLevelType w:val="hybridMultilevel"/>
    <w:tmpl w:val="C5A616A0"/>
    <w:lvl w:ilvl="0" w:tplc="7D06CDD8">
      <w:start w:val="1"/>
      <w:numFmt w:val="lowerLetter"/>
      <w:lvlText w:val="%1)"/>
      <w:lvlJc w:val="left"/>
      <w:pPr>
        <w:ind w:left="1287" w:hanging="360"/>
      </w:pPr>
      <w:rPr>
        <w:rFonts w:ascii="Times New Roman" w:hAnsi="Times New Roman" w:cs="Times New Roman" w:hint="default"/>
        <w:b w:val="0"/>
        <w:i w:val="0"/>
        <w:sz w:val="22"/>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 w15:restartNumberingAfterBreak="0">
    <w:nsid w:val="0D163C90"/>
    <w:multiLevelType w:val="hybridMultilevel"/>
    <w:tmpl w:val="215413F2"/>
    <w:lvl w:ilvl="0" w:tplc="B224B1FE">
      <w:start w:val="1"/>
      <w:numFmt w:val="lowerLetter"/>
      <w:lvlText w:val="%1)"/>
      <w:lvlJc w:val="left"/>
      <w:pPr>
        <w:ind w:left="1061" w:hanging="360"/>
      </w:pPr>
      <w:rPr>
        <w:rFonts w:ascii="Arial" w:hAnsi="Arial" w:cs="Arial" w:hint="default"/>
        <w:b w:val="0"/>
        <w:i w:val="0"/>
        <w:sz w:val="16"/>
        <w:szCs w:val="16"/>
      </w:rPr>
    </w:lvl>
    <w:lvl w:ilvl="1" w:tplc="040E0019" w:tentative="1">
      <w:start w:val="1"/>
      <w:numFmt w:val="lowerLetter"/>
      <w:lvlText w:val="%2."/>
      <w:lvlJc w:val="left"/>
      <w:pPr>
        <w:ind w:left="1781" w:hanging="360"/>
      </w:pPr>
    </w:lvl>
    <w:lvl w:ilvl="2" w:tplc="040E001B" w:tentative="1">
      <w:start w:val="1"/>
      <w:numFmt w:val="lowerRoman"/>
      <w:lvlText w:val="%3."/>
      <w:lvlJc w:val="right"/>
      <w:pPr>
        <w:ind w:left="2501" w:hanging="180"/>
      </w:pPr>
    </w:lvl>
    <w:lvl w:ilvl="3" w:tplc="040E000F" w:tentative="1">
      <w:start w:val="1"/>
      <w:numFmt w:val="decimal"/>
      <w:lvlText w:val="%4."/>
      <w:lvlJc w:val="left"/>
      <w:pPr>
        <w:ind w:left="3221" w:hanging="360"/>
      </w:pPr>
    </w:lvl>
    <w:lvl w:ilvl="4" w:tplc="040E0019" w:tentative="1">
      <w:start w:val="1"/>
      <w:numFmt w:val="lowerLetter"/>
      <w:lvlText w:val="%5."/>
      <w:lvlJc w:val="left"/>
      <w:pPr>
        <w:ind w:left="3941" w:hanging="360"/>
      </w:pPr>
    </w:lvl>
    <w:lvl w:ilvl="5" w:tplc="040E001B" w:tentative="1">
      <w:start w:val="1"/>
      <w:numFmt w:val="lowerRoman"/>
      <w:lvlText w:val="%6."/>
      <w:lvlJc w:val="right"/>
      <w:pPr>
        <w:ind w:left="4661" w:hanging="180"/>
      </w:pPr>
    </w:lvl>
    <w:lvl w:ilvl="6" w:tplc="040E000F" w:tentative="1">
      <w:start w:val="1"/>
      <w:numFmt w:val="decimal"/>
      <w:lvlText w:val="%7."/>
      <w:lvlJc w:val="left"/>
      <w:pPr>
        <w:ind w:left="5381" w:hanging="360"/>
      </w:pPr>
    </w:lvl>
    <w:lvl w:ilvl="7" w:tplc="040E0019" w:tentative="1">
      <w:start w:val="1"/>
      <w:numFmt w:val="lowerLetter"/>
      <w:lvlText w:val="%8."/>
      <w:lvlJc w:val="left"/>
      <w:pPr>
        <w:ind w:left="6101" w:hanging="360"/>
      </w:pPr>
    </w:lvl>
    <w:lvl w:ilvl="8" w:tplc="040E001B" w:tentative="1">
      <w:start w:val="1"/>
      <w:numFmt w:val="lowerRoman"/>
      <w:lvlText w:val="%9."/>
      <w:lvlJc w:val="right"/>
      <w:pPr>
        <w:ind w:left="6821" w:hanging="180"/>
      </w:pPr>
    </w:lvl>
  </w:abstractNum>
  <w:abstractNum w:abstractNumId="2" w15:restartNumberingAfterBreak="0">
    <w:nsid w:val="197B4A9F"/>
    <w:multiLevelType w:val="multilevel"/>
    <w:tmpl w:val="4D5062F2"/>
    <w:lvl w:ilvl="0">
      <w:start w:val="1"/>
      <w:numFmt w:val="upperRoman"/>
      <w:pStyle w:val="FORM1"/>
      <w:lvlText w:val="%1."/>
      <w:lvlJc w:val="left"/>
      <w:pPr>
        <w:tabs>
          <w:tab w:val="num" w:pos="425"/>
        </w:tabs>
        <w:ind w:left="425" w:hanging="425"/>
      </w:pPr>
      <w:rPr>
        <w:rFonts w:ascii="Times New Roman" w:hAnsi="Times New Roman" w:cs="Times New Roman" w:hint="default"/>
        <w:b/>
        <w:i w:val="0"/>
        <w:sz w:val="28"/>
      </w:rPr>
    </w:lvl>
    <w:lvl w:ilvl="1">
      <w:start w:val="1"/>
      <w:numFmt w:val="decimal"/>
      <w:pStyle w:val="FORM2"/>
      <w:lvlText w:val="%1.%2."/>
      <w:lvlJc w:val="left"/>
      <w:pPr>
        <w:tabs>
          <w:tab w:val="num" w:pos="993"/>
        </w:tabs>
        <w:ind w:left="993" w:hanging="567"/>
      </w:pPr>
      <w:rPr>
        <w:rFonts w:ascii="Times New Roman" w:hAnsi="Times New Roman" w:cs="Times New Roman" w:hint="default"/>
        <w:b/>
        <w:sz w:val="22"/>
      </w:rPr>
    </w:lvl>
    <w:lvl w:ilvl="2">
      <w:start w:val="1"/>
      <w:numFmt w:val="decimal"/>
      <w:pStyle w:val="FORM3"/>
      <w:lvlText w:val="%1.%2.%3."/>
      <w:lvlJc w:val="left"/>
      <w:pPr>
        <w:tabs>
          <w:tab w:val="num" w:pos="4536"/>
        </w:tabs>
        <w:ind w:left="4962" w:hanging="851"/>
      </w:pPr>
      <w:rPr>
        <w:rFonts w:ascii="Times New Roman" w:hAnsi="Times New Roman" w:cs="Times New Roman" w:hint="default"/>
        <w:b/>
        <w:sz w:val="22"/>
      </w:rPr>
    </w:lvl>
    <w:lvl w:ilvl="3">
      <w:start w:val="1"/>
      <w:numFmt w:val="lowerLetter"/>
      <w:pStyle w:val="FORM4"/>
      <w:lvlText w:val="%4)"/>
      <w:lvlJc w:val="left"/>
      <w:pPr>
        <w:tabs>
          <w:tab w:val="num" w:pos="-851"/>
        </w:tabs>
        <w:ind w:left="425" w:hanging="425"/>
      </w:pPr>
      <w:rPr>
        <w:rFonts w:hint="default"/>
      </w:rPr>
    </w:lvl>
    <w:lvl w:ilvl="4">
      <w:start w:val="1"/>
      <w:numFmt w:val="lowerRoman"/>
      <w:lvlText w:val="%5."/>
      <w:lvlJc w:val="right"/>
      <w:pPr>
        <w:tabs>
          <w:tab w:val="num" w:pos="2550"/>
        </w:tabs>
        <w:ind w:left="2550" w:hanging="425"/>
      </w:pPr>
      <w:rPr>
        <w:rFonts w:hint="default"/>
      </w:rPr>
    </w:lvl>
    <w:lvl w:ilvl="5">
      <w:start w:val="1"/>
      <w:numFmt w:val="lowerRoman"/>
      <w:lvlText w:val="(%6)"/>
      <w:lvlJc w:val="left"/>
      <w:pPr>
        <w:tabs>
          <w:tab w:val="num" w:pos="2975"/>
        </w:tabs>
        <w:ind w:left="2975" w:hanging="425"/>
      </w:pPr>
      <w:rPr>
        <w:rFonts w:hint="default"/>
      </w:rPr>
    </w:lvl>
    <w:lvl w:ilvl="6">
      <w:start w:val="1"/>
      <w:numFmt w:val="decimal"/>
      <w:lvlText w:val="%7."/>
      <w:lvlJc w:val="left"/>
      <w:pPr>
        <w:tabs>
          <w:tab w:val="num" w:pos="3400"/>
        </w:tabs>
        <w:ind w:left="3400" w:hanging="425"/>
      </w:pPr>
      <w:rPr>
        <w:rFonts w:hint="default"/>
      </w:rPr>
    </w:lvl>
    <w:lvl w:ilvl="7">
      <w:start w:val="1"/>
      <w:numFmt w:val="lowerLetter"/>
      <w:lvlText w:val="%8."/>
      <w:lvlJc w:val="left"/>
      <w:pPr>
        <w:tabs>
          <w:tab w:val="num" w:pos="3825"/>
        </w:tabs>
        <w:ind w:left="3825" w:hanging="425"/>
      </w:pPr>
      <w:rPr>
        <w:rFonts w:hint="default"/>
      </w:rPr>
    </w:lvl>
    <w:lvl w:ilvl="8">
      <w:start w:val="1"/>
      <w:numFmt w:val="lowerRoman"/>
      <w:lvlText w:val="%9."/>
      <w:lvlJc w:val="left"/>
      <w:pPr>
        <w:tabs>
          <w:tab w:val="num" w:pos="4250"/>
        </w:tabs>
        <w:ind w:left="4250" w:hanging="425"/>
      </w:pPr>
      <w:rPr>
        <w:rFonts w:hint="default"/>
      </w:rPr>
    </w:lvl>
  </w:abstractNum>
  <w:abstractNum w:abstractNumId="3" w15:restartNumberingAfterBreak="0">
    <w:nsid w:val="2109134D"/>
    <w:multiLevelType w:val="hybridMultilevel"/>
    <w:tmpl w:val="43465D8C"/>
    <w:lvl w:ilvl="0" w:tplc="9C2CC7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64338D"/>
    <w:multiLevelType w:val="multilevel"/>
    <w:tmpl w:val="201E91F2"/>
    <w:lvl w:ilvl="0">
      <w:start w:val="1"/>
      <w:numFmt w:val="upperRoman"/>
      <w:pStyle w:val="Cmsor1"/>
      <w:lvlText w:val="%1."/>
      <w:lvlJc w:val="left"/>
      <w:pPr>
        <w:tabs>
          <w:tab w:val="num" w:pos="720"/>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1665F29"/>
    <w:multiLevelType w:val="multilevel"/>
    <w:tmpl w:val="2A7EA0AC"/>
    <w:styleLink w:val="FORMlist"/>
    <w:lvl w:ilvl="0">
      <w:start w:val="1"/>
      <w:numFmt w:val="upperRoman"/>
      <w:lvlText w:val="%1."/>
      <w:lvlJc w:val="left"/>
      <w:pPr>
        <w:tabs>
          <w:tab w:val="num" w:pos="567"/>
        </w:tabs>
        <w:ind w:left="567" w:hanging="567"/>
      </w:pPr>
      <w:rPr>
        <w:rFonts w:ascii="Arial" w:hAnsi="Arial" w:hint="default"/>
        <w:b/>
        <w:i w:val="0"/>
        <w:sz w:val="28"/>
      </w:rPr>
    </w:lvl>
    <w:lvl w:ilvl="1">
      <w:start w:val="1"/>
      <w:numFmt w:val="decimal"/>
      <w:lvlText w:val="%1.%2."/>
      <w:lvlJc w:val="left"/>
      <w:pPr>
        <w:tabs>
          <w:tab w:val="num" w:pos="567"/>
        </w:tabs>
        <w:ind w:left="567" w:hanging="567"/>
      </w:pPr>
      <w:rPr>
        <w:rFonts w:ascii="Arial" w:hAnsi="Arial" w:hint="default"/>
        <w:b/>
        <w:sz w:val="20"/>
      </w:rPr>
    </w:lvl>
    <w:lvl w:ilvl="2">
      <w:start w:val="1"/>
      <w:numFmt w:val="decimal"/>
      <w:lvlText w:val="%1.%2.%3."/>
      <w:lvlJc w:val="left"/>
      <w:pPr>
        <w:tabs>
          <w:tab w:val="num" w:pos="709"/>
        </w:tabs>
        <w:ind w:left="709" w:hanging="709"/>
      </w:pPr>
      <w:rPr>
        <w:rFonts w:ascii="Arial" w:hAnsi="Arial" w:hint="default"/>
        <w:b/>
        <w:sz w:val="20"/>
      </w:rPr>
    </w:lvl>
    <w:lvl w:ilvl="3">
      <w:start w:val="1"/>
      <w:numFmt w:val="lowerLetter"/>
      <w:lvlText w:val="%4)"/>
      <w:lvlJc w:val="left"/>
      <w:pPr>
        <w:tabs>
          <w:tab w:val="num" w:pos="1134"/>
        </w:tabs>
        <w:ind w:left="1134" w:hanging="425"/>
      </w:pPr>
      <w:rPr>
        <w:rFonts w:hint="default"/>
      </w:rPr>
    </w:lvl>
    <w:lvl w:ilvl="4">
      <w:start w:val="1"/>
      <w:numFmt w:val="lowerLetter"/>
      <w:lvlText w:val="%4%5)"/>
      <w:lvlJc w:val="left"/>
      <w:pPr>
        <w:tabs>
          <w:tab w:val="num" w:pos="1701"/>
        </w:tabs>
        <w:ind w:left="1701" w:hanging="567"/>
      </w:pPr>
      <w:rPr>
        <w:rFonts w:ascii="Arial" w:hAnsi="Arial" w:hint="default"/>
        <w:b w:val="0"/>
        <w:i w:val="0"/>
        <w:sz w:val="20"/>
      </w:rPr>
    </w:lvl>
    <w:lvl w:ilvl="5">
      <w:start w:val="1"/>
      <w:numFmt w:val="lowerRoman"/>
      <w:lvlText w:val="(%6)"/>
      <w:lvlJc w:val="left"/>
      <w:pPr>
        <w:tabs>
          <w:tab w:val="num" w:pos="2267"/>
        </w:tabs>
        <w:ind w:left="2267" w:hanging="567"/>
      </w:pPr>
      <w:rPr>
        <w:rFonts w:hint="default"/>
      </w:rPr>
    </w:lvl>
    <w:lvl w:ilvl="6">
      <w:start w:val="1"/>
      <w:numFmt w:val="decimal"/>
      <w:lvlText w:val="%7."/>
      <w:lvlJc w:val="left"/>
      <w:pPr>
        <w:tabs>
          <w:tab w:val="num" w:pos="2607"/>
        </w:tabs>
        <w:ind w:left="2607" w:hanging="567"/>
      </w:pPr>
      <w:rPr>
        <w:rFonts w:hint="default"/>
      </w:rPr>
    </w:lvl>
    <w:lvl w:ilvl="7">
      <w:start w:val="1"/>
      <w:numFmt w:val="lowerLetter"/>
      <w:lvlText w:val="%8."/>
      <w:lvlJc w:val="left"/>
      <w:pPr>
        <w:tabs>
          <w:tab w:val="num" w:pos="2947"/>
        </w:tabs>
        <w:ind w:left="2947" w:hanging="567"/>
      </w:pPr>
      <w:rPr>
        <w:rFonts w:hint="default"/>
      </w:rPr>
    </w:lvl>
    <w:lvl w:ilvl="8">
      <w:start w:val="1"/>
      <w:numFmt w:val="lowerRoman"/>
      <w:lvlText w:val="%9."/>
      <w:lvlJc w:val="left"/>
      <w:pPr>
        <w:tabs>
          <w:tab w:val="num" w:pos="3287"/>
        </w:tabs>
        <w:ind w:left="3287" w:hanging="567"/>
      </w:pPr>
      <w:rPr>
        <w:rFonts w:hint="default"/>
      </w:rPr>
    </w:lvl>
  </w:abstractNum>
  <w:abstractNum w:abstractNumId="6" w15:restartNumberingAfterBreak="0">
    <w:nsid w:val="33631485"/>
    <w:multiLevelType w:val="multilevel"/>
    <w:tmpl w:val="680898B2"/>
    <w:name w:val="pont"/>
    <w:lvl w:ilvl="0">
      <w:start w:val="1"/>
      <w:numFmt w:val="upperRoman"/>
      <w:lvlText w:val="%1."/>
      <w:lvlJc w:val="left"/>
      <w:pPr>
        <w:tabs>
          <w:tab w:val="num" w:pos="425"/>
        </w:tabs>
        <w:ind w:left="425" w:hanging="425"/>
      </w:pPr>
      <w:rPr>
        <w:rFonts w:ascii="Arial" w:hAnsi="Arial" w:hint="default"/>
        <w:b/>
        <w:i w:val="0"/>
        <w:sz w:val="28"/>
      </w:rPr>
    </w:lvl>
    <w:lvl w:ilvl="1">
      <w:start w:val="1"/>
      <w:numFmt w:val="decimal"/>
      <w:pStyle w:val="rlap02PONT"/>
      <w:lvlText w:val="%1.%2."/>
      <w:lvlJc w:val="left"/>
      <w:pPr>
        <w:tabs>
          <w:tab w:val="num" w:pos="425"/>
        </w:tabs>
        <w:ind w:left="425" w:firstLine="0"/>
      </w:pPr>
      <w:rPr>
        <w:rFonts w:ascii="Arial" w:hAnsi="Arial" w:hint="default"/>
        <w:sz w:val="20"/>
      </w:rPr>
    </w:lvl>
    <w:lvl w:ilvl="2">
      <w:start w:val="1"/>
      <w:numFmt w:val="decimal"/>
      <w:lvlText w:val="%1.%2.%3."/>
      <w:lvlJc w:val="left"/>
      <w:pPr>
        <w:tabs>
          <w:tab w:val="num" w:pos="425"/>
        </w:tabs>
        <w:ind w:left="425" w:firstLine="0"/>
      </w:pPr>
      <w:rPr>
        <w:rFonts w:ascii="Arial" w:hAnsi="Arial" w:hint="default"/>
        <w:sz w:val="20"/>
      </w:rPr>
    </w:lvl>
    <w:lvl w:ilvl="3">
      <w:start w:val="1"/>
      <w:numFmt w:val="lowerLetter"/>
      <w:lvlText w:val="%4)"/>
      <w:lvlJc w:val="left"/>
      <w:pPr>
        <w:tabs>
          <w:tab w:val="num" w:pos="1700"/>
        </w:tabs>
        <w:ind w:left="851" w:firstLine="424"/>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7" w15:restartNumberingAfterBreak="0">
    <w:nsid w:val="393D0EAF"/>
    <w:multiLevelType w:val="hybridMultilevel"/>
    <w:tmpl w:val="2020F238"/>
    <w:lvl w:ilvl="0" w:tplc="CDBE810E">
      <w:start w:val="1"/>
      <w:numFmt w:val="lowerLetter"/>
      <w:lvlText w:val="%1)"/>
      <w:lvlJc w:val="left"/>
      <w:pPr>
        <w:ind w:left="720" w:hanging="360"/>
      </w:pPr>
      <w:rPr>
        <w:rFonts w:ascii="Times New Roman" w:hAnsi="Times New Roman" w:cs="Times New Roman" w:hint="default"/>
        <w:b w:val="0"/>
        <w:i w:val="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2F4346B"/>
    <w:multiLevelType w:val="hybridMultilevel"/>
    <w:tmpl w:val="4FB673BE"/>
    <w:lvl w:ilvl="0" w:tplc="040E0017">
      <w:start w:val="1"/>
      <w:numFmt w:val="lowerLetter"/>
      <w:lvlText w:val="%1)"/>
      <w:lvlJc w:val="left"/>
      <w:pPr>
        <w:tabs>
          <w:tab w:val="num" w:pos="720"/>
        </w:tabs>
        <w:ind w:left="720" w:hanging="360"/>
      </w:pPr>
      <w:rPr>
        <w:rFonts w:hint="default"/>
      </w:rPr>
    </w:lvl>
    <w:lvl w:ilvl="1" w:tplc="2E781B84">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64B25319"/>
    <w:multiLevelType w:val="hybridMultilevel"/>
    <w:tmpl w:val="215413F2"/>
    <w:lvl w:ilvl="0" w:tplc="B224B1FE">
      <w:start w:val="1"/>
      <w:numFmt w:val="lowerLetter"/>
      <w:lvlText w:val="%1)"/>
      <w:lvlJc w:val="left"/>
      <w:pPr>
        <w:ind w:left="1061" w:hanging="360"/>
      </w:pPr>
      <w:rPr>
        <w:rFonts w:ascii="Arial" w:hAnsi="Arial" w:cs="Arial" w:hint="default"/>
        <w:b w:val="0"/>
        <w:i w:val="0"/>
        <w:sz w:val="16"/>
        <w:szCs w:val="16"/>
      </w:rPr>
    </w:lvl>
    <w:lvl w:ilvl="1" w:tplc="040E0019" w:tentative="1">
      <w:start w:val="1"/>
      <w:numFmt w:val="lowerLetter"/>
      <w:lvlText w:val="%2."/>
      <w:lvlJc w:val="left"/>
      <w:pPr>
        <w:ind w:left="1781" w:hanging="360"/>
      </w:pPr>
    </w:lvl>
    <w:lvl w:ilvl="2" w:tplc="040E001B" w:tentative="1">
      <w:start w:val="1"/>
      <w:numFmt w:val="lowerRoman"/>
      <w:lvlText w:val="%3."/>
      <w:lvlJc w:val="right"/>
      <w:pPr>
        <w:ind w:left="2501" w:hanging="180"/>
      </w:pPr>
    </w:lvl>
    <w:lvl w:ilvl="3" w:tplc="040E000F" w:tentative="1">
      <w:start w:val="1"/>
      <w:numFmt w:val="decimal"/>
      <w:lvlText w:val="%4."/>
      <w:lvlJc w:val="left"/>
      <w:pPr>
        <w:ind w:left="3221" w:hanging="360"/>
      </w:pPr>
    </w:lvl>
    <w:lvl w:ilvl="4" w:tplc="040E0019" w:tentative="1">
      <w:start w:val="1"/>
      <w:numFmt w:val="lowerLetter"/>
      <w:lvlText w:val="%5."/>
      <w:lvlJc w:val="left"/>
      <w:pPr>
        <w:ind w:left="3941" w:hanging="360"/>
      </w:pPr>
    </w:lvl>
    <w:lvl w:ilvl="5" w:tplc="040E001B" w:tentative="1">
      <w:start w:val="1"/>
      <w:numFmt w:val="lowerRoman"/>
      <w:lvlText w:val="%6."/>
      <w:lvlJc w:val="right"/>
      <w:pPr>
        <w:ind w:left="4661" w:hanging="180"/>
      </w:pPr>
    </w:lvl>
    <w:lvl w:ilvl="6" w:tplc="040E000F" w:tentative="1">
      <w:start w:val="1"/>
      <w:numFmt w:val="decimal"/>
      <w:lvlText w:val="%7."/>
      <w:lvlJc w:val="left"/>
      <w:pPr>
        <w:ind w:left="5381" w:hanging="360"/>
      </w:pPr>
    </w:lvl>
    <w:lvl w:ilvl="7" w:tplc="040E0019" w:tentative="1">
      <w:start w:val="1"/>
      <w:numFmt w:val="lowerLetter"/>
      <w:lvlText w:val="%8."/>
      <w:lvlJc w:val="left"/>
      <w:pPr>
        <w:ind w:left="6101" w:hanging="360"/>
      </w:pPr>
    </w:lvl>
    <w:lvl w:ilvl="8" w:tplc="040E001B" w:tentative="1">
      <w:start w:val="1"/>
      <w:numFmt w:val="lowerRoman"/>
      <w:lvlText w:val="%9."/>
      <w:lvlJc w:val="right"/>
      <w:pPr>
        <w:ind w:left="6821" w:hanging="180"/>
      </w:pPr>
    </w:lvl>
  </w:abstractNum>
  <w:abstractNum w:abstractNumId="10" w15:restartNumberingAfterBreak="0">
    <w:nsid w:val="64F851D2"/>
    <w:multiLevelType w:val="hybridMultilevel"/>
    <w:tmpl w:val="FC2A709C"/>
    <w:lvl w:ilvl="0" w:tplc="F344292C">
      <w:start w:val="1"/>
      <w:numFmt w:val="decimal"/>
      <w:lvlText w:val="%1."/>
      <w:lvlJc w:val="left"/>
      <w:pPr>
        <w:tabs>
          <w:tab w:val="num" w:pos="502"/>
        </w:tabs>
        <w:ind w:left="502" w:hanging="360"/>
      </w:pPr>
      <w:rPr>
        <w:rFonts w:hint="default"/>
      </w:rPr>
    </w:lvl>
    <w:lvl w:ilvl="1" w:tplc="2E781B84">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792B31C9"/>
    <w:multiLevelType w:val="hybridMultilevel"/>
    <w:tmpl w:val="FC2A709C"/>
    <w:lvl w:ilvl="0" w:tplc="F344292C">
      <w:start w:val="1"/>
      <w:numFmt w:val="decimal"/>
      <w:lvlText w:val="%1."/>
      <w:lvlJc w:val="left"/>
      <w:pPr>
        <w:tabs>
          <w:tab w:val="num" w:pos="720"/>
        </w:tabs>
        <w:ind w:left="720" w:hanging="360"/>
      </w:pPr>
      <w:rPr>
        <w:rFonts w:hint="default"/>
      </w:rPr>
    </w:lvl>
    <w:lvl w:ilvl="1" w:tplc="2E781B84">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7CB17573"/>
    <w:multiLevelType w:val="hybridMultilevel"/>
    <w:tmpl w:val="D76830F4"/>
    <w:lvl w:ilvl="0" w:tplc="716E1F76">
      <w:start w:val="1"/>
      <w:numFmt w:val="lowerLetter"/>
      <w:lvlText w:val="%1)"/>
      <w:lvlJc w:val="left"/>
      <w:pPr>
        <w:ind w:left="720" w:hanging="360"/>
      </w:pPr>
      <w:rPr>
        <w:rFonts w:ascii="Times New Roman" w:hAnsi="Times New Roman" w:cs="Times New Roman"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5443A0"/>
    <w:multiLevelType w:val="hybridMultilevel"/>
    <w:tmpl w:val="45D20F46"/>
    <w:lvl w:ilvl="0" w:tplc="76FE5460">
      <w:start w:val="1"/>
      <w:numFmt w:val="lowerLetter"/>
      <w:lvlText w:val="%1)"/>
      <w:lvlJc w:val="left"/>
      <w:pPr>
        <w:ind w:left="720" w:hanging="360"/>
      </w:pPr>
      <w:rPr>
        <w:rFonts w:ascii="Times New Roman" w:hAnsi="Times New Roman" w:cs="Times New Roman"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6"/>
  </w:num>
  <w:num w:numId="6">
    <w:abstractNumId w:val="2"/>
  </w:num>
  <w:num w:numId="7">
    <w:abstractNumId w:val="5"/>
  </w:num>
  <w:num w:numId="8">
    <w:abstractNumId w:val="3"/>
  </w:num>
  <w:num w:numId="9">
    <w:abstractNumId w:val="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2">
    <w:abstractNumId w:val="10"/>
  </w:num>
  <w:num w:numId="13">
    <w:abstractNumId w:val="7"/>
  </w:num>
  <w:num w:numId="14">
    <w:abstractNumId w:val="12"/>
  </w:num>
  <w:num w:numId="15">
    <w:abstractNumId w:val="13"/>
  </w:num>
  <w:num w:numId="16">
    <w:abstractNumId w:val="0"/>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hu-HU" w:vendorID="7" w:dllVersion="522" w:checkStyle="1"/>
  <w:activeWritingStyle w:appName="MSWord" w:lang="hu-HU" w:vendorID="7" w:dllVersion="513" w:checkStyle="1"/>
  <w:proofState w:spelling="clean" w:grammar="clean"/>
  <w:trackRevisions/>
  <w:doNotTrackFormatting/>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88"/>
    <w:rsid w:val="00006EA8"/>
    <w:rsid w:val="000125E4"/>
    <w:rsid w:val="00016E48"/>
    <w:rsid w:val="00030680"/>
    <w:rsid w:val="00030B1C"/>
    <w:rsid w:val="00031858"/>
    <w:rsid w:val="00044222"/>
    <w:rsid w:val="000450AF"/>
    <w:rsid w:val="000470E7"/>
    <w:rsid w:val="00050768"/>
    <w:rsid w:val="0005247E"/>
    <w:rsid w:val="0006749A"/>
    <w:rsid w:val="00085327"/>
    <w:rsid w:val="000867BA"/>
    <w:rsid w:val="000A4B1F"/>
    <w:rsid w:val="000A7508"/>
    <w:rsid w:val="000B796E"/>
    <w:rsid w:val="000C3D6C"/>
    <w:rsid w:val="000F4E26"/>
    <w:rsid w:val="00101DD0"/>
    <w:rsid w:val="00104679"/>
    <w:rsid w:val="00136519"/>
    <w:rsid w:val="00143A78"/>
    <w:rsid w:val="00155528"/>
    <w:rsid w:val="00160E2D"/>
    <w:rsid w:val="00163DA2"/>
    <w:rsid w:val="00165FCD"/>
    <w:rsid w:val="0018017D"/>
    <w:rsid w:val="00183CF7"/>
    <w:rsid w:val="00187967"/>
    <w:rsid w:val="00190FA9"/>
    <w:rsid w:val="001912A6"/>
    <w:rsid w:val="00195677"/>
    <w:rsid w:val="001A1C6F"/>
    <w:rsid w:val="001A4B46"/>
    <w:rsid w:val="001B5D7D"/>
    <w:rsid w:val="001C675A"/>
    <w:rsid w:val="001D7126"/>
    <w:rsid w:val="001F2438"/>
    <w:rsid w:val="001F748A"/>
    <w:rsid w:val="00201E9D"/>
    <w:rsid w:val="00207121"/>
    <w:rsid w:val="002259A9"/>
    <w:rsid w:val="002304D3"/>
    <w:rsid w:val="00244739"/>
    <w:rsid w:val="0024477A"/>
    <w:rsid w:val="002574EF"/>
    <w:rsid w:val="002663E2"/>
    <w:rsid w:val="002918BC"/>
    <w:rsid w:val="002C5D87"/>
    <w:rsid w:val="002D0913"/>
    <w:rsid w:val="002D2396"/>
    <w:rsid w:val="002D5762"/>
    <w:rsid w:val="002E3D73"/>
    <w:rsid w:val="00327793"/>
    <w:rsid w:val="003301F2"/>
    <w:rsid w:val="003358CE"/>
    <w:rsid w:val="003608B8"/>
    <w:rsid w:val="00360A26"/>
    <w:rsid w:val="00361E9D"/>
    <w:rsid w:val="0036252F"/>
    <w:rsid w:val="00364503"/>
    <w:rsid w:val="003704E5"/>
    <w:rsid w:val="00373435"/>
    <w:rsid w:val="003B2EAD"/>
    <w:rsid w:val="003C276F"/>
    <w:rsid w:val="003D1DDA"/>
    <w:rsid w:val="003D2AB7"/>
    <w:rsid w:val="003E454E"/>
    <w:rsid w:val="003F53A8"/>
    <w:rsid w:val="003F7E92"/>
    <w:rsid w:val="00403EC7"/>
    <w:rsid w:val="00442868"/>
    <w:rsid w:val="004479E0"/>
    <w:rsid w:val="0046047D"/>
    <w:rsid w:val="004734B8"/>
    <w:rsid w:val="00482C8D"/>
    <w:rsid w:val="00490E95"/>
    <w:rsid w:val="00491E6B"/>
    <w:rsid w:val="004A1BAE"/>
    <w:rsid w:val="004B0B45"/>
    <w:rsid w:val="004B5D41"/>
    <w:rsid w:val="004C5C49"/>
    <w:rsid w:val="004D4A8A"/>
    <w:rsid w:val="004E70DA"/>
    <w:rsid w:val="00503762"/>
    <w:rsid w:val="005046A4"/>
    <w:rsid w:val="0053296A"/>
    <w:rsid w:val="00546157"/>
    <w:rsid w:val="00553AFA"/>
    <w:rsid w:val="005642A2"/>
    <w:rsid w:val="005875D3"/>
    <w:rsid w:val="005A31C4"/>
    <w:rsid w:val="005A35D2"/>
    <w:rsid w:val="005A44F6"/>
    <w:rsid w:val="005B24E3"/>
    <w:rsid w:val="005B34B5"/>
    <w:rsid w:val="005B5EF7"/>
    <w:rsid w:val="005D614D"/>
    <w:rsid w:val="005E0555"/>
    <w:rsid w:val="005E3E36"/>
    <w:rsid w:val="00600142"/>
    <w:rsid w:val="0060399F"/>
    <w:rsid w:val="0064191D"/>
    <w:rsid w:val="0064313B"/>
    <w:rsid w:val="006501FD"/>
    <w:rsid w:val="006520C1"/>
    <w:rsid w:val="00652E19"/>
    <w:rsid w:val="00667846"/>
    <w:rsid w:val="00671512"/>
    <w:rsid w:val="00673614"/>
    <w:rsid w:val="00680EB2"/>
    <w:rsid w:val="0069593A"/>
    <w:rsid w:val="00696339"/>
    <w:rsid w:val="006A655E"/>
    <w:rsid w:val="006B666C"/>
    <w:rsid w:val="006E4E07"/>
    <w:rsid w:val="006F44F9"/>
    <w:rsid w:val="00706A0C"/>
    <w:rsid w:val="007147A0"/>
    <w:rsid w:val="00720A0D"/>
    <w:rsid w:val="007268B2"/>
    <w:rsid w:val="0072792F"/>
    <w:rsid w:val="00743B1F"/>
    <w:rsid w:val="00744FBC"/>
    <w:rsid w:val="00746C14"/>
    <w:rsid w:val="007624C8"/>
    <w:rsid w:val="00770C00"/>
    <w:rsid w:val="00775848"/>
    <w:rsid w:val="00775A40"/>
    <w:rsid w:val="007806AE"/>
    <w:rsid w:val="00791ADF"/>
    <w:rsid w:val="007B10B4"/>
    <w:rsid w:val="007B24AD"/>
    <w:rsid w:val="007C0341"/>
    <w:rsid w:val="007C1C27"/>
    <w:rsid w:val="007C3B37"/>
    <w:rsid w:val="007D28DF"/>
    <w:rsid w:val="007D3E2B"/>
    <w:rsid w:val="007D503E"/>
    <w:rsid w:val="007E2066"/>
    <w:rsid w:val="007F0CDA"/>
    <w:rsid w:val="007F5982"/>
    <w:rsid w:val="00807298"/>
    <w:rsid w:val="00807829"/>
    <w:rsid w:val="00807E88"/>
    <w:rsid w:val="00813FCA"/>
    <w:rsid w:val="008144FF"/>
    <w:rsid w:val="0082423B"/>
    <w:rsid w:val="00833203"/>
    <w:rsid w:val="00834D4F"/>
    <w:rsid w:val="008401A7"/>
    <w:rsid w:val="008552C3"/>
    <w:rsid w:val="00860932"/>
    <w:rsid w:val="00860D59"/>
    <w:rsid w:val="00864E7E"/>
    <w:rsid w:val="00895C03"/>
    <w:rsid w:val="008978D1"/>
    <w:rsid w:val="008A2E4D"/>
    <w:rsid w:val="008C7189"/>
    <w:rsid w:val="008E1E85"/>
    <w:rsid w:val="008F0276"/>
    <w:rsid w:val="008F22A1"/>
    <w:rsid w:val="00901C13"/>
    <w:rsid w:val="00911059"/>
    <w:rsid w:val="009110F4"/>
    <w:rsid w:val="00925B13"/>
    <w:rsid w:val="0093318A"/>
    <w:rsid w:val="00937B58"/>
    <w:rsid w:val="0094149C"/>
    <w:rsid w:val="00942E40"/>
    <w:rsid w:val="00946BE1"/>
    <w:rsid w:val="00951172"/>
    <w:rsid w:val="00954CCD"/>
    <w:rsid w:val="00960EDD"/>
    <w:rsid w:val="009738DD"/>
    <w:rsid w:val="00975985"/>
    <w:rsid w:val="00981AE1"/>
    <w:rsid w:val="009A3ECF"/>
    <w:rsid w:val="009A6472"/>
    <w:rsid w:val="009B4D89"/>
    <w:rsid w:val="009B5B1F"/>
    <w:rsid w:val="009C0C4B"/>
    <w:rsid w:val="009D7093"/>
    <w:rsid w:val="00A01E32"/>
    <w:rsid w:val="00A432C7"/>
    <w:rsid w:val="00A64784"/>
    <w:rsid w:val="00A702DB"/>
    <w:rsid w:val="00AA0343"/>
    <w:rsid w:val="00AB126A"/>
    <w:rsid w:val="00AE2769"/>
    <w:rsid w:val="00B018EA"/>
    <w:rsid w:val="00B10EC8"/>
    <w:rsid w:val="00B54A24"/>
    <w:rsid w:val="00B6534D"/>
    <w:rsid w:val="00BC6141"/>
    <w:rsid w:val="00BD0FAD"/>
    <w:rsid w:val="00BE3604"/>
    <w:rsid w:val="00BF2510"/>
    <w:rsid w:val="00BF4107"/>
    <w:rsid w:val="00BF445F"/>
    <w:rsid w:val="00C117CF"/>
    <w:rsid w:val="00C1618A"/>
    <w:rsid w:val="00C403BE"/>
    <w:rsid w:val="00C4364B"/>
    <w:rsid w:val="00C44394"/>
    <w:rsid w:val="00C477A5"/>
    <w:rsid w:val="00C52B21"/>
    <w:rsid w:val="00C535F5"/>
    <w:rsid w:val="00C630C5"/>
    <w:rsid w:val="00C64707"/>
    <w:rsid w:val="00C71D98"/>
    <w:rsid w:val="00C81E67"/>
    <w:rsid w:val="00C9387A"/>
    <w:rsid w:val="00CA1609"/>
    <w:rsid w:val="00CD1C74"/>
    <w:rsid w:val="00CE6CBE"/>
    <w:rsid w:val="00D04187"/>
    <w:rsid w:val="00D046EE"/>
    <w:rsid w:val="00D04DAC"/>
    <w:rsid w:val="00D161B6"/>
    <w:rsid w:val="00D4315B"/>
    <w:rsid w:val="00D50CFF"/>
    <w:rsid w:val="00D557E2"/>
    <w:rsid w:val="00D6083A"/>
    <w:rsid w:val="00D61E59"/>
    <w:rsid w:val="00D709DC"/>
    <w:rsid w:val="00D85BE2"/>
    <w:rsid w:val="00DA1B81"/>
    <w:rsid w:val="00DA70B8"/>
    <w:rsid w:val="00DB00CE"/>
    <w:rsid w:val="00DB1E0F"/>
    <w:rsid w:val="00DB6F39"/>
    <w:rsid w:val="00DC0307"/>
    <w:rsid w:val="00DC12FA"/>
    <w:rsid w:val="00DC1A2E"/>
    <w:rsid w:val="00DC2210"/>
    <w:rsid w:val="00DD1877"/>
    <w:rsid w:val="00DD24FB"/>
    <w:rsid w:val="00DF3437"/>
    <w:rsid w:val="00E018A2"/>
    <w:rsid w:val="00E02688"/>
    <w:rsid w:val="00E0515B"/>
    <w:rsid w:val="00E114A7"/>
    <w:rsid w:val="00E11C5A"/>
    <w:rsid w:val="00E155F5"/>
    <w:rsid w:val="00E21EDC"/>
    <w:rsid w:val="00E26D45"/>
    <w:rsid w:val="00E42E12"/>
    <w:rsid w:val="00E52B20"/>
    <w:rsid w:val="00E57D34"/>
    <w:rsid w:val="00E66D88"/>
    <w:rsid w:val="00E71345"/>
    <w:rsid w:val="00E8709E"/>
    <w:rsid w:val="00E924A0"/>
    <w:rsid w:val="00E9485E"/>
    <w:rsid w:val="00EA6755"/>
    <w:rsid w:val="00EB1021"/>
    <w:rsid w:val="00EB1E8D"/>
    <w:rsid w:val="00EC2A25"/>
    <w:rsid w:val="00EC52B1"/>
    <w:rsid w:val="00ED1971"/>
    <w:rsid w:val="00ED6D8A"/>
    <w:rsid w:val="00EF099A"/>
    <w:rsid w:val="00EF5847"/>
    <w:rsid w:val="00EF602F"/>
    <w:rsid w:val="00F02AD1"/>
    <w:rsid w:val="00F02C1D"/>
    <w:rsid w:val="00F035C0"/>
    <w:rsid w:val="00F0713D"/>
    <w:rsid w:val="00F14259"/>
    <w:rsid w:val="00F2092B"/>
    <w:rsid w:val="00F274E1"/>
    <w:rsid w:val="00F35BBF"/>
    <w:rsid w:val="00F3676F"/>
    <w:rsid w:val="00F50EB7"/>
    <w:rsid w:val="00F54CF5"/>
    <w:rsid w:val="00F56F79"/>
    <w:rsid w:val="00F57A99"/>
    <w:rsid w:val="00F87841"/>
    <w:rsid w:val="00F96878"/>
    <w:rsid w:val="00FA5B3A"/>
    <w:rsid w:val="00FB2C9C"/>
    <w:rsid w:val="00FC3E38"/>
    <w:rsid w:val="00FC4BC7"/>
    <w:rsid w:val="00FD71C2"/>
    <w:rsid w:val="00FE2E73"/>
    <w:rsid w:val="00FF5EA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41413"/>
  <w15:docId w15:val="{4CC56C71-9585-475E-B376-3167EF0C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paragraph" w:styleId="Cmsor1">
    <w:name w:val="heading 1"/>
    <w:basedOn w:val="Norml"/>
    <w:next w:val="Norml"/>
    <w:qFormat/>
    <w:pPr>
      <w:keepNext/>
      <w:numPr>
        <w:numId w:val="1"/>
      </w:numPr>
      <w:spacing w:line="360" w:lineRule="auto"/>
      <w:jc w:val="center"/>
      <w:outlineLvl w:val="0"/>
    </w:pPr>
    <w:rPr>
      <w:rFonts w:ascii="Arial" w:hAnsi="Arial"/>
      <w:b/>
      <w:sz w:val="28"/>
      <w:szCs w:val="20"/>
    </w:rPr>
  </w:style>
  <w:style w:type="paragraph" w:styleId="Cmsor2">
    <w:name w:val="heading 2"/>
    <w:basedOn w:val="Cmsor1"/>
    <w:next w:val="Norml"/>
    <w:qFormat/>
    <w:pPr>
      <w:numPr>
        <w:ilvl w:val="1"/>
      </w:numPr>
      <w:tabs>
        <w:tab w:val="clear" w:pos="576"/>
        <w:tab w:val="num" w:pos="360"/>
      </w:tabs>
      <w:spacing w:line="240" w:lineRule="auto"/>
      <w:jc w:val="left"/>
      <w:outlineLvl w:val="1"/>
    </w:pPr>
    <w:rPr>
      <w:sz w:val="24"/>
    </w:rPr>
  </w:style>
  <w:style w:type="paragraph" w:styleId="Cmsor3">
    <w:name w:val="heading 3"/>
    <w:basedOn w:val="Cmsor2"/>
    <w:next w:val="Norml"/>
    <w:qFormat/>
    <w:pPr>
      <w:numPr>
        <w:ilvl w:val="2"/>
      </w:numPr>
      <w:tabs>
        <w:tab w:val="clear" w:pos="720"/>
        <w:tab w:val="num" w:pos="360"/>
      </w:tabs>
      <w:spacing w:before="120"/>
      <w:outlineLvl w:val="2"/>
    </w:pPr>
    <w:rPr>
      <w:sz w:val="20"/>
    </w:rPr>
  </w:style>
  <w:style w:type="paragraph" w:styleId="Cmsor4">
    <w:name w:val="heading 4"/>
    <w:basedOn w:val="Norml"/>
    <w:next w:val="Norml"/>
    <w:qFormat/>
    <w:pPr>
      <w:keepNext/>
      <w:autoSpaceDE w:val="0"/>
      <w:autoSpaceDN w:val="0"/>
      <w:adjustRightInd w:val="0"/>
      <w:outlineLvl w:val="3"/>
    </w:pPr>
    <w:rPr>
      <w:rFonts w:eastAsia="TimesNewRoman"/>
      <w:b/>
      <w:color w:val="231F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jc w:val="both"/>
    </w:pPr>
  </w:style>
  <w:style w:type="paragraph" w:styleId="Lbjegyzetszveg">
    <w:name w:val="footnote text"/>
    <w:aliases w:val="fn,Char Char,Char Char1,Footnote Text2,Footnote Text11,ALTS FOOTNOTE11,Footnote Text Char111,Footnote Text Char Char Char11,Footnote Text Char1 Char Char Char Char11,Footnote Text Char1 Char Char Char11,S_footer, Char Char, Char Char1"/>
    <w:basedOn w:val="Norml"/>
    <w:link w:val="LbjegyzetszvegChar"/>
    <w:qFormat/>
    <w:pPr>
      <w:spacing w:after="120"/>
      <w:ind w:left="709" w:hanging="709"/>
      <w:jc w:val="both"/>
    </w:pPr>
    <w:rPr>
      <w:rFonts w:ascii="Arial" w:hAnsi="Arial"/>
      <w:sz w:val="16"/>
      <w:szCs w:val="20"/>
    </w:rPr>
  </w:style>
  <w:style w:type="character" w:styleId="Jegyzethivatkozs">
    <w:name w:val="annotation reference"/>
    <w:semiHidden/>
    <w:rPr>
      <w:sz w:val="16"/>
    </w:rPr>
  </w:style>
  <w:style w:type="paragraph" w:customStyle="1" w:styleId="Kerdeseknagymagyar">
    <w:name w:val="Kerdeseknagymagyar"/>
    <w:basedOn w:val="Kerdesek"/>
  </w:style>
  <w:style w:type="paragraph" w:customStyle="1" w:styleId="Kerdesek">
    <w:name w:val="Kerdesek"/>
    <w:basedOn w:val="Norml"/>
    <w:pPr>
      <w:spacing w:after="120"/>
      <w:jc w:val="both"/>
    </w:pPr>
    <w:rPr>
      <w:rFonts w:ascii="Arial" w:hAnsi="Arial"/>
      <w:sz w:val="20"/>
      <w:szCs w:val="20"/>
    </w:rPr>
  </w:style>
  <w:style w:type="paragraph" w:styleId="NormlWeb">
    <w:name w:val="Normal (Web)"/>
    <w:basedOn w:val="Norml"/>
    <w:semiHidden/>
    <w:pPr>
      <w:spacing w:before="100" w:beforeAutospacing="1" w:after="100" w:afterAutospacing="1"/>
    </w:pPr>
    <w:rPr>
      <w:rFonts w:ascii="Arial Unicode MS" w:eastAsia="Arial Unicode MS" w:hAnsi="Arial Unicode MS" w:cs="Arial Unicode MS"/>
    </w:rPr>
  </w:style>
  <w:style w:type="paragraph" w:customStyle="1" w:styleId="Tablazat">
    <w:name w:val="Tablazat"/>
    <w:basedOn w:val="Kerdesek"/>
    <w:pPr>
      <w:spacing w:before="120"/>
      <w:jc w:val="center"/>
    </w:pPr>
    <w:rPr>
      <w:sz w:val="18"/>
    </w:rPr>
  </w:style>
  <w:style w:type="paragraph" w:styleId="Jegyzetszveg">
    <w:name w:val="annotation text"/>
    <w:basedOn w:val="Norml"/>
    <w:pPr>
      <w:spacing w:after="120"/>
      <w:jc w:val="both"/>
    </w:pPr>
    <w:rPr>
      <w:rFonts w:ascii="Arial" w:hAnsi="Arial"/>
      <w:sz w:val="20"/>
      <w:szCs w:val="20"/>
    </w:rPr>
  </w:style>
  <w:style w:type="paragraph" w:customStyle="1" w:styleId="Kerdesekkiemeles">
    <w:name w:val="Kerdesekkiemeles"/>
    <w:basedOn w:val="Kerdesek"/>
    <w:next w:val="Kerdeseknagymagyar"/>
    <w:pPr>
      <w:keepNext/>
      <w:spacing w:before="120"/>
    </w:pPr>
    <w:rPr>
      <w:b/>
    </w:rPr>
  </w:style>
  <w:style w:type="character" w:styleId="Lbjegyzet-hivatkozs">
    <w:name w:val="footnote reference"/>
    <w:uiPriority w:val="99"/>
    <w:semiHidden/>
    <w:rPr>
      <w:rFonts w:ascii="Arial" w:hAnsi="Arial"/>
      <w:position w:val="6"/>
      <w:sz w:val="16"/>
    </w:rPr>
  </w:style>
  <w:style w:type="paragraph" w:styleId="Szvegtrzsbehzssal">
    <w:name w:val="Body Text Indent"/>
    <w:basedOn w:val="Norml"/>
    <w:semiHidden/>
    <w:pPr>
      <w:ind w:left="567" w:hanging="567"/>
      <w:jc w:val="both"/>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Szvegtrzsbehzssal2">
    <w:name w:val="Body Text Indent 2"/>
    <w:basedOn w:val="Norml"/>
    <w:semiHidden/>
    <w:pPr>
      <w:ind w:left="567"/>
      <w:jc w:val="both"/>
    </w:pPr>
  </w:style>
  <w:style w:type="paragraph" w:styleId="Szvegtrzsbehzssal3">
    <w:name w:val="Body Text Indent 3"/>
    <w:basedOn w:val="Norml"/>
    <w:semiHidden/>
    <w:pPr>
      <w:ind w:left="708"/>
      <w:jc w:val="both"/>
    </w:pPr>
  </w:style>
  <w:style w:type="paragraph" w:customStyle="1" w:styleId="Cmsor40">
    <w:name w:val="Címsor4"/>
    <w:basedOn w:val="Norml"/>
    <w:pPr>
      <w:spacing w:line="360" w:lineRule="auto"/>
      <w:jc w:val="both"/>
    </w:pPr>
    <w:rPr>
      <w:u w:val="single"/>
    </w:rPr>
  </w:style>
  <w:style w:type="paragraph" w:styleId="Buborkszveg">
    <w:name w:val="Balloon Text"/>
    <w:basedOn w:val="Norml"/>
    <w:semiHidden/>
    <w:unhideWhenUsed/>
    <w:rPr>
      <w:rFonts w:ascii="Tahoma" w:hAnsi="Tahoma" w:cs="Tahoma"/>
      <w:sz w:val="16"/>
      <w:szCs w:val="16"/>
    </w:rPr>
  </w:style>
  <w:style w:type="character" w:customStyle="1" w:styleId="BuborkszvegChar">
    <w:name w:val="Buborékszöveg Char"/>
    <w:semiHidden/>
    <w:rPr>
      <w:rFonts w:ascii="Tahoma" w:hAnsi="Tahoma" w:cs="Tahoma"/>
      <w:sz w:val="16"/>
      <w:szCs w:val="16"/>
    </w:rPr>
  </w:style>
  <w:style w:type="character" w:styleId="Hiperhivatkozs">
    <w:name w:val="Hyperlink"/>
    <w:unhideWhenUsed/>
    <w:rPr>
      <w:color w:val="0000FF"/>
      <w:u w:val="single"/>
    </w:rPr>
  </w:style>
  <w:style w:type="character" w:styleId="Mrltotthiperhivatkozs">
    <w:name w:val="FollowedHyperlink"/>
    <w:semiHidden/>
    <w:rPr>
      <w:color w:val="800080"/>
      <w:u w:val="single"/>
    </w:rPr>
  </w:style>
  <w:style w:type="paragraph" w:styleId="Megjegyzstrgya">
    <w:name w:val="annotation subject"/>
    <w:basedOn w:val="Jegyzetszveg"/>
    <w:next w:val="Jegyzetszveg"/>
    <w:semiHidden/>
    <w:unhideWhenUsed/>
    <w:pPr>
      <w:spacing w:after="0"/>
      <w:jc w:val="left"/>
    </w:pPr>
    <w:rPr>
      <w:rFonts w:ascii="Times New Roman" w:hAnsi="Times New Roman"/>
      <w:b/>
      <w:bCs/>
    </w:rPr>
  </w:style>
  <w:style w:type="character" w:customStyle="1" w:styleId="JegyzetszvegChar">
    <w:name w:val="Jegyzetszöveg Char"/>
    <w:rPr>
      <w:rFonts w:ascii="Arial" w:hAnsi="Arial"/>
    </w:rPr>
  </w:style>
  <w:style w:type="character" w:customStyle="1" w:styleId="MegjegyzstrgyaChar">
    <w:name w:val="Megjegyzés tárgya Char"/>
    <w:semiHidden/>
    <w:rPr>
      <w:rFonts w:ascii="Arial" w:hAnsi="Arial"/>
      <w:b/>
      <w:bCs/>
    </w:rPr>
  </w:style>
  <w:style w:type="paragraph" w:customStyle="1" w:styleId="GVH">
    <w:name w:val="GVH"/>
    <w:basedOn w:val="Norml"/>
    <w:pPr>
      <w:spacing w:after="120"/>
      <w:jc w:val="both"/>
    </w:pPr>
    <w:rPr>
      <w:rFonts w:ascii="Arial" w:hAnsi="Arial"/>
      <w:sz w:val="36"/>
      <w:szCs w:val="20"/>
    </w:rPr>
  </w:style>
  <w:style w:type="paragraph" w:customStyle="1" w:styleId="Cim1">
    <w:name w:val="Cim1"/>
    <w:basedOn w:val="Norml"/>
    <w:pPr>
      <w:spacing w:before="3120" w:after="120"/>
      <w:jc w:val="center"/>
    </w:pPr>
    <w:rPr>
      <w:rFonts w:ascii="Arial" w:hAnsi="Arial"/>
      <w:b/>
      <w:sz w:val="48"/>
      <w:szCs w:val="20"/>
    </w:rPr>
  </w:style>
  <w:style w:type="paragraph" w:customStyle="1" w:styleId="Cim2">
    <w:name w:val="Cim2"/>
    <w:basedOn w:val="Norml"/>
    <w:pPr>
      <w:spacing w:before="720" w:after="5880"/>
      <w:jc w:val="center"/>
    </w:pPr>
    <w:rPr>
      <w:rFonts w:ascii="Arial" w:hAnsi="Arial"/>
      <w:b/>
      <w:sz w:val="48"/>
      <w:szCs w:val="20"/>
    </w:rPr>
  </w:style>
  <w:style w:type="paragraph" w:customStyle="1" w:styleId="Alcim">
    <w:name w:val="Alcim"/>
    <w:basedOn w:val="Norml"/>
    <w:pPr>
      <w:spacing w:after="120"/>
      <w:jc w:val="both"/>
    </w:pPr>
    <w:rPr>
      <w:rFonts w:ascii="Arial" w:hAnsi="Arial"/>
      <w:szCs w:val="20"/>
    </w:rPr>
  </w:style>
  <w:style w:type="paragraph" w:customStyle="1" w:styleId="Evszam">
    <w:name w:val="Evszam"/>
    <w:basedOn w:val="Alcim"/>
    <w:pPr>
      <w:spacing w:before="360" w:after="0"/>
      <w:jc w:val="center"/>
    </w:pPr>
    <w:rPr>
      <w:b/>
      <w:sz w:val="32"/>
    </w:rPr>
  </w:style>
  <w:style w:type="paragraph" w:styleId="Vltozat">
    <w:name w:val="Revision"/>
    <w:hidden/>
    <w:semiHidden/>
    <w:rPr>
      <w:sz w:val="24"/>
      <w:szCs w:val="24"/>
    </w:rPr>
  </w:style>
  <w:style w:type="paragraph" w:customStyle="1" w:styleId="FORM1">
    <w:name w:val="FORM1"/>
    <w:basedOn w:val="Norml"/>
    <w:qFormat/>
    <w:pPr>
      <w:keepNext/>
      <w:pageBreakBefore/>
      <w:numPr>
        <w:numId w:val="2"/>
      </w:numPr>
      <w:spacing w:before="360" w:after="240"/>
      <w:outlineLvl w:val="0"/>
    </w:pPr>
    <w:rPr>
      <w:rFonts w:ascii="Arial" w:hAnsi="Arial" w:cs="Arial"/>
      <w:b/>
      <w:sz w:val="28"/>
      <w:szCs w:val="20"/>
    </w:rPr>
  </w:style>
  <w:style w:type="paragraph" w:customStyle="1" w:styleId="rlap02PONT">
    <w:name w:val="Űrlap02PONT"/>
    <w:basedOn w:val="Norml"/>
    <w:pPr>
      <w:numPr>
        <w:ilvl w:val="1"/>
        <w:numId w:val="5"/>
      </w:numPr>
    </w:pPr>
  </w:style>
  <w:style w:type="paragraph" w:customStyle="1" w:styleId="FORM2">
    <w:name w:val="FORM2"/>
    <w:basedOn w:val="Norml"/>
    <w:qFormat/>
    <w:pPr>
      <w:keepNext/>
      <w:numPr>
        <w:ilvl w:val="1"/>
        <w:numId w:val="2"/>
      </w:numPr>
      <w:spacing w:before="240" w:line="360" w:lineRule="auto"/>
      <w:jc w:val="both"/>
    </w:pPr>
    <w:rPr>
      <w:rFonts w:ascii="Arial" w:hAnsi="Arial" w:cs="Arial"/>
      <w:sz w:val="20"/>
      <w:szCs w:val="20"/>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3">
    <w:name w:val="FORM3"/>
    <w:basedOn w:val="Norml"/>
    <w:qFormat/>
    <w:pPr>
      <w:numPr>
        <w:ilvl w:val="2"/>
        <w:numId w:val="2"/>
      </w:numPr>
      <w:spacing w:before="120" w:line="360" w:lineRule="auto"/>
      <w:jc w:val="both"/>
    </w:pPr>
    <w:rPr>
      <w:rFonts w:ascii="Arial" w:hAnsi="Arial" w:cs="Arial"/>
      <w:sz w:val="20"/>
    </w:rPr>
  </w:style>
  <w:style w:type="character" w:customStyle="1" w:styleId="FORM2Char">
    <w:name w:val="FORM2 Char"/>
    <w:rPr>
      <w:rFonts w:ascii="Arial" w:hAnsi="Arial" w:cs="Arial"/>
    </w:rPr>
  </w:style>
  <w:style w:type="paragraph" w:customStyle="1" w:styleId="FORM4">
    <w:name w:val="FORM4"/>
    <w:basedOn w:val="Norml"/>
    <w:qFormat/>
    <w:pPr>
      <w:numPr>
        <w:ilvl w:val="3"/>
        <w:numId w:val="6"/>
      </w:numPr>
      <w:spacing w:line="360" w:lineRule="auto"/>
      <w:jc w:val="both"/>
    </w:pPr>
    <w:rPr>
      <w:rFonts w:ascii="Arial" w:hAnsi="Arial" w:cs="Arial"/>
      <w:sz w:val="20"/>
      <w:szCs w:val="20"/>
    </w:rPr>
  </w:style>
  <w:style w:type="paragraph" w:customStyle="1" w:styleId="fORMalcm">
    <w:name w:val="fORMalcím"/>
    <w:basedOn w:val="Norml"/>
    <w:qFormat/>
    <w:pPr>
      <w:keepNext/>
      <w:spacing w:before="240" w:after="120" w:line="360" w:lineRule="auto"/>
    </w:pPr>
    <w:rPr>
      <w:rFonts w:ascii="Arial" w:hAnsi="Arial" w:cs="Arial"/>
      <w:i/>
      <w:sz w:val="20"/>
      <w:szCs w:val="20"/>
    </w:rPr>
  </w:style>
  <w:style w:type="character" w:customStyle="1" w:styleId="fORMalcmChar">
    <w:name w:val="fORMalcím Char"/>
    <w:rPr>
      <w:rFonts w:ascii="Arial" w:hAnsi="Arial" w:cs="Arial"/>
      <w:i/>
    </w:rPr>
  </w:style>
  <w:style w:type="paragraph" w:styleId="lfej">
    <w:name w:val="header"/>
    <w:basedOn w:val="Norml"/>
    <w:unhideWhenUsed/>
    <w:pPr>
      <w:tabs>
        <w:tab w:val="center" w:pos="4536"/>
        <w:tab w:val="right" w:pos="9072"/>
      </w:tabs>
    </w:pPr>
  </w:style>
  <w:style w:type="character" w:customStyle="1" w:styleId="lfejChar">
    <w:name w:val="Élőfej Char"/>
    <w:semiHidden/>
    <w:rPr>
      <w:sz w:val="24"/>
      <w:szCs w:val="24"/>
    </w:rPr>
  </w:style>
  <w:style w:type="paragraph" w:styleId="Szvegtrzs2">
    <w:name w:val="Body Text 2"/>
    <w:basedOn w:val="Norml"/>
    <w:link w:val="Szvegtrzs2Char"/>
    <w:uiPriority w:val="99"/>
    <w:semiHidden/>
    <w:unhideWhenUsed/>
    <w:pPr>
      <w:spacing w:after="120" w:line="480" w:lineRule="auto"/>
    </w:pPr>
  </w:style>
  <w:style w:type="character" w:customStyle="1" w:styleId="Szvegtrzs2Char">
    <w:name w:val="Szövegtörzs 2 Char"/>
    <w:link w:val="Szvegtrzs2"/>
    <w:uiPriority w:val="99"/>
    <w:semiHidden/>
    <w:rPr>
      <w:sz w:val="24"/>
      <w:szCs w:val="24"/>
    </w:rPr>
  </w:style>
  <w:style w:type="paragraph" w:styleId="Listaszerbekezds">
    <w:name w:val="List Paragraph"/>
    <w:basedOn w:val="Norml"/>
    <w:uiPriority w:val="34"/>
    <w:qFormat/>
    <w:pPr>
      <w:ind w:left="720"/>
      <w:contextualSpacing/>
    </w:pPr>
  </w:style>
  <w:style w:type="numbering" w:customStyle="1" w:styleId="FORMlist">
    <w:name w:val="FORM_list"/>
    <w:uiPriority w:val="99"/>
    <w:pPr>
      <w:numPr>
        <w:numId w:val="7"/>
      </w:numPr>
    </w:pPr>
  </w:style>
  <w:style w:type="paragraph" w:customStyle="1" w:styleId="FORM5">
    <w:name w:val="FORM5"/>
    <w:basedOn w:val="Norml"/>
    <w:qFormat/>
    <w:pPr>
      <w:tabs>
        <w:tab w:val="num" w:pos="1701"/>
      </w:tabs>
      <w:spacing w:line="360" w:lineRule="auto"/>
      <w:ind w:left="1701" w:hanging="567"/>
      <w:jc w:val="both"/>
    </w:pPr>
    <w:rPr>
      <w:rFonts w:ascii="Arial" w:hAnsi="Arial" w:cs="Arial"/>
      <w:sz w:val="20"/>
      <w:szCs w:val="20"/>
    </w:rPr>
  </w:style>
  <w:style w:type="character" w:customStyle="1" w:styleId="LbjegyzetszvegChar">
    <w:name w:val="Lábjegyzetszöveg Char"/>
    <w:aliases w:val="fn Char,Char Char Char,Char Char1 Char,Footnote Text2 Char,Footnote Text11 Char,ALTS FOOTNOTE11 Char,Footnote Text Char111 Char,Footnote Text Char Char Char11 Char,Footnote Text Char1 Char Char Char Char11 Char,S_footer Char"/>
    <w:link w:val="Lbjegyzetszveg"/>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743">
      <w:bodyDiv w:val="1"/>
      <w:marLeft w:val="0"/>
      <w:marRight w:val="0"/>
      <w:marTop w:val="0"/>
      <w:marBottom w:val="0"/>
      <w:divBdr>
        <w:top w:val="none" w:sz="0" w:space="0" w:color="auto"/>
        <w:left w:val="none" w:sz="0" w:space="0" w:color="auto"/>
        <w:bottom w:val="none" w:sz="0" w:space="0" w:color="auto"/>
        <w:right w:val="none" w:sz="0" w:space="0" w:color="auto"/>
      </w:divBdr>
    </w:div>
    <w:div w:id="158346709">
      <w:bodyDiv w:val="1"/>
      <w:marLeft w:val="0"/>
      <w:marRight w:val="0"/>
      <w:marTop w:val="0"/>
      <w:marBottom w:val="0"/>
      <w:divBdr>
        <w:top w:val="none" w:sz="0" w:space="0" w:color="auto"/>
        <w:left w:val="none" w:sz="0" w:space="0" w:color="auto"/>
        <w:bottom w:val="none" w:sz="0" w:space="0" w:color="auto"/>
        <w:right w:val="none" w:sz="0" w:space="0" w:color="auto"/>
      </w:divBdr>
      <w:divsChild>
        <w:div w:id="437914768">
          <w:marLeft w:val="0"/>
          <w:marRight w:val="0"/>
          <w:marTop w:val="0"/>
          <w:marBottom w:val="0"/>
          <w:divBdr>
            <w:top w:val="none" w:sz="0" w:space="0" w:color="auto"/>
            <w:left w:val="none" w:sz="0" w:space="0" w:color="auto"/>
            <w:bottom w:val="none" w:sz="0" w:space="0" w:color="auto"/>
            <w:right w:val="none" w:sz="0" w:space="0" w:color="auto"/>
          </w:divBdr>
        </w:div>
        <w:div w:id="1588490982">
          <w:marLeft w:val="0"/>
          <w:marRight w:val="0"/>
          <w:marTop w:val="0"/>
          <w:marBottom w:val="0"/>
          <w:divBdr>
            <w:top w:val="none" w:sz="0" w:space="0" w:color="auto"/>
            <w:left w:val="none" w:sz="0" w:space="0" w:color="auto"/>
            <w:bottom w:val="none" w:sz="0" w:space="0" w:color="auto"/>
            <w:right w:val="none" w:sz="0" w:space="0" w:color="auto"/>
          </w:divBdr>
        </w:div>
      </w:divsChild>
    </w:div>
    <w:div w:id="290476259">
      <w:bodyDiv w:val="1"/>
      <w:marLeft w:val="0"/>
      <w:marRight w:val="0"/>
      <w:marTop w:val="0"/>
      <w:marBottom w:val="0"/>
      <w:divBdr>
        <w:top w:val="none" w:sz="0" w:space="0" w:color="auto"/>
        <w:left w:val="none" w:sz="0" w:space="0" w:color="auto"/>
        <w:bottom w:val="none" w:sz="0" w:space="0" w:color="auto"/>
        <w:right w:val="none" w:sz="0" w:space="0" w:color="auto"/>
      </w:divBdr>
      <w:divsChild>
        <w:div w:id="657465759">
          <w:marLeft w:val="0"/>
          <w:marRight w:val="0"/>
          <w:marTop w:val="0"/>
          <w:marBottom w:val="0"/>
          <w:divBdr>
            <w:top w:val="none" w:sz="0" w:space="0" w:color="auto"/>
            <w:left w:val="none" w:sz="0" w:space="0" w:color="auto"/>
            <w:bottom w:val="none" w:sz="0" w:space="0" w:color="auto"/>
            <w:right w:val="none" w:sz="0" w:space="0" w:color="auto"/>
          </w:divBdr>
        </w:div>
        <w:div w:id="1347634917">
          <w:marLeft w:val="0"/>
          <w:marRight w:val="0"/>
          <w:marTop w:val="0"/>
          <w:marBottom w:val="0"/>
          <w:divBdr>
            <w:top w:val="none" w:sz="0" w:space="0" w:color="auto"/>
            <w:left w:val="none" w:sz="0" w:space="0" w:color="auto"/>
            <w:bottom w:val="none" w:sz="0" w:space="0" w:color="auto"/>
            <w:right w:val="none" w:sz="0" w:space="0" w:color="auto"/>
          </w:divBdr>
        </w:div>
        <w:div w:id="1820416091">
          <w:marLeft w:val="0"/>
          <w:marRight w:val="0"/>
          <w:marTop w:val="0"/>
          <w:marBottom w:val="0"/>
          <w:divBdr>
            <w:top w:val="none" w:sz="0" w:space="0" w:color="auto"/>
            <w:left w:val="none" w:sz="0" w:space="0" w:color="auto"/>
            <w:bottom w:val="none" w:sz="0" w:space="0" w:color="auto"/>
            <w:right w:val="none" w:sz="0" w:space="0" w:color="auto"/>
          </w:divBdr>
        </w:div>
        <w:div w:id="1123572818">
          <w:marLeft w:val="0"/>
          <w:marRight w:val="0"/>
          <w:marTop w:val="0"/>
          <w:marBottom w:val="0"/>
          <w:divBdr>
            <w:top w:val="none" w:sz="0" w:space="0" w:color="auto"/>
            <w:left w:val="none" w:sz="0" w:space="0" w:color="auto"/>
            <w:bottom w:val="none" w:sz="0" w:space="0" w:color="auto"/>
            <w:right w:val="none" w:sz="0" w:space="0" w:color="auto"/>
          </w:divBdr>
        </w:div>
        <w:div w:id="1242786899">
          <w:marLeft w:val="0"/>
          <w:marRight w:val="0"/>
          <w:marTop w:val="0"/>
          <w:marBottom w:val="0"/>
          <w:divBdr>
            <w:top w:val="none" w:sz="0" w:space="0" w:color="auto"/>
            <w:left w:val="none" w:sz="0" w:space="0" w:color="auto"/>
            <w:bottom w:val="none" w:sz="0" w:space="0" w:color="auto"/>
            <w:right w:val="none" w:sz="0" w:space="0" w:color="auto"/>
          </w:divBdr>
        </w:div>
        <w:div w:id="1374888315">
          <w:marLeft w:val="0"/>
          <w:marRight w:val="0"/>
          <w:marTop w:val="0"/>
          <w:marBottom w:val="0"/>
          <w:divBdr>
            <w:top w:val="none" w:sz="0" w:space="0" w:color="auto"/>
            <w:left w:val="none" w:sz="0" w:space="0" w:color="auto"/>
            <w:bottom w:val="none" w:sz="0" w:space="0" w:color="auto"/>
            <w:right w:val="none" w:sz="0" w:space="0" w:color="auto"/>
          </w:divBdr>
        </w:div>
        <w:div w:id="1796210989">
          <w:marLeft w:val="0"/>
          <w:marRight w:val="0"/>
          <w:marTop w:val="0"/>
          <w:marBottom w:val="0"/>
          <w:divBdr>
            <w:top w:val="none" w:sz="0" w:space="0" w:color="auto"/>
            <w:left w:val="none" w:sz="0" w:space="0" w:color="auto"/>
            <w:bottom w:val="none" w:sz="0" w:space="0" w:color="auto"/>
            <w:right w:val="none" w:sz="0" w:space="0" w:color="auto"/>
          </w:divBdr>
        </w:div>
        <w:div w:id="391318408">
          <w:marLeft w:val="0"/>
          <w:marRight w:val="0"/>
          <w:marTop w:val="0"/>
          <w:marBottom w:val="0"/>
          <w:divBdr>
            <w:top w:val="none" w:sz="0" w:space="0" w:color="auto"/>
            <w:left w:val="none" w:sz="0" w:space="0" w:color="auto"/>
            <w:bottom w:val="none" w:sz="0" w:space="0" w:color="auto"/>
            <w:right w:val="none" w:sz="0" w:space="0" w:color="auto"/>
          </w:divBdr>
        </w:div>
        <w:div w:id="2055885643">
          <w:marLeft w:val="0"/>
          <w:marRight w:val="0"/>
          <w:marTop w:val="0"/>
          <w:marBottom w:val="0"/>
          <w:divBdr>
            <w:top w:val="none" w:sz="0" w:space="0" w:color="auto"/>
            <w:left w:val="none" w:sz="0" w:space="0" w:color="auto"/>
            <w:bottom w:val="none" w:sz="0" w:space="0" w:color="auto"/>
            <w:right w:val="none" w:sz="0" w:space="0" w:color="auto"/>
          </w:divBdr>
        </w:div>
        <w:div w:id="316304388">
          <w:marLeft w:val="0"/>
          <w:marRight w:val="0"/>
          <w:marTop w:val="0"/>
          <w:marBottom w:val="0"/>
          <w:divBdr>
            <w:top w:val="none" w:sz="0" w:space="0" w:color="auto"/>
            <w:left w:val="none" w:sz="0" w:space="0" w:color="auto"/>
            <w:bottom w:val="none" w:sz="0" w:space="0" w:color="auto"/>
            <w:right w:val="none" w:sz="0" w:space="0" w:color="auto"/>
          </w:divBdr>
        </w:div>
        <w:div w:id="81686363">
          <w:marLeft w:val="0"/>
          <w:marRight w:val="0"/>
          <w:marTop w:val="0"/>
          <w:marBottom w:val="0"/>
          <w:divBdr>
            <w:top w:val="none" w:sz="0" w:space="0" w:color="auto"/>
            <w:left w:val="none" w:sz="0" w:space="0" w:color="auto"/>
            <w:bottom w:val="none" w:sz="0" w:space="0" w:color="auto"/>
            <w:right w:val="none" w:sz="0" w:space="0" w:color="auto"/>
          </w:divBdr>
        </w:div>
      </w:divsChild>
    </w:div>
    <w:div w:id="636034603">
      <w:bodyDiv w:val="1"/>
      <w:marLeft w:val="0"/>
      <w:marRight w:val="0"/>
      <w:marTop w:val="0"/>
      <w:marBottom w:val="0"/>
      <w:divBdr>
        <w:top w:val="none" w:sz="0" w:space="0" w:color="auto"/>
        <w:left w:val="none" w:sz="0" w:space="0" w:color="auto"/>
        <w:bottom w:val="none" w:sz="0" w:space="0" w:color="auto"/>
        <w:right w:val="none" w:sz="0" w:space="0" w:color="auto"/>
      </w:divBdr>
    </w:div>
    <w:div w:id="1697808309">
      <w:bodyDiv w:val="1"/>
      <w:marLeft w:val="0"/>
      <w:marRight w:val="0"/>
      <w:marTop w:val="0"/>
      <w:marBottom w:val="0"/>
      <w:divBdr>
        <w:top w:val="none" w:sz="0" w:space="0" w:color="auto"/>
        <w:left w:val="none" w:sz="0" w:space="0" w:color="auto"/>
        <w:bottom w:val="none" w:sz="0" w:space="0" w:color="auto"/>
        <w:right w:val="none" w:sz="0" w:space="0" w:color="auto"/>
      </w:divBdr>
    </w:div>
    <w:div w:id="1764833881">
      <w:bodyDiv w:val="1"/>
      <w:marLeft w:val="0"/>
      <w:marRight w:val="0"/>
      <w:marTop w:val="0"/>
      <w:marBottom w:val="0"/>
      <w:divBdr>
        <w:top w:val="none" w:sz="0" w:space="0" w:color="auto"/>
        <w:left w:val="none" w:sz="0" w:space="0" w:color="auto"/>
        <w:bottom w:val="none" w:sz="0" w:space="0" w:color="auto"/>
        <w:right w:val="none" w:sz="0" w:space="0" w:color="auto"/>
      </w:divBdr>
      <w:divsChild>
        <w:div w:id="705640788">
          <w:marLeft w:val="0"/>
          <w:marRight w:val="0"/>
          <w:marTop w:val="0"/>
          <w:marBottom w:val="0"/>
          <w:divBdr>
            <w:top w:val="none" w:sz="0" w:space="0" w:color="auto"/>
            <w:left w:val="none" w:sz="0" w:space="0" w:color="auto"/>
            <w:bottom w:val="none" w:sz="0" w:space="0" w:color="auto"/>
            <w:right w:val="none" w:sz="0" w:space="0" w:color="auto"/>
          </w:divBdr>
        </w:div>
        <w:div w:id="964849014">
          <w:marLeft w:val="0"/>
          <w:marRight w:val="0"/>
          <w:marTop w:val="0"/>
          <w:marBottom w:val="0"/>
          <w:divBdr>
            <w:top w:val="none" w:sz="0" w:space="0" w:color="auto"/>
            <w:left w:val="none" w:sz="0" w:space="0" w:color="auto"/>
            <w:bottom w:val="none" w:sz="0" w:space="0" w:color="auto"/>
            <w:right w:val="none" w:sz="0" w:space="0" w:color="auto"/>
          </w:divBdr>
        </w:div>
        <w:div w:id="1591087259">
          <w:marLeft w:val="0"/>
          <w:marRight w:val="0"/>
          <w:marTop w:val="0"/>
          <w:marBottom w:val="0"/>
          <w:divBdr>
            <w:top w:val="none" w:sz="0" w:space="0" w:color="auto"/>
            <w:left w:val="none" w:sz="0" w:space="0" w:color="auto"/>
            <w:bottom w:val="none" w:sz="0" w:space="0" w:color="auto"/>
            <w:right w:val="none" w:sz="0" w:space="0" w:color="auto"/>
          </w:divBdr>
        </w:div>
      </w:divsChild>
    </w:div>
    <w:div w:id="18832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6F86-D204-4E0A-9B7B-B2C2EDDC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6313</Words>
  <Characters>45175</Characters>
  <Application>Microsoft Office Word</Application>
  <DocSecurity>0</DocSecurity>
  <Lines>376</Lines>
  <Paragraphs>102</Paragraphs>
  <ScaleCrop>false</ScaleCrop>
  <HeadingPairs>
    <vt:vector size="2" baseType="variant">
      <vt:variant>
        <vt:lpstr>Cím</vt:lpstr>
      </vt:variant>
      <vt:variant>
        <vt:i4>1</vt:i4>
      </vt:variant>
    </vt:vector>
  </HeadingPairs>
  <TitlesOfParts>
    <vt:vector size="1" baseType="lpstr">
      <vt:lpstr/>
    </vt:vector>
  </TitlesOfParts>
  <Company>GVH</Company>
  <LinksUpToDate>false</LinksUpToDate>
  <CharactersWithSpaces>51386</CharactersWithSpaces>
  <SharedDoc>false</SharedDoc>
  <HLinks>
    <vt:vector size="18" baseType="variant">
      <vt:variant>
        <vt:i4>7012412</vt:i4>
      </vt:variant>
      <vt:variant>
        <vt:i4>6</vt:i4>
      </vt:variant>
      <vt:variant>
        <vt:i4>0</vt:i4>
      </vt:variant>
      <vt:variant>
        <vt:i4>5</vt:i4>
      </vt:variant>
      <vt:variant>
        <vt:lpwstr>http://www.gvh.hu//data/cms1027494/szakmai_felhasznaloknak_ut_tajekoztato_2014_08_26.pdf</vt:lpwstr>
      </vt:variant>
      <vt:variant>
        <vt:lpwstr/>
      </vt:variant>
      <vt:variant>
        <vt:i4>7798808</vt:i4>
      </vt:variant>
      <vt:variant>
        <vt:i4>3</vt:i4>
      </vt:variant>
      <vt:variant>
        <vt:i4>0</vt:i4>
      </vt:variant>
      <vt:variant>
        <vt:i4>5</vt:i4>
      </vt:variant>
      <vt:variant>
        <vt:lpwstr>http://www.gvh.hu//data/cms1027501/Kozlemeny_prenotifikacio_4_2014_1_2015_sz_kozlemennyel_modositva_2015_06_01.pdf</vt:lpwstr>
      </vt:variant>
      <vt:variant>
        <vt:lpwstr/>
      </vt:variant>
      <vt:variant>
        <vt:i4>4259899</vt:i4>
      </vt:variant>
      <vt:variant>
        <vt:i4>0</vt:i4>
      </vt:variant>
      <vt:variant>
        <vt:i4>0</vt:i4>
      </vt:variant>
      <vt:variant>
        <vt:i4>5</vt:i4>
      </vt:variant>
      <vt:variant>
        <vt:lpwstr>http://www.gvh.hu//data/cms1027513/Utmutato_Urlap_fuzios_2014_07_01.pdf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Martinovic Boris</dc:creator>
  <cp:lastModifiedBy>Baráth Erika</cp:lastModifiedBy>
  <cp:revision>2</cp:revision>
  <cp:lastPrinted>2021-02-03T15:27:00Z</cp:lastPrinted>
  <dcterms:created xsi:type="dcterms:W3CDTF">2021-02-03T15:50:00Z</dcterms:created>
  <dcterms:modified xsi:type="dcterms:W3CDTF">2021-02-03T15:50:00Z</dcterms:modified>
</cp:coreProperties>
</file>